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FA6EE" w14:textId="77777777" w:rsidR="00B9158E" w:rsidRPr="00E00823" w:rsidRDefault="005C0091">
      <w:pPr>
        <w:pStyle w:val="Title"/>
        <w:rPr>
          <w:sz w:val="24"/>
          <w:szCs w:val="24"/>
        </w:rPr>
      </w:pPr>
      <w:r>
        <w:rPr>
          <w:noProof/>
        </w:rPr>
        <w:drawing>
          <wp:inline distT="0" distB="0" distL="0" distR="0" wp14:anchorId="03B15FF4" wp14:editId="46BAC073">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00D3E556" w14:textId="77777777" w:rsidR="00AA6E59" w:rsidRDefault="00AA6E59" w:rsidP="00001178">
      <w:pPr>
        <w:pStyle w:val="Title"/>
        <w:spacing w:line="360" w:lineRule="auto"/>
        <w:rPr>
          <w:sz w:val="52"/>
          <w:szCs w:val="52"/>
        </w:rPr>
      </w:pPr>
    </w:p>
    <w:p w14:paraId="5C11C4CB" w14:textId="77777777" w:rsidR="00B9158E" w:rsidRPr="00001178" w:rsidRDefault="00B9158E" w:rsidP="00001178">
      <w:pPr>
        <w:pStyle w:val="Title"/>
        <w:spacing w:line="360" w:lineRule="auto"/>
        <w:rPr>
          <w:sz w:val="52"/>
          <w:szCs w:val="52"/>
        </w:rPr>
      </w:pPr>
      <w:r w:rsidRPr="00001178">
        <w:rPr>
          <w:sz w:val="52"/>
          <w:szCs w:val="52"/>
        </w:rPr>
        <w:t>REQUEST FOR PROPOSAL</w:t>
      </w:r>
      <w:r w:rsidR="00384FE2" w:rsidRPr="00001178">
        <w:rPr>
          <w:sz w:val="52"/>
          <w:szCs w:val="52"/>
        </w:rPr>
        <w:t xml:space="preserve"> (</w:t>
      </w:r>
      <w:r w:rsidR="00DF22EF" w:rsidRPr="00001178">
        <w:rPr>
          <w:sz w:val="52"/>
          <w:szCs w:val="52"/>
        </w:rPr>
        <w:t>R</w:t>
      </w:r>
      <w:r w:rsidR="005D1D2F">
        <w:rPr>
          <w:sz w:val="52"/>
          <w:szCs w:val="52"/>
        </w:rPr>
        <w:t>F</w:t>
      </w:r>
      <w:r w:rsidR="007A1AC6">
        <w:rPr>
          <w:sz w:val="52"/>
          <w:szCs w:val="52"/>
        </w:rPr>
        <w:t>P</w:t>
      </w:r>
      <w:r w:rsidR="00384FE2" w:rsidRPr="00001178">
        <w:rPr>
          <w:sz w:val="52"/>
          <w:szCs w:val="52"/>
        </w:rPr>
        <w:t>)</w:t>
      </w:r>
    </w:p>
    <w:p w14:paraId="30B79490" w14:textId="77777777" w:rsidR="00DA4B09" w:rsidRDefault="00DA4B09" w:rsidP="00001178">
      <w:pPr>
        <w:pStyle w:val="Title"/>
        <w:spacing w:line="360" w:lineRule="auto"/>
        <w:rPr>
          <w:sz w:val="44"/>
          <w:szCs w:val="44"/>
        </w:rPr>
      </w:pPr>
    </w:p>
    <w:p w14:paraId="0DCB1E13" w14:textId="77777777" w:rsidR="00DA4B09" w:rsidRPr="00031BCB" w:rsidRDefault="00DA4B09" w:rsidP="00001178">
      <w:pPr>
        <w:pStyle w:val="Title"/>
        <w:spacing w:line="360" w:lineRule="auto"/>
        <w:rPr>
          <w:sz w:val="44"/>
          <w:szCs w:val="44"/>
        </w:rPr>
      </w:pPr>
    </w:p>
    <w:p w14:paraId="444D7680" w14:textId="1E3B5058" w:rsidR="00B9158E" w:rsidRDefault="00B9158E" w:rsidP="00294BAC">
      <w:pPr>
        <w:pStyle w:val="Title"/>
        <w:spacing w:line="360" w:lineRule="auto"/>
        <w:rPr>
          <w:sz w:val="44"/>
          <w:szCs w:val="44"/>
        </w:rPr>
      </w:pPr>
      <w:r w:rsidRPr="00031BCB">
        <w:rPr>
          <w:sz w:val="44"/>
          <w:szCs w:val="44"/>
        </w:rPr>
        <w:t>PROJECT NAME</w:t>
      </w:r>
      <w:r w:rsidR="0D7C2B5D" w:rsidRPr="00031BCB">
        <w:rPr>
          <w:sz w:val="44"/>
          <w:szCs w:val="44"/>
        </w:rPr>
        <w:t xml:space="preserve">: </w:t>
      </w:r>
      <w:r w:rsidR="00844FEF">
        <w:rPr>
          <w:sz w:val="44"/>
          <w:szCs w:val="44"/>
        </w:rPr>
        <w:t>JANITORIAL SUPP</w:t>
      </w:r>
      <w:r w:rsidR="00A70109">
        <w:rPr>
          <w:sz w:val="44"/>
          <w:szCs w:val="44"/>
        </w:rPr>
        <w:t>LIES</w:t>
      </w:r>
    </w:p>
    <w:p w14:paraId="6AC7DDCB" w14:textId="77777777" w:rsidR="00DA4B09" w:rsidRDefault="00DA4B09" w:rsidP="00001178">
      <w:pPr>
        <w:pStyle w:val="Title"/>
        <w:spacing w:line="360" w:lineRule="auto"/>
        <w:ind w:left="1440" w:firstLine="720"/>
        <w:jc w:val="left"/>
        <w:rPr>
          <w:sz w:val="44"/>
          <w:szCs w:val="44"/>
        </w:rPr>
      </w:pPr>
    </w:p>
    <w:p w14:paraId="1094B806" w14:textId="77777777" w:rsidR="00DA4B09" w:rsidRPr="00031BCB" w:rsidRDefault="00DA4B09" w:rsidP="00001178">
      <w:pPr>
        <w:pStyle w:val="Title"/>
        <w:spacing w:line="360" w:lineRule="auto"/>
        <w:ind w:left="1440" w:firstLine="720"/>
        <w:jc w:val="left"/>
        <w:rPr>
          <w:sz w:val="44"/>
          <w:szCs w:val="44"/>
        </w:rPr>
      </w:pPr>
    </w:p>
    <w:p w14:paraId="34647AA6" w14:textId="33FD7E43"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sz w:val="44"/>
            <w:szCs w:val="44"/>
          </w:rPr>
          <w:id w:val="-643656230"/>
          <w:placeholder>
            <w:docPart w:val="89E2718E3B934AED82C0BDFBFCF38923"/>
          </w:placeholder>
          <w:text/>
        </w:sdtPr>
        <w:sdtEndPr/>
        <w:sdtContent>
          <w:r w:rsidR="00844FEF">
            <w:rPr>
              <w:sz w:val="44"/>
              <w:szCs w:val="44"/>
            </w:rPr>
            <w:t># 000000</w:t>
          </w:r>
        </w:sdtContent>
      </w:sdt>
    </w:p>
    <w:p w14:paraId="0DC1FC30" w14:textId="77777777" w:rsidR="00DA4B09" w:rsidRDefault="00DA4B09" w:rsidP="00001178">
      <w:pPr>
        <w:pStyle w:val="Title"/>
        <w:spacing w:line="360" w:lineRule="auto"/>
        <w:ind w:left="1440" w:firstLine="720"/>
        <w:jc w:val="left"/>
        <w:rPr>
          <w:sz w:val="44"/>
          <w:szCs w:val="44"/>
        </w:rPr>
      </w:pPr>
    </w:p>
    <w:p w14:paraId="65F474A8" w14:textId="77777777" w:rsidR="00DA4B09" w:rsidRPr="00031BCB" w:rsidRDefault="00DA4B09" w:rsidP="00001178">
      <w:pPr>
        <w:pStyle w:val="Title"/>
        <w:spacing w:line="360" w:lineRule="auto"/>
        <w:ind w:left="1440" w:firstLine="720"/>
        <w:jc w:val="left"/>
        <w:rPr>
          <w:sz w:val="44"/>
          <w:szCs w:val="44"/>
        </w:rPr>
      </w:pPr>
    </w:p>
    <w:p w14:paraId="6E2C4C36" w14:textId="29B175AA" w:rsidR="00B9158E" w:rsidRPr="00DA4B09" w:rsidRDefault="00B9158E" w:rsidP="00294BAC">
      <w:pPr>
        <w:pStyle w:val="Title"/>
        <w:spacing w:line="360" w:lineRule="auto"/>
        <w:rPr>
          <w:sz w:val="44"/>
          <w:szCs w:val="44"/>
        </w:rPr>
      </w:pPr>
      <w:r w:rsidRPr="00DA4B09">
        <w:rPr>
          <w:sz w:val="44"/>
          <w:szCs w:val="44"/>
        </w:rPr>
        <w:t>DATED</w:t>
      </w:r>
      <w:r w:rsidR="00B83848" w:rsidRPr="00DA4B09">
        <w:rPr>
          <w:sz w:val="44"/>
          <w:szCs w:val="44"/>
        </w:rPr>
        <w:t>:</w:t>
      </w:r>
      <w:r w:rsidR="00844FEF">
        <w:rPr>
          <w:sz w:val="44"/>
          <w:szCs w:val="44"/>
        </w:rPr>
        <w:t xml:space="preserve"> 5-21-2026</w:t>
      </w:r>
      <w:r w:rsidR="00294BAC" w:rsidRPr="00DA4B09">
        <w:rPr>
          <w:sz w:val="44"/>
          <w:szCs w:val="44"/>
        </w:rPr>
        <w:t xml:space="preserve"> </w:t>
      </w:r>
    </w:p>
    <w:p w14:paraId="3474A522" w14:textId="77777777" w:rsidR="002A6E35" w:rsidRDefault="002A6E35">
      <w:pPr>
        <w:overflowPunct/>
        <w:autoSpaceDE/>
        <w:autoSpaceDN/>
        <w:adjustRightInd/>
        <w:textAlignment w:val="auto"/>
        <w:rPr>
          <w:rFonts w:ascii="Times New Roman" w:hAnsi="Times New Roman"/>
          <w:b/>
          <w:sz w:val="24"/>
          <w:szCs w:val="24"/>
        </w:rPr>
      </w:pPr>
      <w:r>
        <w:rPr>
          <w:sz w:val="24"/>
          <w:szCs w:val="24"/>
        </w:rPr>
        <w:br w:type="page"/>
      </w:r>
    </w:p>
    <w:bookmarkStart w:id="0" w:name="_Toc227756916" w:displacedByCustomXml="next"/>
    <w:sdt>
      <w:sdtPr>
        <w:rPr>
          <w:rFonts w:ascii="MS Serif" w:hAnsi="MS Serif"/>
          <w:b w:val="0"/>
          <w:sz w:val="20"/>
        </w:rPr>
        <w:id w:val="706143911"/>
        <w:docPartObj>
          <w:docPartGallery w:val="Table of Contents"/>
          <w:docPartUnique/>
        </w:docPartObj>
      </w:sdtPr>
      <w:sdtEndPr>
        <w:rPr>
          <w:bCs/>
          <w:noProof/>
        </w:rPr>
      </w:sdtEndPr>
      <w:sdtContent>
        <w:p w14:paraId="79EFEA61" w14:textId="77777777" w:rsidR="003C0C8A" w:rsidRDefault="003C0C8A" w:rsidP="003C0C8A">
          <w:pPr>
            <w:pStyle w:val="Heading1"/>
          </w:pPr>
          <w:r>
            <w:t>Table of Contents</w:t>
          </w:r>
          <w:bookmarkEnd w:id="0"/>
        </w:p>
        <w:p w14:paraId="03FF9410" w14:textId="77777777" w:rsidR="0095333E" w:rsidRDefault="003C0C8A">
          <w:pPr>
            <w:pStyle w:val="TOC1"/>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7756916" w:history="1">
            <w:r w:rsidR="0095333E" w:rsidRPr="001E5E29">
              <w:rPr>
                <w:rStyle w:val="Hyperlink"/>
                <w:noProof/>
              </w:rPr>
              <w:t>Table of Contents</w:t>
            </w:r>
            <w:r w:rsidR="0095333E">
              <w:rPr>
                <w:noProof/>
                <w:webHidden/>
              </w:rPr>
              <w:tab/>
            </w:r>
            <w:r w:rsidR="0095333E">
              <w:rPr>
                <w:noProof/>
                <w:webHidden/>
              </w:rPr>
              <w:fldChar w:fldCharType="begin"/>
            </w:r>
            <w:r w:rsidR="0095333E">
              <w:rPr>
                <w:noProof/>
                <w:webHidden/>
              </w:rPr>
              <w:instrText xml:space="preserve"> PAGEREF _Toc227756916 \h </w:instrText>
            </w:r>
            <w:r w:rsidR="0095333E">
              <w:rPr>
                <w:noProof/>
                <w:webHidden/>
              </w:rPr>
            </w:r>
            <w:r w:rsidR="0095333E">
              <w:rPr>
                <w:noProof/>
                <w:webHidden/>
              </w:rPr>
              <w:fldChar w:fldCharType="separate"/>
            </w:r>
            <w:r w:rsidR="0095333E">
              <w:rPr>
                <w:noProof/>
                <w:webHidden/>
              </w:rPr>
              <w:t>2</w:t>
            </w:r>
            <w:r w:rsidR="0095333E">
              <w:rPr>
                <w:noProof/>
                <w:webHidden/>
              </w:rPr>
              <w:fldChar w:fldCharType="end"/>
            </w:r>
          </w:hyperlink>
        </w:p>
        <w:p w14:paraId="7EDFD0FF" w14:textId="77777777" w:rsidR="0095333E" w:rsidRDefault="0095333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756917" w:history="1">
            <w:r w:rsidRPr="001E5E29">
              <w:rPr>
                <w:rStyle w:val="Hyperlink"/>
                <w:noProof/>
              </w:rPr>
              <w:t>SECTION I</w:t>
            </w:r>
            <w:r>
              <w:rPr>
                <w:noProof/>
                <w:webHidden/>
              </w:rPr>
              <w:tab/>
            </w:r>
            <w:r>
              <w:rPr>
                <w:noProof/>
                <w:webHidden/>
              </w:rPr>
              <w:fldChar w:fldCharType="begin"/>
            </w:r>
            <w:r>
              <w:rPr>
                <w:noProof/>
                <w:webHidden/>
              </w:rPr>
              <w:instrText xml:space="preserve"> PAGEREF _Toc227756917 \h </w:instrText>
            </w:r>
            <w:r>
              <w:rPr>
                <w:noProof/>
                <w:webHidden/>
              </w:rPr>
            </w:r>
            <w:r>
              <w:rPr>
                <w:noProof/>
                <w:webHidden/>
              </w:rPr>
              <w:fldChar w:fldCharType="separate"/>
            </w:r>
            <w:r>
              <w:rPr>
                <w:noProof/>
                <w:webHidden/>
              </w:rPr>
              <w:t>4</w:t>
            </w:r>
            <w:r>
              <w:rPr>
                <w:noProof/>
                <w:webHidden/>
              </w:rPr>
              <w:fldChar w:fldCharType="end"/>
            </w:r>
          </w:hyperlink>
        </w:p>
        <w:p w14:paraId="6B61C6C3" w14:textId="77777777" w:rsidR="0095333E" w:rsidRDefault="0095333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756918" w:history="1">
            <w:r w:rsidRPr="001E5E29">
              <w:rPr>
                <w:rStyle w:val="Hyperlink"/>
                <w:noProof/>
              </w:rPr>
              <w:t>SOLICITATION TO BID</w:t>
            </w:r>
            <w:r>
              <w:rPr>
                <w:noProof/>
                <w:webHidden/>
              </w:rPr>
              <w:tab/>
            </w:r>
            <w:r>
              <w:rPr>
                <w:noProof/>
                <w:webHidden/>
              </w:rPr>
              <w:fldChar w:fldCharType="begin"/>
            </w:r>
            <w:r>
              <w:rPr>
                <w:noProof/>
                <w:webHidden/>
              </w:rPr>
              <w:instrText xml:space="preserve"> PAGEREF _Toc227756918 \h </w:instrText>
            </w:r>
            <w:r>
              <w:rPr>
                <w:noProof/>
                <w:webHidden/>
              </w:rPr>
            </w:r>
            <w:r>
              <w:rPr>
                <w:noProof/>
                <w:webHidden/>
              </w:rPr>
              <w:fldChar w:fldCharType="separate"/>
            </w:r>
            <w:r>
              <w:rPr>
                <w:noProof/>
                <w:webHidden/>
              </w:rPr>
              <w:t>4</w:t>
            </w:r>
            <w:r>
              <w:rPr>
                <w:noProof/>
                <w:webHidden/>
              </w:rPr>
              <w:fldChar w:fldCharType="end"/>
            </w:r>
          </w:hyperlink>
        </w:p>
        <w:p w14:paraId="2113180F" w14:textId="77777777" w:rsidR="0095333E" w:rsidRDefault="0095333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756919" w:history="1">
            <w:r w:rsidRPr="001E5E29">
              <w:rPr>
                <w:rStyle w:val="Hyperlink"/>
                <w:noProof/>
              </w:rPr>
              <w:t>RESPONSE INSTRUCTIONS</w:t>
            </w:r>
            <w:r>
              <w:rPr>
                <w:noProof/>
                <w:webHidden/>
              </w:rPr>
              <w:tab/>
            </w:r>
            <w:r>
              <w:rPr>
                <w:noProof/>
                <w:webHidden/>
              </w:rPr>
              <w:fldChar w:fldCharType="begin"/>
            </w:r>
            <w:r>
              <w:rPr>
                <w:noProof/>
                <w:webHidden/>
              </w:rPr>
              <w:instrText xml:space="preserve"> PAGEREF _Toc227756919 \h </w:instrText>
            </w:r>
            <w:r>
              <w:rPr>
                <w:noProof/>
                <w:webHidden/>
              </w:rPr>
            </w:r>
            <w:r>
              <w:rPr>
                <w:noProof/>
                <w:webHidden/>
              </w:rPr>
              <w:fldChar w:fldCharType="separate"/>
            </w:r>
            <w:r>
              <w:rPr>
                <w:noProof/>
                <w:webHidden/>
              </w:rPr>
              <w:t>4</w:t>
            </w:r>
            <w:r>
              <w:rPr>
                <w:noProof/>
                <w:webHidden/>
              </w:rPr>
              <w:fldChar w:fldCharType="end"/>
            </w:r>
          </w:hyperlink>
        </w:p>
        <w:p w14:paraId="748EBC9B" w14:textId="77777777" w:rsidR="0095333E" w:rsidRDefault="0095333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756920" w:history="1">
            <w:r w:rsidRPr="001E5E29">
              <w:rPr>
                <w:rStyle w:val="Hyperlink"/>
                <w:noProof/>
              </w:rPr>
              <w:t>SECTION II</w:t>
            </w:r>
            <w:r>
              <w:rPr>
                <w:noProof/>
                <w:webHidden/>
              </w:rPr>
              <w:tab/>
            </w:r>
            <w:r>
              <w:rPr>
                <w:noProof/>
                <w:webHidden/>
              </w:rPr>
              <w:fldChar w:fldCharType="begin"/>
            </w:r>
            <w:r>
              <w:rPr>
                <w:noProof/>
                <w:webHidden/>
              </w:rPr>
              <w:instrText xml:space="preserve"> PAGEREF _Toc227756920 \h </w:instrText>
            </w:r>
            <w:r>
              <w:rPr>
                <w:noProof/>
                <w:webHidden/>
              </w:rPr>
            </w:r>
            <w:r>
              <w:rPr>
                <w:noProof/>
                <w:webHidden/>
              </w:rPr>
              <w:fldChar w:fldCharType="separate"/>
            </w:r>
            <w:r>
              <w:rPr>
                <w:noProof/>
                <w:webHidden/>
              </w:rPr>
              <w:t>4</w:t>
            </w:r>
            <w:r>
              <w:rPr>
                <w:noProof/>
                <w:webHidden/>
              </w:rPr>
              <w:fldChar w:fldCharType="end"/>
            </w:r>
          </w:hyperlink>
        </w:p>
        <w:p w14:paraId="22E67940" w14:textId="77777777" w:rsidR="0095333E" w:rsidRDefault="0095333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756921" w:history="1">
            <w:r w:rsidRPr="001E5E29">
              <w:rPr>
                <w:rStyle w:val="Hyperlink"/>
                <w:noProof/>
              </w:rPr>
              <w:t>INSTRUCTIONS TO BIDDER</w:t>
            </w:r>
            <w:r>
              <w:rPr>
                <w:noProof/>
                <w:webHidden/>
              </w:rPr>
              <w:tab/>
            </w:r>
            <w:r>
              <w:rPr>
                <w:noProof/>
                <w:webHidden/>
              </w:rPr>
              <w:fldChar w:fldCharType="begin"/>
            </w:r>
            <w:r>
              <w:rPr>
                <w:noProof/>
                <w:webHidden/>
              </w:rPr>
              <w:instrText xml:space="preserve"> PAGEREF _Toc227756921 \h </w:instrText>
            </w:r>
            <w:r>
              <w:rPr>
                <w:noProof/>
                <w:webHidden/>
              </w:rPr>
            </w:r>
            <w:r>
              <w:rPr>
                <w:noProof/>
                <w:webHidden/>
              </w:rPr>
              <w:fldChar w:fldCharType="separate"/>
            </w:r>
            <w:r>
              <w:rPr>
                <w:noProof/>
                <w:webHidden/>
              </w:rPr>
              <w:t>4</w:t>
            </w:r>
            <w:r>
              <w:rPr>
                <w:noProof/>
                <w:webHidden/>
              </w:rPr>
              <w:fldChar w:fldCharType="end"/>
            </w:r>
          </w:hyperlink>
        </w:p>
        <w:p w14:paraId="7EC6584C"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22" w:history="1">
            <w:r w:rsidRPr="001E5E29">
              <w:rPr>
                <w:rStyle w:val="Hyperlink"/>
                <w:bCs/>
                <w:noProof/>
              </w:rPr>
              <w:t>1.00</w:t>
            </w:r>
            <w:r>
              <w:rPr>
                <w:rFonts w:asciiTheme="minorHAnsi" w:eastAsiaTheme="minorEastAsia" w:hAnsiTheme="minorHAnsi" w:cstheme="minorBidi"/>
                <w:noProof/>
                <w:kern w:val="2"/>
                <w:sz w:val="24"/>
                <w:szCs w:val="24"/>
                <w14:ligatures w14:val="standardContextual"/>
              </w:rPr>
              <w:tab/>
            </w:r>
            <w:r w:rsidRPr="001E5E29">
              <w:rPr>
                <w:rStyle w:val="Hyperlink"/>
                <w:noProof/>
              </w:rPr>
              <w:t>DEFINITIONS</w:t>
            </w:r>
            <w:r>
              <w:rPr>
                <w:noProof/>
                <w:webHidden/>
              </w:rPr>
              <w:tab/>
            </w:r>
            <w:r>
              <w:rPr>
                <w:noProof/>
                <w:webHidden/>
              </w:rPr>
              <w:fldChar w:fldCharType="begin"/>
            </w:r>
            <w:r>
              <w:rPr>
                <w:noProof/>
                <w:webHidden/>
              </w:rPr>
              <w:instrText xml:space="preserve"> PAGEREF _Toc227756922 \h </w:instrText>
            </w:r>
            <w:r>
              <w:rPr>
                <w:noProof/>
                <w:webHidden/>
              </w:rPr>
            </w:r>
            <w:r>
              <w:rPr>
                <w:noProof/>
                <w:webHidden/>
              </w:rPr>
              <w:fldChar w:fldCharType="separate"/>
            </w:r>
            <w:r>
              <w:rPr>
                <w:noProof/>
                <w:webHidden/>
              </w:rPr>
              <w:t>4</w:t>
            </w:r>
            <w:r>
              <w:rPr>
                <w:noProof/>
                <w:webHidden/>
              </w:rPr>
              <w:fldChar w:fldCharType="end"/>
            </w:r>
          </w:hyperlink>
        </w:p>
        <w:p w14:paraId="1A3669D3"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23" w:history="1">
            <w:r w:rsidRPr="001E5E29">
              <w:rPr>
                <w:rStyle w:val="Hyperlink"/>
                <w:bCs/>
                <w:noProof/>
              </w:rPr>
              <w:t>2.00</w:t>
            </w:r>
            <w:r>
              <w:rPr>
                <w:rFonts w:asciiTheme="minorHAnsi" w:eastAsiaTheme="minorEastAsia" w:hAnsiTheme="minorHAnsi" w:cstheme="minorBidi"/>
                <w:noProof/>
                <w:kern w:val="2"/>
                <w:sz w:val="24"/>
                <w:szCs w:val="24"/>
                <w14:ligatures w14:val="standardContextual"/>
              </w:rPr>
              <w:tab/>
            </w:r>
            <w:r w:rsidRPr="001E5E29">
              <w:rPr>
                <w:rStyle w:val="Hyperlink"/>
                <w:noProof/>
              </w:rPr>
              <w:t>DESCRIPTION OF WORK</w:t>
            </w:r>
            <w:r>
              <w:rPr>
                <w:noProof/>
                <w:webHidden/>
              </w:rPr>
              <w:tab/>
            </w:r>
            <w:r>
              <w:rPr>
                <w:noProof/>
                <w:webHidden/>
              </w:rPr>
              <w:fldChar w:fldCharType="begin"/>
            </w:r>
            <w:r>
              <w:rPr>
                <w:noProof/>
                <w:webHidden/>
              </w:rPr>
              <w:instrText xml:space="preserve"> PAGEREF _Toc227756923 \h </w:instrText>
            </w:r>
            <w:r>
              <w:rPr>
                <w:noProof/>
                <w:webHidden/>
              </w:rPr>
            </w:r>
            <w:r>
              <w:rPr>
                <w:noProof/>
                <w:webHidden/>
              </w:rPr>
              <w:fldChar w:fldCharType="separate"/>
            </w:r>
            <w:r>
              <w:rPr>
                <w:noProof/>
                <w:webHidden/>
              </w:rPr>
              <w:t>5</w:t>
            </w:r>
            <w:r>
              <w:rPr>
                <w:noProof/>
                <w:webHidden/>
              </w:rPr>
              <w:fldChar w:fldCharType="end"/>
            </w:r>
          </w:hyperlink>
        </w:p>
        <w:p w14:paraId="34869434"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24" w:history="1">
            <w:r w:rsidRPr="001E5E29">
              <w:rPr>
                <w:rStyle w:val="Hyperlink"/>
                <w:bCs/>
                <w:noProof/>
              </w:rPr>
              <w:t>3.00</w:t>
            </w:r>
            <w:r>
              <w:rPr>
                <w:rFonts w:asciiTheme="minorHAnsi" w:eastAsiaTheme="minorEastAsia" w:hAnsiTheme="minorHAnsi" w:cstheme="minorBidi"/>
                <w:noProof/>
                <w:kern w:val="2"/>
                <w:sz w:val="24"/>
                <w:szCs w:val="24"/>
                <w14:ligatures w14:val="standardContextual"/>
              </w:rPr>
              <w:tab/>
            </w:r>
            <w:r w:rsidRPr="001E5E29">
              <w:rPr>
                <w:rStyle w:val="Hyperlink"/>
                <w:noProof/>
              </w:rPr>
              <w:t>FAMILIARITY WITH RFP DOCUMENTS and PROPOSED WORK</w:t>
            </w:r>
            <w:r>
              <w:rPr>
                <w:noProof/>
                <w:webHidden/>
              </w:rPr>
              <w:tab/>
            </w:r>
            <w:r>
              <w:rPr>
                <w:noProof/>
                <w:webHidden/>
              </w:rPr>
              <w:fldChar w:fldCharType="begin"/>
            </w:r>
            <w:r>
              <w:rPr>
                <w:noProof/>
                <w:webHidden/>
              </w:rPr>
              <w:instrText xml:space="preserve"> PAGEREF _Toc227756924 \h </w:instrText>
            </w:r>
            <w:r>
              <w:rPr>
                <w:noProof/>
                <w:webHidden/>
              </w:rPr>
            </w:r>
            <w:r>
              <w:rPr>
                <w:noProof/>
                <w:webHidden/>
              </w:rPr>
              <w:fldChar w:fldCharType="separate"/>
            </w:r>
            <w:r>
              <w:rPr>
                <w:noProof/>
                <w:webHidden/>
              </w:rPr>
              <w:t>5</w:t>
            </w:r>
            <w:r>
              <w:rPr>
                <w:noProof/>
                <w:webHidden/>
              </w:rPr>
              <w:fldChar w:fldCharType="end"/>
            </w:r>
          </w:hyperlink>
        </w:p>
        <w:p w14:paraId="29F04C7C"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25" w:history="1">
            <w:r w:rsidRPr="001E5E29">
              <w:rPr>
                <w:rStyle w:val="Hyperlink"/>
                <w:bCs/>
                <w:noProof/>
              </w:rPr>
              <w:t>4.00</w:t>
            </w:r>
            <w:r>
              <w:rPr>
                <w:rFonts w:asciiTheme="minorHAnsi" w:eastAsiaTheme="minorEastAsia" w:hAnsiTheme="minorHAnsi" w:cstheme="minorBidi"/>
                <w:noProof/>
                <w:kern w:val="2"/>
                <w:sz w:val="24"/>
                <w:szCs w:val="24"/>
                <w14:ligatures w14:val="standardContextual"/>
              </w:rPr>
              <w:tab/>
            </w:r>
            <w:r w:rsidRPr="001E5E29">
              <w:rPr>
                <w:rStyle w:val="Hyperlink"/>
                <w:noProof/>
              </w:rPr>
              <w:t>BIDDING INSTRUCTIONS</w:t>
            </w:r>
            <w:r>
              <w:rPr>
                <w:noProof/>
                <w:webHidden/>
              </w:rPr>
              <w:tab/>
            </w:r>
            <w:r>
              <w:rPr>
                <w:noProof/>
                <w:webHidden/>
              </w:rPr>
              <w:fldChar w:fldCharType="begin"/>
            </w:r>
            <w:r>
              <w:rPr>
                <w:noProof/>
                <w:webHidden/>
              </w:rPr>
              <w:instrText xml:space="preserve"> PAGEREF _Toc227756925 \h </w:instrText>
            </w:r>
            <w:r>
              <w:rPr>
                <w:noProof/>
                <w:webHidden/>
              </w:rPr>
            </w:r>
            <w:r>
              <w:rPr>
                <w:noProof/>
                <w:webHidden/>
              </w:rPr>
              <w:fldChar w:fldCharType="separate"/>
            </w:r>
            <w:r>
              <w:rPr>
                <w:noProof/>
                <w:webHidden/>
              </w:rPr>
              <w:t>5</w:t>
            </w:r>
            <w:r>
              <w:rPr>
                <w:noProof/>
                <w:webHidden/>
              </w:rPr>
              <w:fldChar w:fldCharType="end"/>
            </w:r>
          </w:hyperlink>
        </w:p>
        <w:p w14:paraId="02B2F05E"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26" w:history="1">
            <w:r w:rsidRPr="001E5E29">
              <w:rPr>
                <w:rStyle w:val="Hyperlink"/>
                <w:bCs/>
                <w:noProof/>
              </w:rPr>
              <w:t>5.00</w:t>
            </w:r>
            <w:r>
              <w:rPr>
                <w:rFonts w:asciiTheme="minorHAnsi" w:eastAsiaTheme="minorEastAsia" w:hAnsiTheme="minorHAnsi" w:cstheme="minorBidi"/>
                <w:noProof/>
                <w:kern w:val="2"/>
                <w:sz w:val="24"/>
                <w:szCs w:val="24"/>
                <w14:ligatures w14:val="standardContextual"/>
              </w:rPr>
              <w:tab/>
            </w:r>
            <w:r w:rsidRPr="001E5E29">
              <w:rPr>
                <w:rStyle w:val="Hyperlink"/>
                <w:noProof/>
              </w:rPr>
              <w:t>QUALIFICATION OF BIDDERS</w:t>
            </w:r>
            <w:r>
              <w:rPr>
                <w:noProof/>
                <w:webHidden/>
              </w:rPr>
              <w:tab/>
            </w:r>
            <w:r>
              <w:rPr>
                <w:noProof/>
                <w:webHidden/>
              </w:rPr>
              <w:fldChar w:fldCharType="begin"/>
            </w:r>
            <w:r>
              <w:rPr>
                <w:noProof/>
                <w:webHidden/>
              </w:rPr>
              <w:instrText xml:space="preserve"> PAGEREF _Toc227756926 \h </w:instrText>
            </w:r>
            <w:r>
              <w:rPr>
                <w:noProof/>
                <w:webHidden/>
              </w:rPr>
            </w:r>
            <w:r>
              <w:rPr>
                <w:noProof/>
                <w:webHidden/>
              </w:rPr>
              <w:fldChar w:fldCharType="separate"/>
            </w:r>
            <w:r>
              <w:rPr>
                <w:noProof/>
                <w:webHidden/>
              </w:rPr>
              <w:t>6</w:t>
            </w:r>
            <w:r>
              <w:rPr>
                <w:noProof/>
                <w:webHidden/>
              </w:rPr>
              <w:fldChar w:fldCharType="end"/>
            </w:r>
          </w:hyperlink>
        </w:p>
        <w:p w14:paraId="25BBE5EC"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27" w:history="1">
            <w:r w:rsidRPr="001E5E29">
              <w:rPr>
                <w:rStyle w:val="Hyperlink"/>
                <w:bCs/>
                <w:noProof/>
              </w:rPr>
              <w:t>6.00</w:t>
            </w:r>
            <w:r>
              <w:rPr>
                <w:rFonts w:asciiTheme="minorHAnsi" w:eastAsiaTheme="minorEastAsia" w:hAnsiTheme="minorHAnsi" w:cstheme="minorBidi"/>
                <w:noProof/>
                <w:kern w:val="2"/>
                <w:sz w:val="24"/>
                <w:szCs w:val="24"/>
                <w14:ligatures w14:val="standardContextual"/>
              </w:rPr>
              <w:tab/>
            </w:r>
            <w:r w:rsidRPr="001E5E29">
              <w:rPr>
                <w:rStyle w:val="Hyperlink"/>
                <w:noProof/>
              </w:rPr>
              <w:t>INTERPRETATIONS</w:t>
            </w:r>
            <w:r>
              <w:rPr>
                <w:noProof/>
                <w:webHidden/>
              </w:rPr>
              <w:tab/>
            </w:r>
            <w:r>
              <w:rPr>
                <w:noProof/>
                <w:webHidden/>
              </w:rPr>
              <w:fldChar w:fldCharType="begin"/>
            </w:r>
            <w:r>
              <w:rPr>
                <w:noProof/>
                <w:webHidden/>
              </w:rPr>
              <w:instrText xml:space="preserve"> PAGEREF _Toc227756927 \h </w:instrText>
            </w:r>
            <w:r>
              <w:rPr>
                <w:noProof/>
                <w:webHidden/>
              </w:rPr>
            </w:r>
            <w:r>
              <w:rPr>
                <w:noProof/>
                <w:webHidden/>
              </w:rPr>
              <w:fldChar w:fldCharType="separate"/>
            </w:r>
            <w:r>
              <w:rPr>
                <w:noProof/>
                <w:webHidden/>
              </w:rPr>
              <w:t>7</w:t>
            </w:r>
            <w:r>
              <w:rPr>
                <w:noProof/>
                <w:webHidden/>
              </w:rPr>
              <w:fldChar w:fldCharType="end"/>
            </w:r>
          </w:hyperlink>
        </w:p>
        <w:p w14:paraId="347042D0"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28" w:history="1">
            <w:r w:rsidRPr="001E5E29">
              <w:rPr>
                <w:rStyle w:val="Hyperlink"/>
                <w:bCs/>
                <w:noProof/>
              </w:rPr>
              <w:t>7.00</w:t>
            </w:r>
            <w:r>
              <w:rPr>
                <w:rFonts w:asciiTheme="minorHAnsi" w:eastAsiaTheme="minorEastAsia" w:hAnsiTheme="minorHAnsi" w:cstheme="minorBidi"/>
                <w:noProof/>
                <w:kern w:val="2"/>
                <w:sz w:val="24"/>
                <w:szCs w:val="24"/>
                <w14:ligatures w14:val="standardContextual"/>
              </w:rPr>
              <w:tab/>
            </w:r>
            <w:r w:rsidRPr="001E5E29">
              <w:rPr>
                <w:rStyle w:val="Hyperlink"/>
                <w:noProof/>
              </w:rPr>
              <w:t>CONTRACT TIME</w:t>
            </w:r>
            <w:r>
              <w:rPr>
                <w:noProof/>
                <w:webHidden/>
              </w:rPr>
              <w:tab/>
            </w:r>
            <w:r>
              <w:rPr>
                <w:noProof/>
                <w:webHidden/>
              </w:rPr>
              <w:fldChar w:fldCharType="begin"/>
            </w:r>
            <w:r>
              <w:rPr>
                <w:noProof/>
                <w:webHidden/>
              </w:rPr>
              <w:instrText xml:space="preserve"> PAGEREF _Toc227756928 \h </w:instrText>
            </w:r>
            <w:r>
              <w:rPr>
                <w:noProof/>
                <w:webHidden/>
              </w:rPr>
            </w:r>
            <w:r>
              <w:rPr>
                <w:noProof/>
                <w:webHidden/>
              </w:rPr>
              <w:fldChar w:fldCharType="separate"/>
            </w:r>
            <w:r>
              <w:rPr>
                <w:noProof/>
                <w:webHidden/>
              </w:rPr>
              <w:t>7</w:t>
            </w:r>
            <w:r>
              <w:rPr>
                <w:noProof/>
                <w:webHidden/>
              </w:rPr>
              <w:fldChar w:fldCharType="end"/>
            </w:r>
          </w:hyperlink>
        </w:p>
        <w:p w14:paraId="51BFF942"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29" w:history="1">
            <w:r w:rsidRPr="001E5E29">
              <w:rPr>
                <w:rStyle w:val="Hyperlink"/>
                <w:bCs/>
                <w:noProof/>
              </w:rPr>
              <w:t>8.00</w:t>
            </w:r>
            <w:r>
              <w:rPr>
                <w:rFonts w:asciiTheme="minorHAnsi" w:eastAsiaTheme="minorEastAsia" w:hAnsiTheme="minorHAnsi" w:cstheme="minorBidi"/>
                <w:noProof/>
                <w:kern w:val="2"/>
                <w:sz w:val="24"/>
                <w:szCs w:val="24"/>
                <w14:ligatures w14:val="standardContextual"/>
              </w:rPr>
              <w:tab/>
            </w:r>
            <w:r w:rsidRPr="001E5E29">
              <w:rPr>
                <w:rStyle w:val="Hyperlink"/>
                <w:noProof/>
              </w:rPr>
              <w:t>LIQUIDATED DAMAGES</w:t>
            </w:r>
            <w:r>
              <w:rPr>
                <w:noProof/>
                <w:webHidden/>
              </w:rPr>
              <w:tab/>
            </w:r>
            <w:r>
              <w:rPr>
                <w:noProof/>
                <w:webHidden/>
              </w:rPr>
              <w:fldChar w:fldCharType="begin"/>
            </w:r>
            <w:r>
              <w:rPr>
                <w:noProof/>
                <w:webHidden/>
              </w:rPr>
              <w:instrText xml:space="preserve"> PAGEREF _Toc227756929 \h </w:instrText>
            </w:r>
            <w:r>
              <w:rPr>
                <w:noProof/>
                <w:webHidden/>
              </w:rPr>
            </w:r>
            <w:r>
              <w:rPr>
                <w:noProof/>
                <w:webHidden/>
              </w:rPr>
              <w:fldChar w:fldCharType="separate"/>
            </w:r>
            <w:r>
              <w:rPr>
                <w:noProof/>
                <w:webHidden/>
              </w:rPr>
              <w:t>7</w:t>
            </w:r>
            <w:r>
              <w:rPr>
                <w:noProof/>
                <w:webHidden/>
              </w:rPr>
              <w:fldChar w:fldCharType="end"/>
            </w:r>
          </w:hyperlink>
        </w:p>
        <w:p w14:paraId="4CCA2EB2"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30" w:history="1">
            <w:r w:rsidRPr="001E5E29">
              <w:rPr>
                <w:rStyle w:val="Hyperlink"/>
                <w:bCs/>
                <w:noProof/>
              </w:rPr>
              <w:t>9.00</w:t>
            </w:r>
            <w:r>
              <w:rPr>
                <w:rFonts w:asciiTheme="minorHAnsi" w:eastAsiaTheme="minorEastAsia" w:hAnsiTheme="minorHAnsi" w:cstheme="minorBidi"/>
                <w:noProof/>
                <w:kern w:val="2"/>
                <w:sz w:val="24"/>
                <w:szCs w:val="24"/>
                <w14:ligatures w14:val="standardContextual"/>
              </w:rPr>
              <w:tab/>
            </w:r>
            <w:r w:rsidRPr="001E5E29">
              <w:rPr>
                <w:rStyle w:val="Hyperlink"/>
                <w:noProof/>
              </w:rPr>
              <w:t>SUBSTITUTE MATERIAL and EQUIPMENT</w:t>
            </w:r>
            <w:r>
              <w:rPr>
                <w:noProof/>
                <w:webHidden/>
              </w:rPr>
              <w:tab/>
            </w:r>
            <w:r>
              <w:rPr>
                <w:noProof/>
                <w:webHidden/>
              </w:rPr>
              <w:fldChar w:fldCharType="begin"/>
            </w:r>
            <w:r>
              <w:rPr>
                <w:noProof/>
                <w:webHidden/>
              </w:rPr>
              <w:instrText xml:space="preserve"> PAGEREF _Toc227756930 \h </w:instrText>
            </w:r>
            <w:r>
              <w:rPr>
                <w:noProof/>
                <w:webHidden/>
              </w:rPr>
            </w:r>
            <w:r>
              <w:rPr>
                <w:noProof/>
                <w:webHidden/>
              </w:rPr>
              <w:fldChar w:fldCharType="separate"/>
            </w:r>
            <w:r>
              <w:rPr>
                <w:noProof/>
                <w:webHidden/>
              </w:rPr>
              <w:t>7</w:t>
            </w:r>
            <w:r>
              <w:rPr>
                <w:noProof/>
                <w:webHidden/>
              </w:rPr>
              <w:fldChar w:fldCharType="end"/>
            </w:r>
          </w:hyperlink>
        </w:p>
        <w:p w14:paraId="036E34B7"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31" w:history="1">
            <w:r w:rsidRPr="001E5E29">
              <w:rPr>
                <w:rStyle w:val="Hyperlink"/>
                <w:bCs/>
                <w:noProof/>
              </w:rPr>
              <w:t>10.00</w:t>
            </w:r>
            <w:r>
              <w:rPr>
                <w:rFonts w:asciiTheme="minorHAnsi" w:eastAsiaTheme="minorEastAsia" w:hAnsiTheme="minorHAnsi" w:cstheme="minorBidi"/>
                <w:noProof/>
                <w:kern w:val="2"/>
                <w:sz w:val="24"/>
                <w:szCs w:val="24"/>
                <w14:ligatures w14:val="standardContextual"/>
              </w:rPr>
              <w:tab/>
            </w:r>
            <w:r w:rsidRPr="001E5E29">
              <w:rPr>
                <w:rStyle w:val="Hyperlink"/>
                <w:noProof/>
              </w:rPr>
              <w:t>REJECTION OF BIDS</w:t>
            </w:r>
            <w:r>
              <w:rPr>
                <w:noProof/>
                <w:webHidden/>
              </w:rPr>
              <w:tab/>
            </w:r>
            <w:r>
              <w:rPr>
                <w:noProof/>
                <w:webHidden/>
              </w:rPr>
              <w:fldChar w:fldCharType="begin"/>
            </w:r>
            <w:r>
              <w:rPr>
                <w:noProof/>
                <w:webHidden/>
              </w:rPr>
              <w:instrText xml:space="preserve"> PAGEREF _Toc227756931 \h </w:instrText>
            </w:r>
            <w:r>
              <w:rPr>
                <w:noProof/>
                <w:webHidden/>
              </w:rPr>
            </w:r>
            <w:r>
              <w:rPr>
                <w:noProof/>
                <w:webHidden/>
              </w:rPr>
              <w:fldChar w:fldCharType="separate"/>
            </w:r>
            <w:r>
              <w:rPr>
                <w:noProof/>
                <w:webHidden/>
              </w:rPr>
              <w:t>8</w:t>
            </w:r>
            <w:r>
              <w:rPr>
                <w:noProof/>
                <w:webHidden/>
              </w:rPr>
              <w:fldChar w:fldCharType="end"/>
            </w:r>
          </w:hyperlink>
        </w:p>
        <w:p w14:paraId="35E8FFFC"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32" w:history="1">
            <w:r w:rsidRPr="001E5E29">
              <w:rPr>
                <w:rStyle w:val="Hyperlink"/>
                <w:bCs/>
                <w:noProof/>
              </w:rPr>
              <w:t>11.00</w:t>
            </w:r>
            <w:r>
              <w:rPr>
                <w:rFonts w:asciiTheme="minorHAnsi" w:eastAsiaTheme="minorEastAsia" w:hAnsiTheme="minorHAnsi" w:cstheme="minorBidi"/>
                <w:noProof/>
                <w:kern w:val="2"/>
                <w:sz w:val="24"/>
                <w:szCs w:val="24"/>
                <w14:ligatures w14:val="standardContextual"/>
              </w:rPr>
              <w:tab/>
            </w:r>
            <w:r w:rsidRPr="001E5E29">
              <w:rPr>
                <w:rStyle w:val="Hyperlink"/>
                <w:noProof/>
              </w:rPr>
              <w:t>BIDS TO REMAIN OPEN</w:t>
            </w:r>
            <w:r>
              <w:rPr>
                <w:noProof/>
                <w:webHidden/>
              </w:rPr>
              <w:tab/>
            </w:r>
            <w:r>
              <w:rPr>
                <w:noProof/>
                <w:webHidden/>
              </w:rPr>
              <w:fldChar w:fldCharType="begin"/>
            </w:r>
            <w:r>
              <w:rPr>
                <w:noProof/>
                <w:webHidden/>
              </w:rPr>
              <w:instrText xml:space="preserve"> PAGEREF _Toc227756932 \h </w:instrText>
            </w:r>
            <w:r>
              <w:rPr>
                <w:noProof/>
                <w:webHidden/>
              </w:rPr>
            </w:r>
            <w:r>
              <w:rPr>
                <w:noProof/>
                <w:webHidden/>
              </w:rPr>
              <w:fldChar w:fldCharType="separate"/>
            </w:r>
            <w:r>
              <w:rPr>
                <w:noProof/>
                <w:webHidden/>
              </w:rPr>
              <w:t>8</w:t>
            </w:r>
            <w:r>
              <w:rPr>
                <w:noProof/>
                <w:webHidden/>
              </w:rPr>
              <w:fldChar w:fldCharType="end"/>
            </w:r>
          </w:hyperlink>
        </w:p>
        <w:p w14:paraId="46B14688"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33" w:history="1">
            <w:r w:rsidRPr="001E5E29">
              <w:rPr>
                <w:rStyle w:val="Hyperlink"/>
                <w:bCs/>
                <w:noProof/>
              </w:rPr>
              <w:t>12.00</w:t>
            </w:r>
            <w:r>
              <w:rPr>
                <w:rFonts w:asciiTheme="minorHAnsi" w:eastAsiaTheme="minorEastAsia" w:hAnsiTheme="minorHAnsi" w:cstheme="minorBidi"/>
                <w:noProof/>
                <w:kern w:val="2"/>
                <w:sz w:val="24"/>
                <w:szCs w:val="24"/>
                <w14:ligatures w14:val="standardContextual"/>
              </w:rPr>
              <w:tab/>
            </w:r>
            <w:r w:rsidRPr="001E5E29">
              <w:rPr>
                <w:rStyle w:val="Hyperlink"/>
                <w:noProof/>
              </w:rPr>
              <w:t>AWARD OF CONTRACT</w:t>
            </w:r>
            <w:r>
              <w:rPr>
                <w:noProof/>
                <w:webHidden/>
              </w:rPr>
              <w:tab/>
            </w:r>
            <w:r>
              <w:rPr>
                <w:noProof/>
                <w:webHidden/>
              </w:rPr>
              <w:fldChar w:fldCharType="begin"/>
            </w:r>
            <w:r>
              <w:rPr>
                <w:noProof/>
                <w:webHidden/>
              </w:rPr>
              <w:instrText xml:space="preserve"> PAGEREF _Toc227756933 \h </w:instrText>
            </w:r>
            <w:r>
              <w:rPr>
                <w:noProof/>
                <w:webHidden/>
              </w:rPr>
            </w:r>
            <w:r>
              <w:rPr>
                <w:noProof/>
                <w:webHidden/>
              </w:rPr>
              <w:fldChar w:fldCharType="separate"/>
            </w:r>
            <w:r>
              <w:rPr>
                <w:noProof/>
                <w:webHidden/>
              </w:rPr>
              <w:t>8</w:t>
            </w:r>
            <w:r>
              <w:rPr>
                <w:noProof/>
                <w:webHidden/>
              </w:rPr>
              <w:fldChar w:fldCharType="end"/>
            </w:r>
          </w:hyperlink>
        </w:p>
        <w:p w14:paraId="19EB9D09"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34" w:history="1">
            <w:r w:rsidRPr="001E5E29">
              <w:rPr>
                <w:rStyle w:val="Hyperlink"/>
                <w:bCs/>
                <w:noProof/>
              </w:rPr>
              <w:t>13.00</w:t>
            </w:r>
            <w:r>
              <w:rPr>
                <w:rFonts w:asciiTheme="minorHAnsi" w:eastAsiaTheme="minorEastAsia" w:hAnsiTheme="minorHAnsi" w:cstheme="minorBidi"/>
                <w:noProof/>
                <w:kern w:val="2"/>
                <w:sz w:val="24"/>
                <w:szCs w:val="24"/>
                <w14:ligatures w14:val="standardContextual"/>
              </w:rPr>
              <w:tab/>
            </w:r>
            <w:r w:rsidRPr="001E5E29">
              <w:rPr>
                <w:rStyle w:val="Hyperlink"/>
                <w:noProof/>
              </w:rPr>
              <w:t>BEGINNING WORK</w:t>
            </w:r>
            <w:r>
              <w:rPr>
                <w:noProof/>
                <w:webHidden/>
              </w:rPr>
              <w:tab/>
            </w:r>
            <w:r>
              <w:rPr>
                <w:noProof/>
                <w:webHidden/>
              </w:rPr>
              <w:fldChar w:fldCharType="begin"/>
            </w:r>
            <w:r>
              <w:rPr>
                <w:noProof/>
                <w:webHidden/>
              </w:rPr>
              <w:instrText xml:space="preserve"> PAGEREF _Toc227756934 \h </w:instrText>
            </w:r>
            <w:r>
              <w:rPr>
                <w:noProof/>
                <w:webHidden/>
              </w:rPr>
            </w:r>
            <w:r>
              <w:rPr>
                <w:noProof/>
                <w:webHidden/>
              </w:rPr>
              <w:fldChar w:fldCharType="separate"/>
            </w:r>
            <w:r>
              <w:rPr>
                <w:noProof/>
                <w:webHidden/>
              </w:rPr>
              <w:t>10</w:t>
            </w:r>
            <w:r>
              <w:rPr>
                <w:noProof/>
                <w:webHidden/>
              </w:rPr>
              <w:fldChar w:fldCharType="end"/>
            </w:r>
          </w:hyperlink>
        </w:p>
        <w:p w14:paraId="7EF41CA3"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35" w:history="1">
            <w:r w:rsidRPr="001E5E29">
              <w:rPr>
                <w:rStyle w:val="Hyperlink"/>
                <w:bCs/>
                <w:noProof/>
              </w:rPr>
              <w:t>14.00</w:t>
            </w:r>
            <w:r>
              <w:rPr>
                <w:rFonts w:asciiTheme="minorHAnsi" w:eastAsiaTheme="minorEastAsia" w:hAnsiTheme="minorHAnsi" w:cstheme="minorBidi"/>
                <w:noProof/>
                <w:kern w:val="2"/>
                <w:sz w:val="24"/>
                <w:szCs w:val="24"/>
                <w14:ligatures w14:val="standardContextual"/>
              </w:rPr>
              <w:tab/>
            </w:r>
            <w:r w:rsidRPr="001E5E29">
              <w:rPr>
                <w:rStyle w:val="Hyperlink"/>
                <w:noProof/>
              </w:rPr>
              <w:t>INVOICING REQUIREMENTS</w:t>
            </w:r>
            <w:r>
              <w:rPr>
                <w:noProof/>
                <w:webHidden/>
              </w:rPr>
              <w:tab/>
            </w:r>
            <w:r>
              <w:rPr>
                <w:noProof/>
                <w:webHidden/>
              </w:rPr>
              <w:fldChar w:fldCharType="begin"/>
            </w:r>
            <w:r>
              <w:rPr>
                <w:noProof/>
                <w:webHidden/>
              </w:rPr>
              <w:instrText xml:space="preserve"> PAGEREF _Toc227756935 \h </w:instrText>
            </w:r>
            <w:r>
              <w:rPr>
                <w:noProof/>
                <w:webHidden/>
              </w:rPr>
            </w:r>
            <w:r>
              <w:rPr>
                <w:noProof/>
                <w:webHidden/>
              </w:rPr>
              <w:fldChar w:fldCharType="separate"/>
            </w:r>
            <w:r>
              <w:rPr>
                <w:noProof/>
                <w:webHidden/>
              </w:rPr>
              <w:t>10</w:t>
            </w:r>
            <w:r>
              <w:rPr>
                <w:noProof/>
                <w:webHidden/>
              </w:rPr>
              <w:fldChar w:fldCharType="end"/>
            </w:r>
          </w:hyperlink>
        </w:p>
        <w:p w14:paraId="75FB8628" w14:textId="77777777" w:rsidR="0095333E" w:rsidRDefault="0095333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756936" w:history="1">
            <w:r w:rsidRPr="001E5E29">
              <w:rPr>
                <w:rStyle w:val="Hyperlink"/>
                <w:noProof/>
              </w:rPr>
              <w:t>SECTION III</w:t>
            </w:r>
            <w:r>
              <w:rPr>
                <w:noProof/>
                <w:webHidden/>
              </w:rPr>
              <w:tab/>
            </w:r>
            <w:r>
              <w:rPr>
                <w:noProof/>
                <w:webHidden/>
              </w:rPr>
              <w:fldChar w:fldCharType="begin"/>
            </w:r>
            <w:r>
              <w:rPr>
                <w:noProof/>
                <w:webHidden/>
              </w:rPr>
              <w:instrText xml:space="preserve"> PAGEREF _Toc227756936 \h </w:instrText>
            </w:r>
            <w:r>
              <w:rPr>
                <w:noProof/>
                <w:webHidden/>
              </w:rPr>
            </w:r>
            <w:r>
              <w:rPr>
                <w:noProof/>
                <w:webHidden/>
              </w:rPr>
              <w:fldChar w:fldCharType="separate"/>
            </w:r>
            <w:r>
              <w:rPr>
                <w:noProof/>
                <w:webHidden/>
              </w:rPr>
              <w:t>11</w:t>
            </w:r>
            <w:r>
              <w:rPr>
                <w:noProof/>
                <w:webHidden/>
              </w:rPr>
              <w:fldChar w:fldCharType="end"/>
            </w:r>
          </w:hyperlink>
        </w:p>
        <w:p w14:paraId="4D56B0EE" w14:textId="77777777" w:rsidR="0095333E" w:rsidRDefault="0095333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756937" w:history="1">
            <w:r w:rsidRPr="001E5E29">
              <w:rPr>
                <w:rStyle w:val="Hyperlink"/>
                <w:noProof/>
              </w:rPr>
              <w:t>STATEMENT OF WORK</w:t>
            </w:r>
            <w:r>
              <w:rPr>
                <w:noProof/>
                <w:webHidden/>
              </w:rPr>
              <w:tab/>
            </w:r>
            <w:r>
              <w:rPr>
                <w:noProof/>
                <w:webHidden/>
              </w:rPr>
              <w:fldChar w:fldCharType="begin"/>
            </w:r>
            <w:r>
              <w:rPr>
                <w:noProof/>
                <w:webHidden/>
              </w:rPr>
              <w:instrText xml:space="preserve"> PAGEREF _Toc227756937 \h </w:instrText>
            </w:r>
            <w:r>
              <w:rPr>
                <w:noProof/>
                <w:webHidden/>
              </w:rPr>
            </w:r>
            <w:r>
              <w:rPr>
                <w:noProof/>
                <w:webHidden/>
              </w:rPr>
              <w:fldChar w:fldCharType="separate"/>
            </w:r>
            <w:r>
              <w:rPr>
                <w:noProof/>
                <w:webHidden/>
              </w:rPr>
              <w:t>11</w:t>
            </w:r>
            <w:r>
              <w:rPr>
                <w:noProof/>
                <w:webHidden/>
              </w:rPr>
              <w:fldChar w:fldCharType="end"/>
            </w:r>
          </w:hyperlink>
        </w:p>
        <w:p w14:paraId="11CE72CE" w14:textId="77777777" w:rsidR="0095333E" w:rsidRDefault="0095333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756938" w:history="1">
            <w:r w:rsidRPr="001E5E29">
              <w:rPr>
                <w:rStyle w:val="Hyperlink"/>
                <w:noProof/>
              </w:rPr>
              <w:t>SECTION IV</w:t>
            </w:r>
            <w:r>
              <w:rPr>
                <w:noProof/>
                <w:webHidden/>
              </w:rPr>
              <w:tab/>
            </w:r>
            <w:r>
              <w:rPr>
                <w:noProof/>
                <w:webHidden/>
              </w:rPr>
              <w:fldChar w:fldCharType="begin"/>
            </w:r>
            <w:r>
              <w:rPr>
                <w:noProof/>
                <w:webHidden/>
              </w:rPr>
              <w:instrText xml:space="preserve"> PAGEREF _Toc227756938 \h </w:instrText>
            </w:r>
            <w:r>
              <w:rPr>
                <w:noProof/>
                <w:webHidden/>
              </w:rPr>
            </w:r>
            <w:r>
              <w:rPr>
                <w:noProof/>
                <w:webHidden/>
              </w:rPr>
              <w:fldChar w:fldCharType="separate"/>
            </w:r>
            <w:r>
              <w:rPr>
                <w:noProof/>
                <w:webHidden/>
              </w:rPr>
              <w:t>12</w:t>
            </w:r>
            <w:r>
              <w:rPr>
                <w:noProof/>
                <w:webHidden/>
              </w:rPr>
              <w:fldChar w:fldCharType="end"/>
            </w:r>
          </w:hyperlink>
        </w:p>
        <w:p w14:paraId="3817023B" w14:textId="77777777" w:rsidR="0095333E" w:rsidRDefault="0095333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756939" w:history="1">
            <w:r w:rsidRPr="001E5E29">
              <w:rPr>
                <w:rStyle w:val="Hyperlink"/>
                <w:noProof/>
              </w:rPr>
              <w:t>DATA PRIVACY and PROTECTION STANDARDS</w:t>
            </w:r>
            <w:r>
              <w:rPr>
                <w:noProof/>
                <w:webHidden/>
              </w:rPr>
              <w:tab/>
            </w:r>
            <w:r>
              <w:rPr>
                <w:noProof/>
                <w:webHidden/>
              </w:rPr>
              <w:fldChar w:fldCharType="begin"/>
            </w:r>
            <w:r>
              <w:rPr>
                <w:noProof/>
                <w:webHidden/>
              </w:rPr>
              <w:instrText xml:space="preserve"> PAGEREF _Toc227756939 \h </w:instrText>
            </w:r>
            <w:r>
              <w:rPr>
                <w:noProof/>
                <w:webHidden/>
              </w:rPr>
            </w:r>
            <w:r>
              <w:rPr>
                <w:noProof/>
                <w:webHidden/>
              </w:rPr>
              <w:fldChar w:fldCharType="separate"/>
            </w:r>
            <w:r>
              <w:rPr>
                <w:noProof/>
                <w:webHidden/>
              </w:rPr>
              <w:t>12</w:t>
            </w:r>
            <w:r>
              <w:rPr>
                <w:noProof/>
                <w:webHidden/>
              </w:rPr>
              <w:fldChar w:fldCharType="end"/>
            </w:r>
          </w:hyperlink>
        </w:p>
        <w:p w14:paraId="65BD7084"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40" w:history="1">
            <w:r w:rsidRPr="001E5E29">
              <w:rPr>
                <w:rStyle w:val="Hyperlink"/>
                <w:noProof/>
              </w:rPr>
              <w:t>DEFINITIONS</w:t>
            </w:r>
            <w:r>
              <w:rPr>
                <w:noProof/>
                <w:webHidden/>
              </w:rPr>
              <w:tab/>
            </w:r>
            <w:r>
              <w:rPr>
                <w:noProof/>
                <w:webHidden/>
              </w:rPr>
              <w:fldChar w:fldCharType="begin"/>
            </w:r>
            <w:r>
              <w:rPr>
                <w:noProof/>
                <w:webHidden/>
              </w:rPr>
              <w:instrText xml:space="preserve"> PAGEREF _Toc227756940 \h </w:instrText>
            </w:r>
            <w:r>
              <w:rPr>
                <w:noProof/>
                <w:webHidden/>
              </w:rPr>
            </w:r>
            <w:r>
              <w:rPr>
                <w:noProof/>
                <w:webHidden/>
              </w:rPr>
              <w:fldChar w:fldCharType="separate"/>
            </w:r>
            <w:r>
              <w:rPr>
                <w:noProof/>
                <w:webHidden/>
              </w:rPr>
              <w:t>12</w:t>
            </w:r>
            <w:r>
              <w:rPr>
                <w:noProof/>
                <w:webHidden/>
              </w:rPr>
              <w:fldChar w:fldCharType="end"/>
            </w:r>
          </w:hyperlink>
        </w:p>
        <w:p w14:paraId="2F92650D"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41" w:history="1">
            <w:r w:rsidRPr="001E5E29">
              <w:rPr>
                <w:rStyle w:val="Hyperlink"/>
                <w:noProof/>
              </w:rPr>
              <w:t>DATA PROTECTION and INFORMATION SECURITY PROGRAM</w:t>
            </w:r>
            <w:r>
              <w:rPr>
                <w:noProof/>
                <w:webHidden/>
              </w:rPr>
              <w:tab/>
            </w:r>
            <w:r>
              <w:rPr>
                <w:noProof/>
                <w:webHidden/>
              </w:rPr>
              <w:fldChar w:fldCharType="begin"/>
            </w:r>
            <w:r>
              <w:rPr>
                <w:noProof/>
                <w:webHidden/>
              </w:rPr>
              <w:instrText xml:space="preserve"> PAGEREF _Toc227756941 \h </w:instrText>
            </w:r>
            <w:r>
              <w:rPr>
                <w:noProof/>
                <w:webHidden/>
              </w:rPr>
            </w:r>
            <w:r>
              <w:rPr>
                <w:noProof/>
                <w:webHidden/>
              </w:rPr>
              <w:fldChar w:fldCharType="separate"/>
            </w:r>
            <w:r>
              <w:rPr>
                <w:noProof/>
                <w:webHidden/>
              </w:rPr>
              <w:t>13</w:t>
            </w:r>
            <w:r>
              <w:rPr>
                <w:noProof/>
                <w:webHidden/>
              </w:rPr>
              <w:fldChar w:fldCharType="end"/>
            </w:r>
          </w:hyperlink>
        </w:p>
        <w:p w14:paraId="1E3B692F"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42" w:history="1">
            <w:r w:rsidRPr="001E5E29">
              <w:rPr>
                <w:rStyle w:val="Hyperlink"/>
                <w:noProof/>
              </w:rPr>
              <w:t>DATA BREACH</w:t>
            </w:r>
            <w:r>
              <w:rPr>
                <w:noProof/>
                <w:webHidden/>
              </w:rPr>
              <w:tab/>
            </w:r>
            <w:r>
              <w:rPr>
                <w:noProof/>
                <w:webHidden/>
              </w:rPr>
              <w:fldChar w:fldCharType="begin"/>
            </w:r>
            <w:r>
              <w:rPr>
                <w:noProof/>
                <w:webHidden/>
              </w:rPr>
              <w:instrText xml:space="preserve"> PAGEREF _Toc227756942 \h </w:instrText>
            </w:r>
            <w:r>
              <w:rPr>
                <w:noProof/>
                <w:webHidden/>
              </w:rPr>
            </w:r>
            <w:r>
              <w:rPr>
                <w:noProof/>
                <w:webHidden/>
              </w:rPr>
              <w:fldChar w:fldCharType="separate"/>
            </w:r>
            <w:r>
              <w:rPr>
                <w:noProof/>
                <w:webHidden/>
              </w:rPr>
              <w:t>14</w:t>
            </w:r>
            <w:r>
              <w:rPr>
                <w:noProof/>
                <w:webHidden/>
              </w:rPr>
              <w:fldChar w:fldCharType="end"/>
            </w:r>
          </w:hyperlink>
        </w:p>
        <w:p w14:paraId="683EF229"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43" w:history="1">
            <w:r w:rsidRPr="001E5E29">
              <w:rPr>
                <w:rStyle w:val="Hyperlink"/>
                <w:noProof/>
              </w:rPr>
              <w:t>BUSINESS CONTINUITY PLAN</w:t>
            </w:r>
            <w:r>
              <w:rPr>
                <w:noProof/>
                <w:webHidden/>
              </w:rPr>
              <w:tab/>
            </w:r>
            <w:r>
              <w:rPr>
                <w:noProof/>
                <w:webHidden/>
              </w:rPr>
              <w:fldChar w:fldCharType="begin"/>
            </w:r>
            <w:r>
              <w:rPr>
                <w:noProof/>
                <w:webHidden/>
              </w:rPr>
              <w:instrText xml:space="preserve"> PAGEREF _Toc227756943 \h </w:instrText>
            </w:r>
            <w:r>
              <w:rPr>
                <w:noProof/>
                <w:webHidden/>
              </w:rPr>
            </w:r>
            <w:r>
              <w:rPr>
                <w:noProof/>
                <w:webHidden/>
              </w:rPr>
              <w:fldChar w:fldCharType="separate"/>
            </w:r>
            <w:r>
              <w:rPr>
                <w:noProof/>
                <w:webHidden/>
              </w:rPr>
              <w:t>15</w:t>
            </w:r>
            <w:r>
              <w:rPr>
                <w:noProof/>
                <w:webHidden/>
              </w:rPr>
              <w:fldChar w:fldCharType="end"/>
            </w:r>
          </w:hyperlink>
        </w:p>
        <w:p w14:paraId="51DCF0AD"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44" w:history="1">
            <w:r w:rsidRPr="001E5E29">
              <w:rPr>
                <w:rStyle w:val="Hyperlink"/>
                <w:noProof/>
              </w:rPr>
              <w:t>DATA OWNERSHIP and RIGHTS</w:t>
            </w:r>
            <w:r>
              <w:rPr>
                <w:noProof/>
                <w:webHidden/>
              </w:rPr>
              <w:tab/>
            </w:r>
            <w:r>
              <w:rPr>
                <w:noProof/>
                <w:webHidden/>
              </w:rPr>
              <w:fldChar w:fldCharType="begin"/>
            </w:r>
            <w:r>
              <w:rPr>
                <w:noProof/>
                <w:webHidden/>
              </w:rPr>
              <w:instrText xml:space="preserve"> PAGEREF _Toc227756944 \h </w:instrText>
            </w:r>
            <w:r>
              <w:rPr>
                <w:noProof/>
                <w:webHidden/>
              </w:rPr>
            </w:r>
            <w:r>
              <w:rPr>
                <w:noProof/>
                <w:webHidden/>
              </w:rPr>
              <w:fldChar w:fldCharType="separate"/>
            </w:r>
            <w:r>
              <w:rPr>
                <w:noProof/>
                <w:webHidden/>
              </w:rPr>
              <w:t>15</w:t>
            </w:r>
            <w:r>
              <w:rPr>
                <w:noProof/>
                <w:webHidden/>
              </w:rPr>
              <w:fldChar w:fldCharType="end"/>
            </w:r>
          </w:hyperlink>
        </w:p>
        <w:p w14:paraId="2409F843"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45" w:history="1">
            <w:r w:rsidRPr="001E5E29">
              <w:rPr>
                <w:rStyle w:val="Hyperlink"/>
                <w:noProof/>
              </w:rPr>
              <w:t>PHYSICAL SECURITY and AUDIT RIGHTS</w:t>
            </w:r>
            <w:r>
              <w:rPr>
                <w:noProof/>
                <w:webHidden/>
              </w:rPr>
              <w:tab/>
            </w:r>
            <w:r>
              <w:rPr>
                <w:noProof/>
                <w:webHidden/>
              </w:rPr>
              <w:fldChar w:fldCharType="begin"/>
            </w:r>
            <w:r>
              <w:rPr>
                <w:noProof/>
                <w:webHidden/>
              </w:rPr>
              <w:instrText xml:space="preserve"> PAGEREF _Toc227756945 \h </w:instrText>
            </w:r>
            <w:r>
              <w:rPr>
                <w:noProof/>
                <w:webHidden/>
              </w:rPr>
            </w:r>
            <w:r>
              <w:rPr>
                <w:noProof/>
                <w:webHidden/>
              </w:rPr>
              <w:fldChar w:fldCharType="separate"/>
            </w:r>
            <w:r>
              <w:rPr>
                <w:noProof/>
                <w:webHidden/>
              </w:rPr>
              <w:t>16</w:t>
            </w:r>
            <w:r>
              <w:rPr>
                <w:noProof/>
                <w:webHidden/>
              </w:rPr>
              <w:fldChar w:fldCharType="end"/>
            </w:r>
          </w:hyperlink>
        </w:p>
        <w:p w14:paraId="2D85ECE5"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46" w:history="1">
            <w:r w:rsidRPr="001E5E29">
              <w:rPr>
                <w:rStyle w:val="Hyperlink"/>
                <w:noProof/>
              </w:rPr>
              <w:t>DATA PROCESSING</w:t>
            </w:r>
            <w:r>
              <w:rPr>
                <w:noProof/>
                <w:webHidden/>
              </w:rPr>
              <w:tab/>
            </w:r>
            <w:r>
              <w:rPr>
                <w:noProof/>
                <w:webHidden/>
              </w:rPr>
              <w:fldChar w:fldCharType="begin"/>
            </w:r>
            <w:r>
              <w:rPr>
                <w:noProof/>
                <w:webHidden/>
              </w:rPr>
              <w:instrText xml:space="preserve"> PAGEREF _Toc227756946 \h </w:instrText>
            </w:r>
            <w:r>
              <w:rPr>
                <w:noProof/>
                <w:webHidden/>
              </w:rPr>
            </w:r>
            <w:r>
              <w:rPr>
                <w:noProof/>
                <w:webHidden/>
              </w:rPr>
              <w:fldChar w:fldCharType="separate"/>
            </w:r>
            <w:r>
              <w:rPr>
                <w:noProof/>
                <w:webHidden/>
              </w:rPr>
              <w:t>16</w:t>
            </w:r>
            <w:r>
              <w:rPr>
                <w:noProof/>
                <w:webHidden/>
              </w:rPr>
              <w:fldChar w:fldCharType="end"/>
            </w:r>
          </w:hyperlink>
        </w:p>
        <w:p w14:paraId="05DDDCC5"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47" w:history="1">
            <w:r w:rsidRPr="001E5E29">
              <w:rPr>
                <w:rStyle w:val="Hyperlink"/>
                <w:bCs/>
                <w:noProof/>
              </w:rPr>
              <w:t>CNE</w:t>
            </w:r>
            <w:r w:rsidRPr="001E5E29">
              <w:rPr>
                <w:rStyle w:val="Hyperlink"/>
                <w:noProof/>
              </w:rPr>
              <w:t xml:space="preserve"> OBLIGATIONS</w:t>
            </w:r>
            <w:r>
              <w:rPr>
                <w:noProof/>
                <w:webHidden/>
              </w:rPr>
              <w:tab/>
            </w:r>
            <w:r>
              <w:rPr>
                <w:noProof/>
                <w:webHidden/>
              </w:rPr>
              <w:fldChar w:fldCharType="begin"/>
            </w:r>
            <w:r>
              <w:rPr>
                <w:noProof/>
                <w:webHidden/>
              </w:rPr>
              <w:instrText xml:space="preserve"> PAGEREF _Toc227756947 \h </w:instrText>
            </w:r>
            <w:r>
              <w:rPr>
                <w:noProof/>
                <w:webHidden/>
              </w:rPr>
            </w:r>
            <w:r>
              <w:rPr>
                <w:noProof/>
                <w:webHidden/>
              </w:rPr>
              <w:fldChar w:fldCharType="separate"/>
            </w:r>
            <w:r>
              <w:rPr>
                <w:noProof/>
                <w:webHidden/>
              </w:rPr>
              <w:t>18</w:t>
            </w:r>
            <w:r>
              <w:rPr>
                <w:noProof/>
                <w:webHidden/>
              </w:rPr>
              <w:fldChar w:fldCharType="end"/>
            </w:r>
          </w:hyperlink>
        </w:p>
        <w:p w14:paraId="2B6B214C" w14:textId="77777777" w:rsidR="0095333E" w:rsidRDefault="0095333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756948" w:history="1">
            <w:r w:rsidRPr="001E5E29">
              <w:rPr>
                <w:rStyle w:val="Hyperlink"/>
                <w:noProof/>
              </w:rPr>
              <w:t>SECTION V</w:t>
            </w:r>
            <w:r>
              <w:rPr>
                <w:noProof/>
                <w:webHidden/>
              </w:rPr>
              <w:tab/>
            </w:r>
            <w:r>
              <w:rPr>
                <w:noProof/>
                <w:webHidden/>
              </w:rPr>
              <w:fldChar w:fldCharType="begin"/>
            </w:r>
            <w:r>
              <w:rPr>
                <w:noProof/>
                <w:webHidden/>
              </w:rPr>
              <w:instrText xml:space="preserve"> PAGEREF _Toc227756948 \h </w:instrText>
            </w:r>
            <w:r>
              <w:rPr>
                <w:noProof/>
                <w:webHidden/>
              </w:rPr>
            </w:r>
            <w:r>
              <w:rPr>
                <w:noProof/>
                <w:webHidden/>
              </w:rPr>
              <w:fldChar w:fldCharType="separate"/>
            </w:r>
            <w:r>
              <w:rPr>
                <w:noProof/>
                <w:webHidden/>
              </w:rPr>
              <w:t>18</w:t>
            </w:r>
            <w:r>
              <w:rPr>
                <w:noProof/>
                <w:webHidden/>
              </w:rPr>
              <w:fldChar w:fldCharType="end"/>
            </w:r>
          </w:hyperlink>
        </w:p>
        <w:p w14:paraId="47E92F22" w14:textId="77777777" w:rsidR="0095333E" w:rsidRDefault="0095333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756949" w:history="1">
            <w:r w:rsidRPr="001E5E29">
              <w:rPr>
                <w:rStyle w:val="Hyperlink"/>
                <w:noProof/>
              </w:rPr>
              <w:t>STANDARD ARTIFICIAL INTELLIGENCE (AI) TERMS and CONDITIONS</w:t>
            </w:r>
            <w:r>
              <w:rPr>
                <w:noProof/>
                <w:webHidden/>
              </w:rPr>
              <w:tab/>
            </w:r>
            <w:r>
              <w:rPr>
                <w:noProof/>
                <w:webHidden/>
              </w:rPr>
              <w:fldChar w:fldCharType="begin"/>
            </w:r>
            <w:r>
              <w:rPr>
                <w:noProof/>
                <w:webHidden/>
              </w:rPr>
              <w:instrText xml:space="preserve"> PAGEREF _Toc227756949 \h </w:instrText>
            </w:r>
            <w:r>
              <w:rPr>
                <w:noProof/>
                <w:webHidden/>
              </w:rPr>
            </w:r>
            <w:r>
              <w:rPr>
                <w:noProof/>
                <w:webHidden/>
              </w:rPr>
              <w:fldChar w:fldCharType="separate"/>
            </w:r>
            <w:r>
              <w:rPr>
                <w:noProof/>
                <w:webHidden/>
              </w:rPr>
              <w:t>18</w:t>
            </w:r>
            <w:r>
              <w:rPr>
                <w:noProof/>
                <w:webHidden/>
              </w:rPr>
              <w:fldChar w:fldCharType="end"/>
            </w:r>
          </w:hyperlink>
        </w:p>
        <w:p w14:paraId="57C212FA"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50" w:history="1">
            <w:r w:rsidRPr="001E5E29">
              <w:rPr>
                <w:rStyle w:val="Hyperlink"/>
                <w:noProof/>
              </w:rPr>
              <w:t>DEFINITIONS</w:t>
            </w:r>
            <w:r>
              <w:rPr>
                <w:noProof/>
                <w:webHidden/>
              </w:rPr>
              <w:tab/>
            </w:r>
            <w:r>
              <w:rPr>
                <w:noProof/>
                <w:webHidden/>
              </w:rPr>
              <w:fldChar w:fldCharType="begin"/>
            </w:r>
            <w:r>
              <w:rPr>
                <w:noProof/>
                <w:webHidden/>
              </w:rPr>
              <w:instrText xml:space="preserve"> PAGEREF _Toc227756950 \h </w:instrText>
            </w:r>
            <w:r>
              <w:rPr>
                <w:noProof/>
                <w:webHidden/>
              </w:rPr>
            </w:r>
            <w:r>
              <w:rPr>
                <w:noProof/>
                <w:webHidden/>
              </w:rPr>
              <w:fldChar w:fldCharType="separate"/>
            </w:r>
            <w:r>
              <w:rPr>
                <w:noProof/>
                <w:webHidden/>
              </w:rPr>
              <w:t>18</w:t>
            </w:r>
            <w:r>
              <w:rPr>
                <w:noProof/>
                <w:webHidden/>
              </w:rPr>
              <w:fldChar w:fldCharType="end"/>
            </w:r>
          </w:hyperlink>
        </w:p>
        <w:p w14:paraId="4B5EE2AD"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51" w:history="1">
            <w:r w:rsidRPr="001E5E29">
              <w:rPr>
                <w:rStyle w:val="Hyperlink"/>
                <w:noProof/>
              </w:rPr>
              <w:t>CNE ARTIFICIAL INTELLIGENCE (AI) and GAIS STANDARDS</w:t>
            </w:r>
            <w:r>
              <w:rPr>
                <w:noProof/>
                <w:webHidden/>
              </w:rPr>
              <w:tab/>
            </w:r>
            <w:r>
              <w:rPr>
                <w:noProof/>
                <w:webHidden/>
              </w:rPr>
              <w:fldChar w:fldCharType="begin"/>
            </w:r>
            <w:r>
              <w:rPr>
                <w:noProof/>
                <w:webHidden/>
              </w:rPr>
              <w:instrText xml:space="preserve"> PAGEREF _Toc227756951 \h </w:instrText>
            </w:r>
            <w:r>
              <w:rPr>
                <w:noProof/>
                <w:webHidden/>
              </w:rPr>
            </w:r>
            <w:r>
              <w:rPr>
                <w:noProof/>
                <w:webHidden/>
              </w:rPr>
              <w:fldChar w:fldCharType="separate"/>
            </w:r>
            <w:r>
              <w:rPr>
                <w:noProof/>
                <w:webHidden/>
              </w:rPr>
              <w:t>18</w:t>
            </w:r>
            <w:r>
              <w:rPr>
                <w:noProof/>
                <w:webHidden/>
              </w:rPr>
              <w:fldChar w:fldCharType="end"/>
            </w:r>
          </w:hyperlink>
        </w:p>
        <w:p w14:paraId="122AE93B" w14:textId="77777777" w:rsidR="0095333E" w:rsidRDefault="0095333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756952" w:history="1">
            <w:r w:rsidRPr="001E5E29">
              <w:rPr>
                <w:rStyle w:val="Hyperlink"/>
                <w:noProof/>
              </w:rPr>
              <w:t>SECTION VI</w:t>
            </w:r>
            <w:r>
              <w:rPr>
                <w:noProof/>
                <w:webHidden/>
              </w:rPr>
              <w:tab/>
            </w:r>
            <w:r>
              <w:rPr>
                <w:noProof/>
                <w:webHidden/>
              </w:rPr>
              <w:fldChar w:fldCharType="begin"/>
            </w:r>
            <w:r>
              <w:rPr>
                <w:noProof/>
                <w:webHidden/>
              </w:rPr>
              <w:instrText xml:space="preserve"> PAGEREF _Toc227756952 \h </w:instrText>
            </w:r>
            <w:r>
              <w:rPr>
                <w:noProof/>
                <w:webHidden/>
              </w:rPr>
            </w:r>
            <w:r>
              <w:rPr>
                <w:noProof/>
                <w:webHidden/>
              </w:rPr>
              <w:fldChar w:fldCharType="separate"/>
            </w:r>
            <w:r>
              <w:rPr>
                <w:noProof/>
                <w:webHidden/>
              </w:rPr>
              <w:t>21</w:t>
            </w:r>
            <w:r>
              <w:rPr>
                <w:noProof/>
                <w:webHidden/>
              </w:rPr>
              <w:fldChar w:fldCharType="end"/>
            </w:r>
          </w:hyperlink>
        </w:p>
        <w:p w14:paraId="134242DF" w14:textId="77777777" w:rsidR="0095333E" w:rsidRDefault="0095333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756953" w:history="1">
            <w:r w:rsidRPr="001E5E29">
              <w:rPr>
                <w:rStyle w:val="Hyperlink"/>
                <w:noProof/>
              </w:rPr>
              <w:t>LIMITATION ON LIABILITY and INDEMNIFICATION</w:t>
            </w:r>
            <w:r>
              <w:rPr>
                <w:noProof/>
                <w:webHidden/>
              </w:rPr>
              <w:tab/>
            </w:r>
            <w:r>
              <w:rPr>
                <w:noProof/>
                <w:webHidden/>
              </w:rPr>
              <w:fldChar w:fldCharType="begin"/>
            </w:r>
            <w:r>
              <w:rPr>
                <w:noProof/>
                <w:webHidden/>
              </w:rPr>
              <w:instrText xml:space="preserve"> PAGEREF _Toc227756953 \h </w:instrText>
            </w:r>
            <w:r>
              <w:rPr>
                <w:noProof/>
                <w:webHidden/>
              </w:rPr>
            </w:r>
            <w:r>
              <w:rPr>
                <w:noProof/>
                <w:webHidden/>
              </w:rPr>
              <w:fldChar w:fldCharType="separate"/>
            </w:r>
            <w:r>
              <w:rPr>
                <w:noProof/>
                <w:webHidden/>
              </w:rPr>
              <w:t>21</w:t>
            </w:r>
            <w:r>
              <w:rPr>
                <w:noProof/>
                <w:webHidden/>
              </w:rPr>
              <w:fldChar w:fldCharType="end"/>
            </w:r>
          </w:hyperlink>
        </w:p>
        <w:p w14:paraId="700C0E98"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54" w:history="1">
            <w:r w:rsidRPr="001E5E29">
              <w:rPr>
                <w:rStyle w:val="Hyperlink"/>
                <w:bCs/>
                <w:noProof/>
              </w:rPr>
              <w:t>LIMITATION ON LIABILITY</w:t>
            </w:r>
            <w:r>
              <w:rPr>
                <w:noProof/>
                <w:webHidden/>
              </w:rPr>
              <w:tab/>
            </w:r>
            <w:r>
              <w:rPr>
                <w:noProof/>
                <w:webHidden/>
              </w:rPr>
              <w:fldChar w:fldCharType="begin"/>
            </w:r>
            <w:r>
              <w:rPr>
                <w:noProof/>
                <w:webHidden/>
              </w:rPr>
              <w:instrText xml:space="preserve"> PAGEREF _Toc227756954 \h </w:instrText>
            </w:r>
            <w:r>
              <w:rPr>
                <w:noProof/>
                <w:webHidden/>
              </w:rPr>
            </w:r>
            <w:r>
              <w:rPr>
                <w:noProof/>
                <w:webHidden/>
              </w:rPr>
              <w:fldChar w:fldCharType="separate"/>
            </w:r>
            <w:r>
              <w:rPr>
                <w:noProof/>
                <w:webHidden/>
              </w:rPr>
              <w:t>21</w:t>
            </w:r>
            <w:r>
              <w:rPr>
                <w:noProof/>
                <w:webHidden/>
              </w:rPr>
              <w:fldChar w:fldCharType="end"/>
            </w:r>
          </w:hyperlink>
        </w:p>
        <w:p w14:paraId="1998D628"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55" w:history="1">
            <w:r w:rsidRPr="001E5E29">
              <w:rPr>
                <w:rStyle w:val="Hyperlink"/>
                <w:bCs/>
                <w:noProof/>
              </w:rPr>
              <w:t>INDEMNIFICATION</w:t>
            </w:r>
            <w:r>
              <w:rPr>
                <w:noProof/>
                <w:webHidden/>
              </w:rPr>
              <w:tab/>
            </w:r>
            <w:r>
              <w:rPr>
                <w:noProof/>
                <w:webHidden/>
              </w:rPr>
              <w:fldChar w:fldCharType="begin"/>
            </w:r>
            <w:r>
              <w:rPr>
                <w:noProof/>
                <w:webHidden/>
              </w:rPr>
              <w:instrText xml:space="preserve"> PAGEREF _Toc227756955 \h </w:instrText>
            </w:r>
            <w:r>
              <w:rPr>
                <w:noProof/>
                <w:webHidden/>
              </w:rPr>
            </w:r>
            <w:r>
              <w:rPr>
                <w:noProof/>
                <w:webHidden/>
              </w:rPr>
              <w:fldChar w:fldCharType="separate"/>
            </w:r>
            <w:r>
              <w:rPr>
                <w:noProof/>
                <w:webHidden/>
              </w:rPr>
              <w:t>21</w:t>
            </w:r>
            <w:r>
              <w:rPr>
                <w:noProof/>
                <w:webHidden/>
              </w:rPr>
              <w:fldChar w:fldCharType="end"/>
            </w:r>
          </w:hyperlink>
        </w:p>
        <w:p w14:paraId="175C769A" w14:textId="77777777" w:rsidR="0095333E" w:rsidRDefault="0095333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756956" w:history="1">
            <w:r w:rsidRPr="001E5E29">
              <w:rPr>
                <w:rStyle w:val="Hyperlink"/>
                <w:noProof/>
              </w:rPr>
              <w:t>SECTION VII</w:t>
            </w:r>
            <w:r>
              <w:rPr>
                <w:noProof/>
                <w:webHidden/>
              </w:rPr>
              <w:tab/>
            </w:r>
            <w:r>
              <w:rPr>
                <w:noProof/>
                <w:webHidden/>
              </w:rPr>
              <w:fldChar w:fldCharType="begin"/>
            </w:r>
            <w:r>
              <w:rPr>
                <w:noProof/>
                <w:webHidden/>
              </w:rPr>
              <w:instrText xml:space="preserve"> PAGEREF _Toc227756956 \h </w:instrText>
            </w:r>
            <w:r>
              <w:rPr>
                <w:noProof/>
                <w:webHidden/>
              </w:rPr>
            </w:r>
            <w:r>
              <w:rPr>
                <w:noProof/>
                <w:webHidden/>
              </w:rPr>
              <w:fldChar w:fldCharType="separate"/>
            </w:r>
            <w:r>
              <w:rPr>
                <w:noProof/>
                <w:webHidden/>
              </w:rPr>
              <w:t>22</w:t>
            </w:r>
            <w:r>
              <w:rPr>
                <w:noProof/>
                <w:webHidden/>
              </w:rPr>
              <w:fldChar w:fldCharType="end"/>
            </w:r>
          </w:hyperlink>
        </w:p>
        <w:p w14:paraId="513EC304" w14:textId="77777777" w:rsidR="0095333E" w:rsidRDefault="0095333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756957" w:history="1">
            <w:r w:rsidRPr="001E5E29">
              <w:rPr>
                <w:rStyle w:val="Hyperlink"/>
                <w:noProof/>
              </w:rPr>
              <w:t>INSURANCE REQUIREMENTS</w:t>
            </w:r>
            <w:r>
              <w:rPr>
                <w:noProof/>
                <w:webHidden/>
              </w:rPr>
              <w:tab/>
            </w:r>
            <w:r>
              <w:rPr>
                <w:noProof/>
                <w:webHidden/>
              </w:rPr>
              <w:fldChar w:fldCharType="begin"/>
            </w:r>
            <w:r>
              <w:rPr>
                <w:noProof/>
                <w:webHidden/>
              </w:rPr>
              <w:instrText xml:space="preserve"> PAGEREF _Toc227756957 \h </w:instrText>
            </w:r>
            <w:r>
              <w:rPr>
                <w:noProof/>
                <w:webHidden/>
              </w:rPr>
            </w:r>
            <w:r>
              <w:rPr>
                <w:noProof/>
                <w:webHidden/>
              </w:rPr>
              <w:fldChar w:fldCharType="separate"/>
            </w:r>
            <w:r>
              <w:rPr>
                <w:noProof/>
                <w:webHidden/>
              </w:rPr>
              <w:t>22</w:t>
            </w:r>
            <w:r>
              <w:rPr>
                <w:noProof/>
                <w:webHidden/>
              </w:rPr>
              <w:fldChar w:fldCharType="end"/>
            </w:r>
          </w:hyperlink>
        </w:p>
        <w:p w14:paraId="6FCC5ED2"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58" w:history="1">
            <w:r w:rsidRPr="001E5E29">
              <w:rPr>
                <w:rStyle w:val="Hyperlink"/>
                <w:rFonts w:cs="Arial"/>
                <w:bCs/>
                <w:noProof/>
              </w:rPr>
              <w:t>PROVIDER'S INSURANCE REQUIREMENTS</w:t>
            </w:r>
            <w:r w:rsidRPr="001E5E29">
              <w:rPr>
                <w:rStyle w:val="Hyperlink"/>
                <w:noProof/>
              </w:rPr>
              <w:t>:</w:t>
            </w:r>
            <w:r>
              <w:rPr>
                <w:noProof/>
                <w:webHidden/>
              </w:rPr>
              <w:tab/>
            </w:r>
            <w:r>
              <w:rPr>
                <w:noProof/>
                <w:webHidden/>
              </w:rPr>
              <w:fldChar w:fldCharType="begin"/>
            </w:r>
            <w:r>
              <w:rPr>
                <w:noProof/>
                <w:webHidden/>
              </w:rPr>
              <w:instrText xml:space="preserve"> PAGEREF _Toc227756958 \h </w:instrText>
            </w:r>
            <w:r>
              <w:rPr>
                <w:noProof/>
                <w:webHidden/>
              </w:rPr>
            </w:r>
            <w:r>
              <w:rPr>
                <w:noProof/>
                <w:webHidden/>
              </w:rPr>
              <w:fldChar w:fldCharType="separate"/>
            </w:r>
            <w:r>
              <w:rPr>
                <w:noProof/>
                <w:webHidden/>
              </w:rPr>
              <w:t>22</w:t>
            </w:r>
            <w:r>
              <w:rPr>
                <w:noProof/>
                <w:webHidden/>
              </w:rPr>
              <w:fldChar w:fldCharType="end"/>
            </w:r>
          </w:hyperlink>
        </w:p>
        <w:p w14:paraId="0E5E8D7C"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59" w:history="1">
            <w:r w:rsidRPr="001E5E29">
              <w:rPr>
                <w:rStyle w:val="Hyperlink"/>
                <w:noProof/>
              </w:rPr>
              <w:t>MINIMUM SCOPE and LIMIT OF INSURANCE</w:t>
            </w:r>
            <w:r>
              <w:rPr>
                <w:noProof/>
                <w:webHidden/>
              </w:rPr>
              <w:tab/>
            </w:r>
            <w:r>
              <w:rPr>
                <w:noProof/>
                <w:webHidden/>
              </w:rPr>
              <w:fldChar w:fldCharType="begin"/>
            </w:r>
            <w:r>
              <w:rPr>
                <w:noProof/>
                <w:webHidden/>
              </w:rPr>
              <w:instrText xml:space="preserve"> PAGEREF _Toc227756959 \h </w:instrText>
            </w:r>
            <w:r>
              <w:rPr>
                <w:noProof/>
                <w:webHidden/>
              </w:rPr>
            </w:r>
            <w:r>
              <w:rPr>
                <w:noProof/>
                <w:webHidden/>
              </w:rPr>
              <w:fldChar w:fldCharType="separate"/>
            </w:r>
            <w:r>
              <w:rPr>
                <w:noProof/>
                <w:webHidden/>
              </w:rPr>
              <w:t>22</w:t>
            </w:r>
            <w:r>
              <w:rPr>
                <w:noProof/>
                <w:webHidden/>
              </w:rPr>
              <w:fldChar w:fldCharType="end"/>
            </w:r>
          </w:hyperlink>
        </w:p>
        <w:p w14:paraId="5C6696CD"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60" w:history="1">
            <w:r w:rsidRPr="001E5E29">
              <w:rPr>
                <w:rStyle w:val="Hyperlink"/>
                <w:noProof/>
              </w:rPr>
              <w:t>OTHER INSURANCE PROVISIONS</w:t>
            </w:r>
            <w:r>
              <w:rPr>
                <w:noProof/>
                <w:webHidden/>
              </w:rPr>
              <w:tab/>
            </w:r>
            <w:r>
              <w:rPr>
                <w:noProof/>
                <w:webHidden/>
              </w:rPr>
              <w:fldChar w:fldCharType="begin"/>
            </w:r>
            <w:r>
              <w:rPr>
                <w:noProof/>
                <w:webHidden/>
              </w:rPr>
              <w:instrText xml:space="preserve"> PAGEREF _Toc227756960 \h </w:instrText>
            </w:r>
            <w:r>
              <w:rPr>
                <w:noProof/>
                <w:webHidden/>
              </w:rPr>
            </w:r>
            <w:r>
              <w:rPr>
                <w:noProof/>
                <w:webHidden/>
              </w:rPr>
              <w:fldChar w:fldCharType="separate"/>
            </w:r>
            <w:r>
              <w:rPr>
                <w:noProof/>
                <w:webHidden/>
              </w:rPr>
              <w:t>23</w:t>
            </w:r>
            <w:r>
              <w:rPr>
                <w:noProof/>
                <w:webHidden/>
              </w:rPr>
              <w:fldChar w:fldCharType="end"/>
            </w:r>
          </w:hyperlink>
        </w:p>
        <w:p w14:paraId="66B41E9F"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61" w:history="1">
            <w:r w:rsidRPr="001E5E29">
              <w:rPr>
                <w:rStyle w:val="Hyperlink"/>
                <w:noProof/>
              </w:rPr>
              <w:t>VERIFICATION OF COVERAGE</w:t>
            </w:r>
            <w:r>
              <w:rPr>
                <w:noProof/>
                <w:webHidden/>
              </w:rPr>
              <w:tab/>
            </w:r>
            <w:r>
              <w:rPr>
                <w:noProof/>
                <w:webHidden/>
              </w:rPr>
              <w:fldChar w:fldCharType="begin"/>
            </w:r>
            <w:r>
              <w:rPr>
                <w:noProof/>
                <w:webHidden/>
              </w:rPr>
              <w:instrText xml:space="preserve"> PAGEREF _Toc227756961 \h </w:instrText>
            </w:r>
            <w:r>
              <w:rPr>
                <w:noProof/>
                <w:webHidden/>
              </w:rPr>
            </w:r>
            <w:r>
              <w:rPr>
                <w:noProof/>
                <w:webHidden/>
              </w:rPr>
              <w:fldChar w:fldCharType="separate"/>
            </w:r>
            <w:r>
              <w:rPr>
                <w:noProof/>
                <w:webHidden/>
              </w:rPr>
              <w:t>23</w:t>
            </w:r>
            <w:r>
              <w:rPr>
                <w:noProof/>
                <w:webHidden/>
              </w:rPr>
              <w:fldChar w:fldCharType="end"/>
            </w:r>
          </w:hyperlink>
        </w:p>
        <w:p w14:paraId="2707A609"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62" w:history="1">
            <w:r w:rsidRPr="001E5E29">
              <w:rPr>
                <w:rStyle w:val="Hyperlink"/>
                <w:noProof/>
              </w:rPr>
              <w:t>SPECIAL RISKS or CIRCUMSTANCES</w:t>
            </w:r>
            <w:r>
              <w:rPr>
                <w:noProof/>
                <w:webHidden/>
              </w:rPr>
              <w:tab/>
            </w:r>
            <w:r>
              <w:rPr>
                <w:noProof/>
                <w:webHidden/>
              </w:rPr>
              <w:fldChar w:fldCharType="begin"/>
            </w:r>
            <w:r>
              <w:rPr>
                <w:noProof/>
                <w:webHidden/>
              </w:rPr>
              <w:instrText xml:space="preserve"> PAGEREF _Toc227756962 \h </w:instrText>
            </w:r>
            <w:r>
              <w:rPr>
                <w:noProof/>
                <w:webHidden/>
              </w:rPr>
            </w:r>
            <w:r>
              <w:rPr>
                <w:noProof/>
                <w:webHidden/>
              </w:rPr>
              <w:fldChar w:fldCharType="separate"/>
            </w:r>
            <w:r>
              <w:rPr>
                <w:noProof/>
                <w:webHidden/>
              </w:rPr>
              <w:t>24</w:t>
            </w:r>
            <w:r>
              <w:rPr>
                <w:noProof/>
                <w:webHidden/>
              </w:rPr>
              <w:fldChar w:fldCharType="end"/>
            </w:r>
          </w:hyperlink>
        </w:p>
        <w:p w14:paraId="6B796CCD" w14:textId="77777777" w:rsidR="0095333E" w:rsidRDefault="0095333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756963" w:history="1">
            <w:r w:rsidRPr="001E5E29">
              <w:rPr>
                <w:rStyle w:val="Hyperlink"/>
                <w:noProof/>
              </w:rPr>
              <w:t>SECTION VIII</w:t>
            </w:r>
            <w:r>
              <w:rPr>
                <w:noProof/>
                <w:webHidden/>
              </w:rPr>
              <w:tab/>
            </w:r>
            <w:r>
              <w:rPr>
                <w:noProof/>
                <w:webHidden/>
              </w:rPr>
              <w:fldChar w:fldCharType="begin"/>
            </w:r>
            <w:r>
              <w:rPr>
                <w:noProof/>
                <w:webHidden/>
              </w:rPr>
              <w:instrText xml:space="preserve"> PAGEREF _Toc227756963 \h </w:instrText>
            </w:r>
            <w:r>
              <w:rPr>
                <w:noProof/>
                <w:webHidden/>
              </w:rPr>
            </w:r>
            <w:r>
              <w:rPr>
                <w:noProof/>
                <w:webHidden/>
              </w:rPr>
              <w:fldChar w:fldCharType="separate"/>
            </w:r>
            <w:r>
              <w:rPr>
                <w:noProof/>
                <w:webHidden/>
              </w:rPr>
              <w:t>24</w:t>
            </w:r>
            <w:r>
              <w:rPr>
                <w:noProof/>
                <w:webHidden/>
              </w:rPr>
              <w:fldChar w:fldCharType="end"/>
            </w:r>
          </w:hyperlink>
        </w:p>
        <w:p w14:paraId="2C4FE3E4" w14:textId="77777777" w:rsidR="0095333E" w:rsidRDefault="0095333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756964" w:history="1">
            <w:r w:rsidRPr="001E5E29">
              <w:rPr>
                <w:rStyle w:val="Hyperlink"/>
                <w:noProof/>
              </w:rPr>
              <w:t>BOND REQUIREMENTS</w:t>
            </w:r>
            <w:r>
              <w:rPr>
                <w:noProof/>
                <w:webHidden/>
              </w:rPr>
              <w:tab/>
            </w:r>
            <w:r>
              <w:rPr>
                <w:noProof/>
                <w:webHidden/>
              </w:rPr>
              <w:fldChar w:fldCharType="begin"/>
            </w:r>
            <w:r>
              <w:rPr>
                <w:noProof/>
                <w:webHidden/>
              </w:rPr>
              <w:instrText xml:space="preserve"> PAGEREF _Toc227756964 \h </w:instrText>
            </w:r>
            <w:r>
              <w:rPr>
                <w:noProof/>
                <w:webHidden/>
              </w:rPr>
            </w:r>
            <w:r>
              <w:rPr>
                <w:noProof/>
                <w:webHidden/>
              </w:rPr>
              <w:fldChar w:fldCharType="separate"/>
            </w:r>
            <w:r>
              <w:rPr>
                <w:noProof/>
                <w:webHidden/>
              </w:rPr>
              <w:t>24</w:t>
            </w:r>
            <w:r>
              <w:rPr>
                <w:noProof/>
                <w:webHidden/>
              </w:rPr>
              <w:fldChar w:fldCharType="end"/>
            </w:r>
          </w:hyperlink>
        </w:p>
        <w:p w14:paraId="0FE67F91"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65" w:history="1">
            <w:r w:rsidRPr="001E5E29">
              <w:rPr>
                <w:rStyle w:val="Hyperlink"/>
                <w:bCs/>
                <w:noProof/>
              </w:rPr>
              <w:t>BID BOND and PERFORMANCE, PAYMENT, and MAINTENANCE BONDS:</w:t>
            </w:r>
            <w:r>
              <w:rPr>
                <w:noProof/>
                <w:webHidden/>
              </w:rPr>
              <w:tab/>
            </w:r>
            <w:r>
              <w:rPr>
                <w:noProof/>
                <w:webHidden/>
              </w:rPr>
              <w:fldChar w:fldCharType="begin"/>
            </w:r>
            <w:r>
              <w:rPr>
                <w:noProof/>
                <w:webHidden/>
              </w:rPr>
              <w:instrText xml:space="preserve"> PAGEREF _Toc227756965 \h </w:instrText>
            </w:r>
            <w:r>
              <w:rPr>
                <w:noProof/>
                <w:webHidden/>
              </w:rPr>
            </w:r>
            <w:r>
              <w:rPr>
                <w:noProof/>
                <w:webHidden/>
              </w:rPr>
              <w:fldChar w:fldCharType="separate"/>
            </w:r>
            <w:r>
              <w:rPr>
                <w:noProof/>
                <w:webHidden/>
              </w:rPr>
              <w:t>24</w:t>
            </w:r>
            <w:r>
              <w:rPr>
                <w:noProof/>
                <w:webHidden/>
              </w:rPr>
              <w:fldChar w:fldCharType="end"/>
            </w:r>
          </w:hyperlink>
        </w:p>
        <w:p w14:paraId="18B89A12" w14:textId="77777777" w:rsidR="0095333E" w:rsidRDefault="0095333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756966" w:history="1">
            <w:r w:rsidRPr="001E5E29">
              <w:rPr>
                <w:rStyle w:val="Hyperlink"/>
                <w:noProof/>
              </w:rPr>
              <w:t>SECTION IX</w:t>
            </w:r>
            <w:r>
              <w:rPr>
                <w:noProof/>
                <w:webHidden/>
              </w:rPr>
              <w:tab/>
            </w:r>
            <w:r>
              <w:rPr>
                <w:noProof/>
                <w:webHidden/>
              </w:rPr>
              <w:fldChar w:fldCharType="begin"/>
            </w:r>
            <w:r>
              <w:rPr>
                <w:noProof/>
                <w:webHidden/>
              </w:rPr>
              <w:instrText xml:space="preserve"> PAGEREF _Toc227756966 \h </w:instrText>
            </w:r>
            <w:r>
              <w:rPr>
                <w:noProof/>
                <w:webHidden/>
              </w:rPr>
            </w:r>
            <w:r>
              <w:rPr>
                <w:noProof/>
                <w:webHidden/>
              </w:rPr>
              <w:fldChar w:fldCharType="separate"/>
            </w:r>
            <w:r>
              <w:rPr>
                <w:noProof/>
                <w:webHidden/>
              </w:rPr>
              <w:t>26</w:t>
            </w:r>
            <w:r>
              <w:rPr>
                <w:noProof/>
                <w:webHidden/>
              </w:rPr>
              <w:fldChar w:fldCharType="end"/>
            </w:r>
          </w:hyperlink>
        </w:p>
        <w:p w14:paraId="7CFB6772" w14:textId="77777777" w:rsidR="0095333E" w:rsidRDefault="0095333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756967" w:history="1">
            <w:r w:rsidRPr="001E5E29">
              <w:rPr>
                <w:rStyle w:val="Hyperlink"/>
                <w:noProof/>
              </w:rPr>
              <w:t>CONFIDENTIALITY and BUSINESS RELATIONSHIP/NON-COLLUSION REPRESENTATIONS</w:t>
            </w:r>
            <w:r>
              <w:rPr>
                <w:noProof/>
                <w:webHidden/>
              </w:rPr>
              <w:tab/>
            </w:r>
            <w:r>
              <w:rPr>
                <w:noProof/>
                <w:webHidden/>
              </w:rPr>
              <w:fldChar w:fldCharType="begin"/>
            </w:r>
            <w:r>
              <w:rPr>
                <w:noProof/>
                <w:webHidden/>
              </w:rPr>
              <w:instrText xml:space="preserve"> PAGEREF _Toc227756967 \h </w:instrText>
            </w:r>
            <w:r>
              <w:rPr>
                <w:noProof/>
                <w:webHidden/>
              </w:rPr>
            </w:r>
            <w:r>
              <w:rPr>
                <w:noProof/>
                <w:webHidden/>
              </w:rPr>
              <w:fldChar w:fldCharType="separate"/>
            </w:r>
            <w:r>
              <w:rPr>
                <w:noProof/>
                <w:webHidden/>
              </w:rPr>
              <w:t>26</w:t>
            </w:r>
            <w:r>
              <w:rPr>
                <w:noProof/>
                <w:webHidden/>
              </w:rPr>
              <w:fldChar w:fldCharType="end"/>
            </w:r>
          </w:hyperlink>
        </w:p>
        <w:p w14:paraId="53BC887C" w14:textId="77777777" w:rsidR="003C0C8A" w:rsidRDefault="003C0C8A">
          <w:r>
            <w:rPr>
              <w:b/>
              <w:bCs/>
              <w:noProof/>
            </w:rPr>
            <w:fldChar w:fldCharType="end"/>
          </w:r>
        </w:p>
      </w:sdtContent>
    </w:sdt>
    <w:p w14:paraId="02CCD17F" w14:textId="77777777" w:rsidR="00AF0245" w:rsidRPr="00BA77B8" w:rsidRDefault="00AF0245">
      <w:pPr>
        <w:tabs>
          <w:tab w:val="left" w:pos="720"/>
        </w:tabs>
        <w:rPr>
          <w:rFonts w:ascii="Times New Roman" w:hAnsi="Times New Roman"/>
          <w:sz w:val="24"/>
          <w:szCs w:val="24"/>
        </w:rPr>
      </w:pPr>
    </w:p>
    <w:p w14:paraId="068D9D74" w14:textId="77777777" w:rsidR="00671E4C" w:rsidRPr="00E00823" w:rsidRDefault="00671E4C" w:rsidP="00ED274D">
      <w:pPr>
        <w:pStyle w:val="Heading1"/>
        <w:jc w:val="center"/>
      </w:pPr>
      <w:r w:rsidRPr="00E00823">
        <w:br w:type="page"/>
      </w:r>
      <w:bookmarkStart w:id="1" w:name="_Toc227756917"/>
      <w:r w:rsidRPr="00E00823">
        <w:lastRenderedPageBreak/>
        <w:t>SECTION I</w:t>
      </w:r>
      <w:bookmarkEnd w:id="1"/>
    </w:p>
    <w:p w14:paraId="01DE13FC" w14:textId="77777777" w:rsidR="00671E4C" w:rsidRPr="00E00823" w:rsidRDefault="00671E4C" w:rsidP="00671E4C">
      <w:pPr>
        <w:pStyle w:val="Title"/>
        <w:rPr>
          <w:sz w:val="24"/>
          <w:szCs w:val="24"/>
        </w:rPr>
      </w:pPr>
    </w:p>
    <w:p w14:paraId="3FB14E6E" w14:textId="77777777" w:rsidR="00671E4C" w:rsidRPr="009A3B74" w:rsidRDefault="00671E4C" w:rsidP="002E6460">
      <w:pPr>
        <w:pStyle w:val="Heading2"/>
        <w:jc w:val="center"/>
        <w:rPr>
          <w:bCs/>
          <w:szCs w:val="24"/>
        </w:rPr>
      </w:pPr>
      <w:bookmarkStart w:id="2" w:name="_Toc227756918"/>
      <w:r w:rsidRPr="009A3B74">
        <w:rPr>
          <w:szCs w:val="24"/>
        </w:rPr>
        <w:t>SOLICITATION TO BID</w:t>
      </w:r>
      <w:bookmarkEnd w:id="2"/>
    </w:p>
    <w:p w14:paraId="101A9CC6" w14:textId="77777777" w:rsidR="00043FBA" w:rsidRPr="009A3B74" w:rsidRDefault="00043FBA" w:rsidP="00C17AD8">
      <w:pPr>
        <w:jc w:val="center"/>
        <w:rPr>
          <w:rFonts w:ascii="Times New Roman" w:hAnsi="Times New Roman"/>
          <w:b/>
          <w:bCs/>
          <w:sz w:val="24"/>
          <w:szCs w:val="24"/>
        </w:rPr>
      </w:pPr>
    </w:p>
    <w:p w14:paraId="67FD0E1A"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7212E1CB" w14:textId="77777777" w:rsidR="00C74C88" w:rsidRPr="00E00823" w:rsidRDefault="00C74C88" w:rsidP="00C17AD8">
      <w:pPr>
        <w:jc w:val="center"/>
        <w:rPr>
          <w:rFonts w:ascii="Times New Roman" w:hAnsi="Times New Roman"/>
          <w:sz w:val="24"/>
          <w:szCs w:val="24"/>
        </w:rPr>
      </w:pPr>
    </w:p>
    <w:p w14:paraId="596D2D98" w14:textId="0F78AFF1" w:rsidR="00671E4C" w:rsidRPr="00B10243" w:rsidRDefault="00E84250" w:rsidP="2BFB67B9">
      <w:pPr>
        <w:jc w:val="center"/>
        <w:rPr>
          <w:sz w:val="24"/>
          <w:szCs w:val="24"/>
        </w:rPr>
      </w:pPr>
      <w:r w:rsidRPr="00FE0786">
        <w:rPr>
          <w:rFonts w:ascii="Times New Roman" w:hAnsi="Times New Roman"/>
          <w:b/>
          <w:bCs/>
          <w:sz w:val="24"/>
          <w:szCs w:val="24"/>
        </w:rPr>
        <w:t>PROJECT NAME</w:t>
      </w:r>
      <w:r w:rsidR="619A7680" w:rsidRPr="00FE0786">
        <w:rPr>
          <w:rFonts w:ascii="Times New Roman" w:hAnsi="Times New Roman"/>
          <w:sz w:val="24"/>
          <w:szCs w:val="24"/>
        </w:rPr>
        <w:t>:</w:t>
      </w:r>
      <w:sdt>
        <w:sdtPr>
          <w:rPr>
            <w:rFonts w:ascii="Times New Roman" w:hAnsi="Times New Roman"/>
            <w:sz w:val="24"/>
            <w:szCs w:val="24"/>
          </w:rPr>
          <w:id w:val="-1949535653"/>
          <w:placeholder>
            <w:docPart w:val="4EBDEE92AC4E4DE196E4821A077CDD65"/>
          </w:placeholder>
        </w:sdtPr>
        <w:sdtEndPr/>
        <w:sdtContent>
          <w:r w:rsidR="00A70109">
            <w:rPr>
              <w:rFonts w:ascii="Times New Roman" w:hAnsi="Times New Roman"/>
              <w:sz w:val="24"/>
              <w:szCs w:val="24"/>
            </w:rPr>
            <w:t xml:space="preserve">  JANITORIAL SUPPLIES </w:t>
          </w:r>
        </w:sdtContent>
      </w:sdt>
    </w:p>
    <w:p w14:paraId="4C7AFC01" w14:textId="77777777" w:rsidR="00671E4C" w:rsidRPr="00E00823" w:rsidRDefault="00671E4C" w:rsidP="007D3D4A">
      <w:pPr>
        <w:jc w:val="both"/>
        <w:rPr>
          <w:rFonts w:ascii="Times New Roman" w:hAnsi="Times New Roman"/>
          <w:sz w:val="24"/>
          <w:szCs w:val="24"/>
        </w:rPr>
      </w:pPr>
    </w:p>
    <w:p w14:paraId="25229FC3" w14:textId="1A4CE595" w:rsidR="005F7F03" w:rsidRDefault="00251507" w:rsidP="00EB0F79">
      <w:pPr>
        <w:pStyle w:val="BodyText"/>
        <w:kinsoku w:val="0"/>
        <w:spacing w:before="229"/>
        <w:ind w:right="93"/>
        <w:jc w:val="both"/>
        <w:rPr>
          <w:rFonts w:ascii="Times New Roman" w:hAnsi="Times New Roman"/>
          <w:sz w:val="24"/>
          <w:szCs w:val="24"/>
        </w:rPr>
      </w:pPr>
      <w:r>
        <w:rPr>
          <w:rFonts w:ascii="Times New Roman" w:hAnsi="Times New Roman"/>
          <w:sz w:val="24"/>
          <w:szCs w:val="24"/>
        </w:rPr>
        <w:t>Cherokee Nation Entertainment, LLC is soliciting sealed bids</w:t>
      </w:r>
      <w:r w:rsidR="00B6014F">
        <w:rPr>
          <w:rFonts w:ascii="Times New Roman" w:hAnsi="Times New Roman"/>
          <w:sz w:val="24"/>
          <w:szCs w:val="24"/>
        </w:rPr>
        <w:t xml:space="preserve"> </w:t>
      </w:r>
      <w:r w:rsidR="00B9689F">
        <w:rPr>
          <w:rFonts w:ascii="Times New Roman" w:hAnsi="Times New Roman"/>
          <w:sz w:val="24"/>
          <w:szCs w:val="24"/>
        </w:rPr>
        <w:t xml:space="preserve">to furnish </w:t>
      </w:r>
      <w:r w:rsidR="00C74C88">
        <w:rPr>
          <w:rFonts w:ascii="Times New Roman" w:hAnsi="Times New Roman"/>
          <w:sz w:val="24"/>
          <w:szCs w:val="24"/>
        </w:rPr>
        <w:t>a proposal</w:t>
      </w:r>
      <w:r w:rsidR="00FF6952" w:rsidRPr="00FF6952">
        <w:rPr>
          <w:rFonts w:ascii="Times New Roman" w:hAnsi="Times New Roman"/>
          <w:sz w:val="24"/>
          <w:szCs w:val="24"/>
        </w:rPr>
        <w:t xml:space="preserve"> for </w:t>
      </w:r>
      <w:sdt>
        <w:sdtPr>
          <w:rPr>
            <w:rFonts w:ascii="Times New Roman" w:hAnsi="Times New Roman"/>
            <w:sz w:val="24"/>
            <w:szCs w:val="24"/>
          </w:rPr>
          <w:id w:val="-2024157005"/>
          <w:placeholder>
            <w:docPart w:val="11DCEE897AF148E8B7AA65F72490CEB8"/>
          </w:placeholder>
          <w:text/>
        </w:sdtPr>
        <w:sdtEndPr/>
        <w:sdtContent>
          <w:r w:rsidR="006030E4">
            <w:rPr>
              <w:rFonts w:ascii="Times New Roman" w:hAnsi="Times New Roman"/>
              <w:sz w:val="24"/>
              <w:szCs w:val="24"/>
            </w:rPr>
            <w:t>JANITORIAL SUPPLIES VENDOR</w:t>
          </w:r>
        </w:sdtContent>
      </w:sdt>
      <w:r w:rsidR="004F4219">
        <w:rPr>
          <w:sz w:val="24"/>
          <w:szCs w:val="24"/>
        </w:rPr>
        <w:t>.</w:t>
      </w:r>
    </w:p>
    <w:p w14:paraId="3C57B6CF" w14:textId="77777777" w:rsidR="005F7F03" w:rsidRDefault="005F7F03" w:rsidP="007D3D4A">
      <w:pPr>
        <w:jc w:val="both"/>
        <w:rPr>
          <w:rFonts w:ascii="Times New Roman" w:hAnsi="Times New Roman"/>
          <w:sz w:val="24"/>
          <w:szCs w:val="24"/>
        </w:rPr>
      </w:pPr>
    </w:p>
    <w:p w14:paraId="0C0CFB2B" w14:textId="77777777" w:rsidR="002B2889" w:rsidRPr="00815F18" w:rsidRDefault="002B2889" w:rsidP="00815F18">
      <w:pPr>
        <w:pStyle w:val="Heading2"/>
        <w:jc w:val="center"/>
      </w:pPr>
      <w:bookmarkStart w:id="3" w:name="_Toc227756919"/>
      <w:r w:rsidRPr="00815F18">
        <w:t>RESPONSE INSTRUCTIONS</w:t>
      </w:r>
      <w:bookmarkEnd w:id="3"/>
    </w:p>
    <w:p w14:paraId="690C5D89" w14:textId="77777777" w:rsidR="002B2889" w:rsidRDefault="002B2889" w:rsidP="3C47370F">
      <w:pPr>
        <w:rPr>
          <w:rFonts w:ascii="Times New Roman" w:hAnsi="Times New Roman"/>
          <w:sz w:val="24"/>
          <w:szCs w:val="24"/>
        </w:rPr>
      </w:pPr>
    </w:p>
    <w:p w14:paraId="1A6D4476" w14:textId="77777777" w:rsidR="00671E4C" w:rsidRDefault="007761AD" w:rsidP="3C47370F">
      <w:pPr>
        <w:rPr>
          <w:rFonts w:ascii="Times New Roman" w:hAnsi="Times New Roman"/>
          <w:b/>
          <w:bCs/>
          <w:sz w:val="24"/>
          <w:szCs w:val="24"/>
          <w:u w:val="single"/>
        </w:rPr>
      </w:pPr>
      <w:r w:rsidRPr="77DC3109">
        <w:rPr>
          <w:rFonts w:ascii="Times New Roman" w:hAnsi="Times New Roman"/>
          <w:sz w:val="24"/>
          <w:szCs w:val="24"/>
        </w:rPr>
        <w:t>A</w:t>
      </w:r>
      <w:r w:rsidR="00FF6952" w:rsidRPr="77DC3109">
        <w:rPr>
          <w:rFonts w:ascii="Times New Roman" w:hAnsi="Times New Roman"/>
          <w:sz w:val="24"/>
          <w:szCs w:val="24"/>
        </w:rPr>
        <w:t>ll bids shall be submitted by email using the following email address</w:t>
      </w:r>
      <w:r w:rsidR="00C74C88" w:rsidRPr="77DC3109">
        <w:rPr>
          <w:rFonts w:ascii="Times New Roman" w:hAnsi="Times New Roman"/>
          <w:sz w:val="24"/>
          <w:szCs w:val="24"/>
        </w:rPr>
        <w:t>:</w:t>
      </w:r>
      <w:r w:rsidR="00FF6952" w:rsidRPr="77DC3109">
        <w:rPr>
          <w:color w:val="000000" w:themeColor="text1"/>
        </w:rPr>
        <w:t xml:space="preserve"> </w:t>
      </w:r>
      <w:hyperlink r:id="rId12">
        <w:r w:rsidR="009916DF" w:rsidRPr="77DC3109">
          <w:rPr>
            <w:rStyle w:val="Hyperlink"/>
            <w:rFonts w:ascii="Times New Roman" w:hAnsi="Times New Roman"/>
            <w:sz w:val="24"/>
            <w:szCs w:val="24"/>
          </w:rPr>
          <w:t>bids@cnent.com</w:t>
        </w:r>
      </w:hyperlink>
      <w:r w:rsidR="00072961">
        <w:rPr>
          <w:rStyle w:val="Hyperlink"/>
          <w:rFonts w:ascii="Times New Roman" w:hAnsi="Times New Roman"/>
          <w:sz w:val="24"/>
          <w:szCs w:val="24"/>
        </w:rPr>
        <w:t>.</w:t>
      </w:r>
      <w:r w:rsidR="00095C54" w:rsidRPr="77DC3109">
        <w:rPr>
          <w:rFonts w:ascii="Times New Roman" w:hAnsi="Times New Roman"/>
          <w:color w:val="000000" w:themeColor="text1"/>
          <w:sz w:val="24"/>
          <w:szCs w:val="24"/>
        </w:rPr>
        <w:t xml:space="preserve"> </w:t>
      </w:r>
      <w:r w:rsidR="00E75B19">
        <w:rPr>
          <w:rFonts w:ascii="Times New Roman" w:hAnsi="Times New Roman"/>
          <w:sz w:val="24"/>
          <w:szCs w:val="24"/>
        </w:rPr>
        <w:t xml:space="preserve">Please copy and paste the Subject line below into </w:t>
      </w:r>
      <w:r w:rsidR="00CF1265">
        <w:rPr>
          <w:rFonts w:ascii="Times New Roman" w:hAnsi="Times New Roman"/>
          <w:sz w:val="24"/>
          <w:szCs w:val="24"/>
        </w:rPr>
        <w:t>your</w:t>
      </w:r>
      <w:r w:rsidR="00E75B19">
        <w:rPr>
          <w:rFonts w:ascii="Times New Roman" w:hAnsi="Times New Roman"/>
          <w:sz w:val="24"/>
          <w:szCs w:val="24"/>
        </w:rPr>
        <w:t xml:space="preserve"> email subject line</w:t>
      </w:r>
      <w:r w:rsidR="48530DF0" w:rsidRPr="77DC3109">
        <w:rPr>
          <w:rFonts w:ascii="Times New Roman" w:hAnsi="Times New Roman"/>
          <w:b/>
          <w:bCs/>
          <w:i/>
          <w:iCs/>
          <w:sz w:val="24"/>
          <w:szCs w:val="24"/>
        </w:rPr>
        <w:t xml:space="preserve">. </w:t>
      </w:r>
      <w:r w:rsidR="48530DF0" w:rsidRPr="77DC3109">
        <w:rPr>
          <w:rFonts w:ascii="Times New Roman" w:hAnsi="Times New Roman"/>
          <w:sz w:val="24"/>
          <w:szCs w:val="24"/>
        </w:rPr>
        <w:t>This is the only text that can be in the subject line</w:t>
      </w:r>
      <w:r w:rsidR="00095C54" w:rsidRPr="77DC3109">
        <w:rPr>
          <w:rFonts w:ascii="Times New Roman" w:hAnsi="Times New Roman"/>
          <w:sz w:val="24"/>
          <w:szCs w:val="24"/>
        </w:rPr>
        <w:t>.</w:t>
      </w:r>
      <w:r w:rsidR="00E75B19">
        <w:rPr>
          <w:rFonts w:ascii="Times New Roman" w:hAnsi="Times New Roman"/>
          <w:sz w:val="24"/>
          <w:szCs w:val="24"/>
        </w:rPr>
        <w:t xml:space="preserve"> </w:t>
      </w:r>
      <w:r w:rsidR="00072961">
        <w:rPr>
          <w:rFonts w:ascii="Times New Roman" w:hAnsi="Times New Roman"/>
          <w:sz w:val="24"/>
          <w:szCs w:val="24"/>
        </w:rPr>
        <w:t>R</w:t>
      </w:r>
      <w:r w:rsidR="005D1D2F">
        <w:rPr>
          <w:rFonts w:ascii="Times New Roman" w:hAnsi="Times New Roman"/>
          <w:sz w:val="24"/>
          <w:szCs w:val="24"/>
        </w:rPr>
        <w:t>FP</w:t>
      </w:r>
      <w:r w:rsidR="00072961">
        <w:rPr>
          <w:rFonts w:ascii="Times New Roman" w:hAnsi="Times New Roman"/>
          <w:sz w:val="24"/>
          <w:szCs w:val="24"/>
        </w:rPr>
        <w:t xml:space="preserve"> documents must be sent as an attachment.</w:t>
      </w:r>
      <w:r w:rsidR="009916DF" w:rsidRPr="77DC3109">
        <w:rPr>
          <w:rFonts w:ascii="Times New Roman" w:hAnsi="Times New Roman"/>
          <w:color w:val="000000" w:themeColor="text1"/>
          <w:sz w:val="24"/>
          <w:szCs w:val="24"/>
        </w:rPr>
        <w:t xml:space="preserve"> </w:t>
      </w:r>
      <w:r w:rsidR="00CF1265" w:rsidRPr="77DC3109">
        <w:rPr>
          <w:rFonts w:ascii="Times New Roman" w:hAnsi="Times New Roman"/>
          <w:color w:val="000000" w:themeColor="text1"/>
          <w:sz w:val="24"/>
          <w:szCs w:val="24"/>
        </w:rPr>
        <w:t>P</w:t>
      </w:r>
      <w:r w:rsidR="00CF1265" w:rsidRPr="77DC3109">
        <w:rPr>
          <w:rFonts w:ascii="Times New Roman" w:hAnsi="Times New Roman"/>
          <w:sz w:val="24"/>
          <w:szCs w:val="24"/>
        </w:rPr>
        <w:t xml:space="preserve">roposals are only accepted when submitted to the email address. </w:t>
      </w:r>
      <w:r w:rsidR="00FF6952" w:rsidRPr="77DC3109">
        <w:rPr>
          <w:rFonts w:ascii="Times New Roman" w:hAnsi="Times New Roman"/>
          <w:b/>
          <w:bCs/>
          <w:color w:val="000000" w:themeColor="text1"/>
          <w:sz w:val="24"/>
          <w:szCs w:val="24"/>
          <w:u w:val="single"/>
        </w:rPr>
        <w:t xml:space="preserve">We </w:t>
      </w:r>
      <w:r w:rsidRPr="77DC3109">
        <w:rPr>
          <w:rFonts w:ascii="Times New Roman" w:hAnsi="Times New Roman"/>
          <w:b/>
          <w:bCs/>
          <w:color w:val="000000" w:themeColor="text1"/>
          <w:sz w:val="24"/>
          <w:szCs w:val="24"/>
          <w:u w:val="single"/>
        </w:rPr>
        <w:t>do</w:t>
      </w:r>
      <w:r w:rsidR="00FF6952" w:rsidRPr="77DC3109">
        <w:rPr>
          <w:rFonts w:ascii="Times New Roman" w:hAnsi="Times New Roman"/>
          <w:b/>
          <w:bCs/>
          <w:color w:val="000000" w:themeColor="text1"/>
          <w:sz w:val="24"/>
          <w:szCs w:val="24"/>
          <w:u w:val="single"/>
        </w:rPr>
        <w:t xml:space="preserve"> not accept bids in person or by mail</w:t>
      </w:r>
      <w:r w:rsidR="00FF6952" w:rsidRPr="77DC3109">
        <w:rPr>
          <w:rFonts w:ascii="Times New Roman" w:hAnsi="Times New Roman"/>
          <w:color w:val="000000" w:themeColor="text1"/>
          <w:sz w:val="24"/>
          <w:szCs w:val="24"/>
        </w:rPr>
        <w:t xml:space="preserve">. </w:t>
      </w:r>
      <w:r w:rsidR="0073292D" w:rsidRPr="77DC3109">
        <w:rPr>
          <w:rFonts w:ascii="Times New Roman" w:hAnsi="Times New Roman"/>
          <w:b/>
          <w:bCs/>
          <w:sz w:val="24"/>
          <w:szCs w:val="24"/>
          <w:u w:val="single"/>
        </w:rPr>
        <w:t>D</w:t>
      </w:r>
      <w:r w:rsidR="00733BF2" w:rsidRPr="77DC3109">
        <w:rPr>
          <w:rFonts w:ascii="Times New Roman" w:hAnsi="Times New Roman"/>
          <w:b/>
          <w:bCs/>
          <w:sz w:val="24"/>
          <w:szCs w:val="24"/>
          <w:u w:val="single"/>
        </w:rPr>
        <w:t xml:space="preserve">o not copy the buyer on </w:t>
      </w:r>
      <w:r w:rsidR="00B2758D">
        <w:rPr>
          <w:rFonts w:ascii="Times New Roman" w:hAnsi="Times New Roman"/>
          <w:b/>
          <w:bCs/>
          <w:sz w:val="24"/>
          <w:szCs w:val="24"/>
          <w:u w:val="single"/>
        </w:rPr>
        <w:t xml:space="preserve">the </w:t>
      </w:r>
      <w:r w:rsidR="00733BF2" w:rsidRPr="77DC3109">
        <w:rPr>
          <w:rFonts w:ascii="Times New Roman" w:hAnsi="Times New Roman"/>
          <w:b/>
          <w:bCs/>
          <w:sz w:val="24"/>
          <w:szCs w:val="24"/>
          <w:u w:val="single"/>
        </w:rPr>
        <w:t>submittal</w:t>
      </w:r>
      <w:r w:rsidR="00FF6952" w:rsidRPr="77DC3109">
        <w:rPr>
          <w:rFonts w:ascii="Times New Roman" w:hAnsi="Times New Roman"/>
          <w:sz w:val="24"/>
          <w:szCs w:val="24"/>
        </w:rPr>
        <w:t>.</w:t>
      </w:r>
      <w:r w:rsidR="00F34D00" w:rsidRPr="77DC3109">
        <w:rPr>
          <w:rFonts w:ascii="Times New Roman" w:hAnsi="Times New Roman"/>
          <w:sz w:val="24"/>
          <w:szCs w:val="24"/>
        </w:rPr>
        <w:t xml:space="preserve"> If you copy the buyer on submittal, </w:t>
      </w:r>
      <w:r w:rsidR="00F34D00" w:rsidRPr="77DC3109">
        <w:rPr>
          <w:rFonts w:ascii="Times New Roman" w:hAnsi="Times New Roman"/>
          <w:b/>
          <w:bCs/>
          <w:sz w:val="24"/>
          <w:szCs w:val="24"/>
          <w:u w:val="single"/>
        </w:rPr>
        <w:t>it can be grounds for disqualification.</w:t>
      </w:r>
    </w:p>
    <w:p w14:paraId="6CE827B9" w14:textId="17B61F45" w:rsidR="00011B65" w:rsidRPr="00011B65" w:rsidRDefault="00011B65" w:rsidP="00011B65">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sz w:val="24"/>
            <w:szCs w:val="24"/>
            <w:u w:val="single"/>
          </w:rPr>
          <w:alias w:val="ex. CNE070124"/>
          <w:tag w:val="ex. CNE070124"/>
          <w:id w:val="-49146612"/>
          <w:placeholder>
            <w:docPart w:val="EDE5754337304C8CAE4DE0EBB42D6A68"/>
          </w:placeholder>
          <w:text/>
        </w:sdtPr>
        <w:sdtEndPr/>
        <w:sdtContent>
          <w:r w:rsidR="006030E4">
            <w:rPr>
              <w:rFonts w:ascii="Times New Roman" w:hAnsi="Times New Roman"/>
              <w:b/>
              <w:bCs/>
              <w:sz w:val="24"/>
              <w:szCs w:val="24"/>
              <w:u w:val="single"/>
            </w:rPr>
            <w:t>CNE</w:t>
          </w:r>
          <w:r w:rsidR="00B568C7">
            <w:rPr>
              <w:rFonts w:ascii="Times New Roman" w:hAnsi="Times New Roman"/>
              <w:b/>
              <w:bCs/>
              <w:sz w:val="24"/>
              <w:szCs w:val="24"/>
              <w:u w:val="single"/>
            </w:rPr>
            <w:t>164583</w:t>
          </w:r>
        </w:sdtContent>
      </w:sdt>
    </w:p>
    <w:p w14:paraId="2148E1A4" w14:textId="77777777" w:rsidR="00C03587" w:rsidRDefault="00C03587" w:rsidP="00C03587">
      <w:pPr>
        <w:ind w:firstLine="720"/>
        <w:jc w:val="both"/>
        <w:rPr>
          <w:rFonts w:ascii="Times New Roman" w:hAnsi="Times New Roman"/>
          <w:sz w:val="24"/>
          <w:szCs w:val="24"/>
        </w:rPr>
      </w:pPr>
    </w:p>
    <w:p w14:paraId="040506C1" w14:textId="77777777" w:rsidR="00DA52B1" w:rsidRPr="00DA52B1" w:rsidRDefault="00DA52B1" w:rsidP="00DA52B1">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w:t>
      </w:r>
      <w:proofErr w:type="gramStart"/>
      <w:r w:rsidRPr="00DA52B1">
        <w:rPr>
          <w:rStyle w:val="normaltextrun"/>
          <w:rFonts w:ascii="Times New Roman" w:hAnsi="Times New Roman"/>
          <w:sz w:val="24"/>
          <w:szCs w:val="24"/>
          <w:shd w:val="clear" w:color="auto" w:fill="FFFFFF"/>
        </w:rPr>
        <w:t>a confirmation</w:t>
      </w:r>
      <w:proofErr w:type="gramEnd"/>
      <w:r w:rsidRPr="00DA52B1">
        <w:rPr>
          <w:rStyle w:val="normaltextrun"/>
          <w:rFonts w:ascii="Times New Roman" w:hAnsi="Times New Roman"/>
          <w:sz w:val="24"/>
          <w:szCs w:val="24"/>
          <w:shd w:val="clear" w:color="auto" w:fill="FFFFFF"/>
        </w:rPr>
        <w:t xml:space="preserve">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p>
    <w:p w14:paraId="4FE0DA1A" w14:textId="77777777" w:rsidR="00DA52B1" w:rsidRDefault="00DA52B1" w:rsidP="00576EA8">
      <w:pPr>
        <w:jc w:val="both"/>
        <w:rPr>
          <w:rFonts w:ascii="Times New Roman" w:hAnsi="Times New Roman"/>
          <w:sz w:val="24"/>
          <w:szCs w:val="24"/>
        </w:rPr>
      </w:pPr>
    </w:p>
    <w:p w14:paraId="001BF5EF" w14:textId="77777777" w:rsidR="00671E4C"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4BB6872C" w14:textId="77777777" w:rsidR="00576EA8" w:rsidRPr="00E00823" w:rsidRDefault="00576EA8" w:rsidP="00576EA8">
      <w:pPr>
        <w:jc w:val="both"/>
        <w:rPr>
          <w:rFonts w:ascii="Times New Roman" w:hAnsi="Times New Roman"/>
          <w:sz w:val="24"/>
          <w:szCs w:val="24"/>
        </w:rPr>
      </w:pPr>
    </w:p>
    <w:p w14:paraId="346C896A" w14:textId="77777777" w:rsidR="00456745" w:rsidRPr="00E00823" w:rsidRDefault="00456745" w:rsidP="00ED274D">
      <w:pPr>
        <w:pStyle w:val="Heading1"/>
        <w:jc w:val="center"/>
      </w:pPr>
      <w:bookmarkStart w:id="4" w:name="_Toc227756920"/>
      <w:r w:rsidRPr="73EAB770">
        <w:t>SECTION II</w:t>
      </w:r>
      <w:bookmarkEnd w:id="4"/>
    </w:p>
    <w:p w14:paraId="42E074FC" w14:textId="77777777" w:rsidR="00456745" w:rsidRPr="00E00823" w:rsidRDefault="00456745" w:rsidP="00456745">
      <w:pPr>
        <w:jc w:val="center"/>
        <w:rPr>
          <w:rFonts w:ascii="Times New Roman" w:hAnsi="Times New Roman"/>
          <w:b/>
          <w:sz w:val="24"/>
          <w:szCs w:val="24"/>
        </w:rPr>
      </w:pPr>
    </w:p>
    <w:p w14:paraId="37F4BA58" w14:textId="77777777" w:rsidR="00456745" w:rsidRPr="009A3B74" w:rsidRDefault="00456745" w:rsidP="002E6460">
      <w:pPr>
        <w:pStyle w:val="Heading2"/>
        <w:jc w:val="center"/>
        <w:rPr>
          <w:szCs w:val="24"/>
        </w:rPr>
      </w:pPr>
      <w:bookmarkStart w:id="5" w:name="_Toc227756921"/>
      <w:r w:rsidRPr="009A3B74">
        <w:rPr>
          <w:szCs w:val="24"/>
        </w:rPr>
        <w:t>INSTRUCTIONS TO BIDDER</w:t>
      </w:r>
      <w:bookmarkEnd w:id="5"/>
    </w:p>
    <w:p w14:paraId="429D90CB" w14:textId="77777777" w:rsidR="00456745" w:rsidRPr="00E00823" w:rsidRDefault="00456745" w:rsidP="00456745">
      <w:pPr>
        <w:jc w:val="center"/>
        <w:rPr>
          <w:rFonts w:ascii="Times New Roman" w:hAnsi="Times New Roman"/>
          <w:sz w:val="24"/>
          <w:szCs w:val="24"/>
        </w:rPr>
      </w:pPr>
    </w:p>
    <w:p w14:paraId="31C898E2" w14:textId="77777777" w:rsidR="00456745" w:rsidRPr="00815F18" w:rsidRDefault="00456745" w:rsidP="00815F18">
      <w:pPr>
        <w:pStyle w:val="Style1"/>
        <w:rPr>
          <w:rStyle w:val="Heading3Char"/>
        </w:rPr>
      </w:pPr>
      <w:bookmarkStart w:id="6" w:name="_Toc227756922"/>
      <w:r w:rsidRPr="00B56540">
        <w:rPr>
          <w:bCs/>
        </w:rPr>
        <w:t>1.00</w:t>
      </w:r>
      <w:r w:rsidRPr="00B56540">
        <w:rPr>
          <w:bCs/>
        </w:rPr>
        <w:tab/>
      </w:r>
      <w:r w:rsidRPr="00815F18">
        <w:t>DEFINITIONS</w:t>
      </w:r>
      <w:bookmarkEnd w:id="6"/>
    </w:p>
    <w:p w14:paraId="779DE778" w14:textId="77777777" w:rsidR="00815F18" w:rsidRDefault="00815F18" w:rsidP="00456745">
      <w:pPr>
        <w:tabs>
          <w:tab w:val="left" w:pos="864"/>
        </w:tabs>
        <w:ind w:left="864" w:hanging="864"/>
        <w:jc w:val="both"/>
        <w:rPr>
          <w:rFonts w:ascii="Times New Roman" w:hAnsi="Times New Roman"/>
          <w:sz w:val="24"/>
          <w:szCs w:val="24"/>
        </w:rPr>
      </w:pPr>
    </w:p>
    <w:p w14:paraId="7FC5F0D5"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67B52086" w14:textId="77777777" w:rsidR="00456745" w:rsidRPr="00E00823" w:rsidRDefault="00456745" w:rsidP="00456745">
      <w:pPr>
        <w:tabs>
          <w:tab w:val="left" w:pos="1440"/>
        </w:tabs>
        <w:ind w:left="1440" w:hanging="1440"/>
        <w:jc w:val="both"/>
        <w:rPr>
          <w:rFonts w:ascii="Times New Roman" w:hAnsi="Times New Roman"/>
          <w:sz w:val="24"/>
          <w:szCs w:val="24"/>
        </w:rPr>
      </w:pPr>
    </w:p>
    <w:p w14:paraId="2AADAC57"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63B96284" w14:textId="77777777" w:rsidR="00456745" w:rsidRPr="00E00823" w:rsidRDefault="00456745" w:rsidP="00456745">
      <w:pPr>
        <w:tabs>
          <w:tab w:val="left" w:pos="1440"/>
        </w:tabs>
        <w:jc w:val="both"/>
        <w:rPr>
          <w:rFonts w:ascii="Times New Roman" w:hAnsi="Times New Roman"/>
          <w:sz w:val="24"/>
          <w:szCs w:val="24"/>
        </w:rPr>
      </w:pPr>
    </w:p>
    <w:p w14:paraId="5A0544C8"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172C9CE7" w14:textId="77777777" w:rsidR="00456745" w:rsidRPr="00E00823" w:rsidRDefault="00456745" w:rsidP="00456745">
      <w:pPr>
        <w:tabs>
          <w:tab w:val="left" w:pos="864"/>
        </w:tabs>
        <w:ind w:left="864" w:hanging="864"/>
        <w:jc w:val="both"/>
        <w:rPr>
          <w:rFonts w:ascii="Times New Roman" w:hAnsi="Times New Roman"/>
          <w:sz w:val="24"/>
          <w:szCs w:val="24"/>
        </w:rPr>
      </w:pPr>
    </w:p>
    <w:p w14:paraId="258C0124"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071496E7" w14:textId="77777777" w:rsidR="00456745" w:rsidRPr="00E00823" w:rsidRDefault="00456745" w:rsidP="00456745">
      <w:pPr>
        <w:tabs>
          <w:tab w:val="left" w:pos="864"/>
        </w:tabs>
        <w:ind w:left="864" w:hanging="864"/>
        <w:jc w:val="both"/>
        <w:rPr>
          <w:rFonts w:ascii="Times New Roman" w:hAnsi="Times New Roman"/>
          <w:sz w:val="24"/>
          <w:szCs w:val="24"/>
        </w:rPr>
      </w:pPr>
    </w:p>
    <w:p w14:paraId="3BEDC0B5"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2B06C0B6" w14:textId="77777777" w:rsidR="00456745" w:rsidRPr="00E00823" w:rsidRDefault="00456745" w:rsidP="00456745">
      <w:pPr>
        <w:tabs>
          <w:tab w:val="left" w:pos="864"/>
        </w:tabs>
        <w:ind w:left="864" w:hanging="864"/>
        <w:jc w:val="both"/>
        <w:rPr>
          <w:rFonts w:ascii="Times New Roman" w:hAnsi="Times New Roman"/>
          <w:sz w:val="24"/>
          <w:szCs w:val="24"/>
        </w:rPr>
      </w:pPr>
    </w:p>
    <w:p w14:paraId="3D1BE19B"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71AAC8D4" w14:textId="77777777" w:rsidR="00456745" w:rsidRPr="00E00823" w:rsidRDefault="00456745" w:rsidP="00456745">
      <w:pPr>
        <w:ind w:left="864" w:hanging="864"/>
        <w:jc w:val="both"/>
        <w:rPr>
          <w:rFonts w:ascii="Times New Roman" w:hAnsi="Times New Roman"/>
          <w:sz w:val="24"/>
          <w:szCs w:val="24"/>
        </w:rPr>
      </w:pPr>
    </w:p>
    <w:p w14:paraId="3FE75ED5" w14:textId="77777777" w:rsidR="00456745" w:rsidRPr="00815F18" w:rsidRDefault="00456745" w:rsidP="00815F18">
      <w:pPr>
        <w:pStyle w:val="Style1"/>
      </w:pPr>
      <w:bookmarkStart w:id="7" w:name="_Toc227756923"/>
      <w:r w:rsidRPr="00C572B3">
        <w:rPr>
          <w:bCs/>
        </w:rPr>
        <w:t>2.00</w:t>
      </w:r>
      <w:r w:rsidRPr="00C572B3">
        <w:rPr>
          <w:bCs/>
        </w:rPr>
        <w:tab/>
      </w:r>
      <w:r w:rsidRPr="00815F18">
        <w:t>DESCRIPTION OF WORK</w:t>
      </w:r>
      <w:bookmarkEnd w:id="7"/>
    </w:p>
    <w:p w14:paraId="2A2DE7EC" w14:textId="77777777" w:rsidR="00815F18" w:rsidRDefault="00815F18" w:rsidP="00456745">
      <w:pPr>
        <w:tabs>
          <w:tab w:val="left" w:pos="720"/>
        </w:tabs>
        <w:ind w:left="720" w:hanging="720"/>
        <w:jc w:val="both"/>
        <w:rPr>
          <w:rFonts w:ascii="Times New Roman" w:hAnsi="Times New Roman"/>
          <w:sz w:val="24"/>
          <w:szCs w:val="24"/>
        </w:rPr>
      </w:pPr>
    </w:p>
    <w:p w14:paraId="3E271AB5"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7D3860A6" w14:textId="77777777" w:rsidR="00456745" w:rsidRPr="00E00823" w:rsidRDefault="00456745" w:rsidP="00456745">
      <w:pPr>
        <w:tabs>
          <w:tab w:val="left" w:pos="720"/>
        </w:tabs>
        <w:jc w:val="both"/>
        <w:rPr>
          <w:rFonts w:ascii="Times New Roman" w:hAnsi="Times New Roman"/>
          <w:sz w:val="24"/>
          <w:szCs w:val="24"/>
        </w:rPr>
      </w:pPr>
    </w:p>
    <w:p w14:paraId="76E0CAC5" w14:textId="77777777" w:rsidR="00456745" w:rsidRPr="00C572B3" w:rsidRDefault="00456745" w:rsidP="00815F18">
      <w:pPr>
        <w:pStyle w:val="Style1"/>
        <w:rPr>
          <w:bCs/>
        </w:rPr>
      </w:pPr>
      <w:bookmarkStart w:id="8" w:name="_Toc227756924"/>
      <w:r w:rsidRPr="00C572B3">
        <w:rPr>
          <w:bCs/>
        </w:rPr>
        <w:t>3.00</w:t>
      </w:r>
      <w:r w:rsidRPr="00C572B3">
        <w:rPr>
          <w:bCs/>
        </w:rPr>
        <w:tab/>
      </w:r>
      <w:r w:rsidRPr="00815F18">
        <w:t xml:space="preserve">FAMILIARITY WITH </w:t>
      </w:r>
      <w:r w:rsidR="009A4BAC" w:rsidRPr="00815F18">
        <w:t>RFP</w:t>
      </w:r>
      <w:r w:rsidRPr="00815F18">
        <w:t xml:space="preserve"> DOCUMENTS </w:t>
      </w:r>
      <w:r w:rsidR="00A05DA6" w:rsidRPr="00815F18">
        <w:t>and</w:t>
      </w:r>
      <w:r w:rsidRPr="00815F18">
        <w:t xml:space="preserve"> PROPOSED WORK</w:t>
      </w:r>
      <w:bookmarkEnd w:id="8"/>
    </w:p>
    <w:p w14:paraId="28CFDB2F" w14:textId="77777777" w:rsidR="00815F18" w:rsidRDefault="00815F18" w:rsidP="00456745">
      <w:pPr>
        <w:tabs>
          <w:tab w:val="left" w:pos="720"/>
        </w:tabs>
        <w:ind w:left="720" w:hanging="720"/>
        <w:jc w:val="both"/>
        <w:rPr>
          <w:rFonts w:ascii="Times New Roman" w:hAnsi="Times New Roman"/>
          <w:sz w:val="24"/>
          <w:szCs w:val="24"/>
        </w:rPr>
      </w:pPr>
    </w:p>
    <w:p w14:paraId="4918580A"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45F659CA" w14:textId="77777777" w:rsidR="00456745" w:rsidRPr="00E00823" w:rsidRDefault="00456745" w:rsidP="00456745">
      <w:pPr>
        <w:tabs>
          <w:tab w:val="left" w:pos="720"/>
        </w:tabs>
        <w:jc w:val="both"/>
        <w:rPr>
          <w:rFonts w:ascii="Times New Roman" w:hAnsi="Times New Roman"/>
          <w:sz w:val="24"/>
          <w:szCs w:val="24"/>
        </w:rPr>
      </w:pPr>
    </w:p>
    <w:p w14:paraId="16DF7247"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152FC3BF" w14:textId="77777777" w:rsidR="009A4BAC" w:rsidRDefault="009A4BAC" w:rsidP="00456745">
      <w:pPr>
        <w:tabs>
          <w:tab w:val="left" w:pos="720"/>
        </w:tabs>
        <w:ind w:left="720" w:hanging="720"/>
        <w:jc w:val="both"/>
        <w:rPr>
          <w:rFonts w:ascii="Times New Roman" w:hAnsi="Times New Roman"/>
          <w:sz w:val="24"/>
          <w:szCs w:val="24"/>
        </w:rPr>
      </w:pPr>
    </w:p>
    <w:p w14:paraId="64752178"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7C91E370" w14:textId="77777777" w:rsidR="009A4BAC" w:rsidRPr="00E00823" w:rsidRDefault="009A4BAC" w:rsidP="00456745">
      <w:pPr>
        <w:tabs>
          <w:tab w:val="left" w:pos="720"/>
        </w:tabs>
        <w:ind w:left="720" w:hanging="720"/>
        <w:jc w:val="both"/>
        <w:rPr>
          <w:rFonts w:ascii="Times New Roman" w:hAnsi="Times New Roman"/>
          <w:sz w:val="24"/>
          <w:szCs w:val="24"/>
        </w:rPr>
      </w:pPr>
    </w:p>
    <w:p w14:paraId="03CF40A5" w14:textId="77777777" w:rsidR="00456745" w:rsidRPr="00815F18" w:rsidRDefault="00456745" w:rsidP="00815F18">
      <w:pPr>
        <w:pStyle w:val="Style1"/>
      </w:pPr>
      <w:bookmarkStart w:id="9" w:name="_Toc227756925"/>
      <w:r w:rsidRPr="00C572B3">
        <w:rPr>
          <w:bCs/>
        </w:rPr>
        <w:t>4.00</w:t>
      </w:r>
      <w:r w:rsidRPr="00C572B3">
        <w:rPr>
          <w:bCs/>
        </w:rPr>
        <w:tab/>
      </w:r>
      <w:r w:rsidRPr="00815F18">
        <w:t>BIDDING INSTRUCTIONS</w:t>
      </w:r>
      <w:bookmarkEnd w:id="9"/>
    </w:p>
    <w:p w14:paraId="40EF9E48" w14:textId="77777777" w:rsidR="00456745" w:rsidRPr="00E00823" w:rsidRDefault="00456745" w:rsidP="00456745">
      <w:pPr>
        <w:tabs>
          <w:tab w:val="left" w:pos="720"/>
        </w:tabs>
        <w:jc w:val="both"/>
        <w:rPr>
          <w:rFonts w:ascii="Times New Roman" w:hAnsi="Times New Roman"/>
          <w:b/>
          <w:sz w:val="24"/>
          <w:szCs w:val="24"/>
        </w:rPr>
      </w:pPr>
    </w:p>
    <w:p w14:paraId="43980DAB"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3B5126F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350EDBB" w14:textId="77777777"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42BCFF84" w14:textId="77777777" w:rsidR="005F7F03" w:rsidRDefault="005F7F03" w:rsidP="005F7F03">
      <w:pPr>
        <w:pStyle w:val="BodyTextIndent"/>
        <w:rPr>
          <w:sz w:val="24"/>
          <w:szCs w:val="24"/>
        </w:rPr>
      </w:pPr>
    </w:p>
    <w:p w14:paraId="67A349F6" w14:textId="77777777" w:rsidR="009C0613" w:rsidRDefault="00CB0299" w:rsidP="00456745">
      <w:pPr>
        <w:pStyle w:val="BodyTextIndent"/>
        <w:rPr>
          <w:sz w:val="24"/>
          <w:szCs w:val="24"/>
        </w:rPr>
      </w:pPr>
      <w:r>
        <w:rPr>
          <w:sz w:val="24"/>
          <w:szCs w:val="24"/>
        </w:rPr>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 xml:space="preserve">CNGC licensing is applicable, the successful vendor(s) shall be responsible for obtaining all licenses required by CNGC. CNGC </w:t>
      </w:r>
      <w:r w:rsidR="009C0613">
        <w:rPr>
          <w:sz w:val="24"/>
          <w:szCs w:val="24"/>
        </w:rPr>
        <w:lastRenderedPageBreak/>
        <w:t>licensing requirements may include licensing fees as well as security and background checks of vendor(s) employees. Current policies and procedures can be found on the Cherokee Nation website or by contacting the CNGC office at 918-431-4116.</w:t>
      </w:r>
    </w:p>
    <w:p w14:paraId="7E59487E" w14:textId="77777777" w:rsidR="00CF361E" w:rsidRDefault="00CF361E" w:rsidP="00456745">
      <w:pPr>
        <w:pStyle w:val="BodyTextIndent"/>
        <w:rPr>
          <w:sz w:val="24"/>
          <w:szCs w:val="24"/>
        </w:rPr>
      </w:pPr>
    </w:p>
    <w:p w14:paraId="423EF9B7"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fee of ½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04FEC9B6" w14:textId="77777777" w:rsidR="00CF361E" w:rsidRDefault="00CF361E" w:rsidP="00CF361E">
      <w:pPr>
        <w:pStyle w:val="BodyTextIndent"/>
        <w:rPr>
          <w:sz w:val="24"/>
          <w:szCs w:val="24"/>
        </w:rPr>
      </w:pPr>
    </w:p>
    <w:p w14:paraId="3D8CF1A1" w14:textId="77777777"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631E9543"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27511B22"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6D8AC17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F2DC5F4"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w:t>
      </w:r>
      <w:proofErr w:type="gramStart"/>
      <w:r w:rsidR="00456745" w:rsidRPr="00E00823">
        <w:rPr>
          <w:sz w:val="24"/>
          <w:szCs w:val="24"/>
        </w:rPr>
        <w:t>erasures</w:t>
      </w:r>
      <w:proofErr w:type="gramEnd"/>
      <w:r w:rsidR="00456745" w:rsidRPr="00E00823">
        <w:rPr>
          <w:sz w:val="24"/>
          <w:szCs w:val="24"/>
        </w:rPr>
        <w:t xml:space="preserve"> shall be made </w:t>
      </w:r>
      <w:r w:rsidR="004B2A5F">
        <w:rPr>
          <w:sz w:val="24"/>
          <w:szCs w:val="24"/>
        </w:rPr>
        <w:t>to</w:t>
      </w:r>
      <w:r w:rsidR="00456745" w:rsidRPr="00E00823">
        <w:rPr>
          <w:sz w:val="24"/>
          <w:szCs w:val="24"/>
        </w:rPr>
        <w:t xml:space="preserve"> the Bid Schedule. 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1A10111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756B4A2E"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3009CFD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0376E172"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02B37556" w14:textId="77777777" w:rsidR="00456745" w:rsidRPr="00E00823" w:rsidRDefault="00456745" w:rsidP="00456745">
      <w:pPr>
        <w:tabs>
          <w:tab w:val="left" w:pos="720"/>
        </w:tabs>
        <w:jc w:val="both"/>
        <w:rPr>
          <w:rFonts w:ascii="Times New Roman" w:hAnsi="Times New Roman"/>
          <w:sz w:val="24"/>
          <w:szCs w:val="24"/>
        </w:rPr>
      </w:pPr>
    </w:p>
    <w:p w14:paraId="39A90A15"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24F4970F" w14:textId="77777777" w:rsidR="00456745" w:rsidRPr="00E00823" w:rsidRDefault="00456745" w:rsidP="00456745">
      <w:pPr>
        <w:tabs>
          <w:tab w:val="left" w:pos="720"/>
        </w:tabs>
        <w:jc w:val="both"/>
        <w:rPr>
          <w:rFonts w:ascii="Times New Roman" w:hAnsi="Times New Roman"/>
          <w:sz w:val="24"/>
          <w:szCs w:val="24"/>
        </w:rPr>
      </w:pPr>
    </w:p>
    <w:p w14:paraId="5653D33E" w14:textId="77777777" w:rsidR="00456745" w:rsidRPr="00815F18" w:rsidRDefault="00456745" w:rsidP="00815F18">
      <w:pPr>
        <w:pStyle w:val="Style1"/>
      </w:pPr>
      <w:bookmarkStart w:id="10" w:name="_Toc227756926"/>
      <w:r w:rsidRPr="00C572B3">
        <w:rPr>
          <w:bCs/>
        </w:rPr>
        <w:t>5.00</w:t>
      </w:r>
      <w:r w:rsidRPr="00C572B3">
        <w:rPr>
          <w:bCs/>
        </w:rPr>
        <w:tab/>
      </w:r>
      <w:r w:rsidRPr="00815F18">
        <w:t>QUALIFICATION OF BIDDERS</w:t>
      </w:r>
      <w:bookmarkEnd w:id="10"/>
    </w:p>
    <w:p w14:paraId="68DBE596" w14:textId="77777777" w:rsidR="00456745" w:rsidRPr="00E00823" w:rsidRDefault="00456745" w:rsidP="00456745">
      <w:pPr>
        <w:tabs>
          <w:tab w:val="left" w:pos="720"/>
        </w:tabs>
        <w:jc w:val="both"/>
        <w:rPr>
          <w:rFonts w:ascii="Times New Roman" w:hAnsi="Times New Roman"/>
          <w:sz w:val="24"/>
          <w:szCs w:val="24"/>
        </w:rPr>
      </w:pPr>
    </w:p>
    <w:p w14:paraId="5703933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w:t>
      </w:r>
      <w:proofErr w:type="gramStart"/>
      <w:r w:rsidRPr="00E00823">
        <w:rPr>
          <w:rFonts w:ascii="Times New Roman" w:hAnsi="Times New Roman"/>
          <w:sz w:val="24"/>
          <w:szCs w:val="24"/>
        </w:rPr>
        <w:t>character specified</w:t>
      </w:r>
      <w:proofErr w:type="gramEnd"/>
      <w:r w:rsidRPr="00E00823">
        <w:rPr>
          <w:rFonts w:ascii="Times New Roman" w:hAnsi="Times New Roman"/>
          <w:sz w:val="24"/>
          <w:szCs w:val="24"/>
        </w:rPr>
        <w:t xml:space="preserve">. This may include, </w:t>
      </w:r>
      <w:proofErr w:type="gramStart"/>
      <w:r w:rsidRPr="00E00823">
        <w:rPr>
          <w:rFonts w:ascii="Times New Roman" w:hAnsi="Times New Roman"/>
          <w:sz w:val="24"/>
          <w:szCs w:val="24"/>
        </w:rPr>
        <w:t>at</w:t>
      </w:r>
      <w:proofErr w:type="gramEnd"/>
      <w:r w:rsidRPr="00E00823">
        <w:rPr>
          <w:rFonts w:ascii="Times New Roman" w:hAnsi="Times New Roman"/>
          <w:sz w:val="24"/>
          <w:szCs w:val="24"/>
        </w:rPr>
        <w:t xml:space="preserve">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3F32A7A0" w14:textId="77777777" w:rsidR="00456745" w:rsidRPr="00E00823" w:rsidRDefault="00456745" w:rsidP="00456745">
      <w:pPr>
        <w:tabs>
          <w:tab w:val="left" w:pos="720"/>
        </w:tabs>
        <w:jc w:val="both"/>
        <w:rPr>
          <w:rFonts w:ascii="Times New Roman" w:hAnsi="Times New Roman"/>
          <w:sz w:val="24"/>
          <w:szCs w:val="24"/>
        </w:rPr>
      </w:pPr>
    </w:p>
    <w:p w14:paraId="15558363"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lastRenderedPageBreak/>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0C9E33C7" w14:textId="77777777" w:rsidR="00456745" w:rsidRPr="00E00823" w:rsidRDefault="00456745" w:rsidP="00456745">
      <w:pPr>
        <w:tabs>
          <w:tab w:val="left" w:pos="720"/>
        </w:tabs>
        <w:jc w:val="both"/>
        <w:rPr>
          <w:rFonts w:ascii="Times New Roman" w:hAnsi="Times New Roman"/>
          <w:sz w:val="24"/>
          <w:szCs w:val="24"/>
        </w:rPr>
      </w:pPr>
    </w:p>
    <w:p w14:paraId="2C34FF5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08352A6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AA7FA1E"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r w:rsidR="0036345E">
        <w:rPr>
          <w:sz w:val="24"/>
          <w:szCs w:val="24"/>
        </w:rPr>
        <w:t>B</w:t>
      </w:r>
      <w:r w:rsidR="00411926">
        <w:rPr>
          <w:sz w:val="24"/>
          <w:szCs w:val="24"/>
        </w:rPr>
        <w:t xml:space="preserve">idder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19334F28" w14:textId="77777777" w:rsidR="00456745" w:rsidRPr="00E00823" w:rsidRDefault="00456745" w:rsidP="00456745">
      <w:pPr>
        <w:tabs>
          <w:tab w:val="left" w:pos="720"/>
        </w:tabs>
        <w:ind w:left="720" w:hanging="720"/>
        <w:jc w:val="both"/>
        <w:rPr>
          <w:rFonts w:ascii="Times New Roman" w:hAnsi="Times New Roman"/>
          <w:sz w:val="24"/>
          <w:szCs w:val="24"/>
        </w:rPr>
      </w:pPr>
    </w:p>
    <w:p w14:paraId="6070678E" w14:textId="77777777" w:rsidR="00456745" w:rsidRPr="00C572B3" w:rsidRDefault="00456745" w:rsidP="00815F18">
      <w:pPr>
        <w:pStyle w:val="Style1"/>
        <w:rPr>
          <w:bCs/>
        </w:rPr>
      </w:pPr>
      <w:bookmarkStart w:id="11" w:name="_Toc227756927"/>
      <w:r w:rsidRPr="00C572B3">
        <w:rPr>
          <w:bCs/>
        </w:rPr>
        <w:t>6.00</w:t>
      </w:r>
      <w:r w:rsidRPr="00C572B3">
        <w:rPr>
          <w:bCs/>
        </w:rPr>
        <w:tab/>
      </w:r>
      <w:r w:rsidRPr="00815F18">
        <w:t>INTERPRETATIONS</w:t>
      </w:r>
      <w:bookmarkEnd w:id="11"/>
    </w:p>
    <w:p w14:paraId="53418B0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47E65BB"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50116B8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7572DE0" w14:textId="77777777" w:rsidR="00456745" w:rsidRPr="00815F18" w:rsidRDefault="00456745" w:rsidP="00815F18">
      <w:pPr>
        <w:pStyle w:val="Style1"/>
      </w:pPr>
      <w:bookmarkStart w:id="12" w:name="_Toc227756928"/>
      <w:r w:rsidRPr="00AD672D">
        <w:rPr>
          <w:bCs/>
        </w:rPr>
        <w:t>7.00</w:t>
      </w:r>
      <w:r w:rsidRPr="00AD672D">
        <w:rPr>
          <w:bCs/>
        </w:rPr>
        <w:tab/>
      </w:r>
      <w:r w:rsidRPr="00815F18">
        <w:t>CONTRACT TIME</w:t>
      </w:r>
      <w:bookmarkEnd w:id="12"/>
    </w:p>
    <w:p w14:paraId="7687D2A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3AA0AB1"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3D690C0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1FF5FAF"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w:t>
      </w:r>
      <w:proofErr w:type="gramStart"/>
      <w:r w:rsidR="00684DCF">
        <w:rPr>
          <w:sz w:val="24"/>
          <w:szCs w:val="24"/>
        </w:rPr>
        <w:t>per</w:t>
      </w:r>
      <w:proofErr w:type="gramEnd"/>
      <w:r w:rsidR="00684DCF">
        <w:rPr>
          <w:sz w:val="24"/>
          <w:szCs w:val="24"/>
        </w:rPr>
        <w:t xml:space="preserve">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3D0668B5" w14:textId="77777777" w:rsidR="000D41AC" w:rsidRPr="00E00823" w:rsidRDefault="000D41AC" w:rsidP="00456745">
      <w:pPr>
        <w:pStyle w:val="BodyTextIndent"/>
        <w:rPr>
          <w:sz w:val="24"/>
          <w:szCs w:val="24"/>
        </w:rPr>
      </w:pPr>
    </w:p>
    <w:p w14:paraId="39EBC112" w14:textId="77777777" w:rsidR="00456745" w:rsidRPr="00815F18" w:rsidRDefault="00456745" w:rsidP="00815F18">
      <w:pPr>
        <w:pStyle w:val="Style1"/>
      </w:pPr>
      <w:bookmarkStart w:id="13" w:name="_Toc227756929"/>
      <w:r w:rsidRPr="00AD672D">
        <w:rPr>
          <w:bCs/>
        </w:rPr>
        <w:t>8.00</w:t>
      </w:r>
      <w:r w:rsidRPr="00AD672D">
        <w:rPr>
          <w:bCs/>
        </w:rPr>
        <w:tab/>
      </w:r>
      <w:r w:rsidRPr="00815F18">
        <w:t>LIQUIDATED DAMAGES</w:t>
      </w:r>
      <w:bookmarkEnd w:id="13"/>
    </w:p>
    <w:p w14:paraId="245AADC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5CA5848"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7EA98E9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9CFCE75" w14:textId="77777777" w:rsidR="00456745" w:rsidRPr="00AD672D" w:rsidRDefault="00456745" w:rsidP="00815F18">
      <w:pPr>
        <w:pStyle w:val="Style1"/>
        <w:rPr>
          <w:bCs/>
        </w:rPr>
      </w:pPr>
      <w:bookmarkStart w:id="14" w:name="_Toc227756930"/>
      <w:r w:rsidRPr="00AD672D">
        <w:rPr>
          <w:bCs/>
        </w:rPr>
        <w:t>9.00</w:t>
      </w:r>
      <w:r w:rsidRPr="00AD672D">
        <w:rPr>
          <w:bCs/>
        </w:rPr>
        <w:tab/>
      </w:r>
      <w:r w:rsidRPr="00815F18">
        <w:t xml:space="preserve">SUBSTITUTE MATERIAL </w:t>
      </w:r>
      <w:r w:rsidR="00A05DA6" w:rsidRPr="00815F18">
        <w:t>and</w:t>
      </w:r>
      <w:r w:rsidRPr="00815F18">
        <w:t xml:space="preserve"> EQUIPMENT</w:t>
      </w:r>
      <w:bookmarkEnd w:id="14"/>
    </w:p>
    <w:p w14:paraId="443040B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A304B29" w14:textId="77777777" w:rsidR="00456745" w:rsidRPr="00E00823"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w:t>
      </w:r>
      <w:r w:rsidRPr="00E00823">
        <w:rPr>
          <w:sz w:val="24"/>
          <w:szCs w:val="24"/>
        </w:rPr>
        <w:lastRenderedPageBreak/>
        <w:t xml:space="preserve">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79C015B8"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90E2C07" w14:textId="77777777" w:rsidR="00456745" w:rsidRPr="00815F18" w:rsidRDefault="00456745" w:rsidP="00815F18">
      <w:pPr>
        <w:pStyle w:val="Style1"/>
      </w:pPr>
      <w:bookmarkStart w:id="15" w:name="_Toc227756931"/>
      <w:r w:rsidRPr="00AD672D">
        <w:rPr>
          <w:bCs/>
        </w:rPr>
        <w:t>10.00</w:t>
      </w:r>
      <w:r w:rsidRPr="00AD672D">
        <w:rPr>
          <w:bCs/>
        </w:rPr>
        <w:tab/>
      </w:r>
      <w:r w:rsidRPr="00815F18">
        <w:t>REJECTION OF BIDS</w:t>
      </w:r>
      <w:bookmarkEnd w:id="15"/>
    </w:p>
    <w:p w14:paraId="0FBBEFD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7EE03FF"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considered and will be returned unopened.</w:t>
      </w:r>
    </w:p>
    <w:p w14:paraId="411C1A2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E239C02"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w:t>
      </w:r>
      <w:proofErr w:type="spellStart"/>
      <w:r w:rsidR="00C66DED">
        <w:rPr>
          <w:sz w:val="24"/>
          <w:szCs w:val="24"/>
        </w:rPr>
        <w:t>i</w:t>
      </w:r>
      <w:proofErr w:type="spellEnd"/>
      <w:r w:rsidR="00C66DED">
        <w:rPr>
          <w:sz w:val="24"/>
          <w:szCs w:val="24"/>
        </w:rPr>
        <w:t xml:space="preserve">)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6724FD1F" w14:textId="77777777" w:rsidR="00E33771" w:rsidRPr="00E00823" w:rsidRDefault="00E33771" w:rsidP="00456745">
      <w:pPr>
        <w:pStyle w:val="BodyTextIndent"/>
        <w:rPr>
          <w:sz w:val="24"/>
          <w:szCs w:val="24"/>
        </w:rPr>
      </w:pPr>
    </w:p>
    <w:p w14:paraId="110F8CF8" w14:textId="77777777" w:rsidR="00456745" w:rsidRPr="00815F18" w:rsidRDefault="00456745" w:rsidP="00815F18">
      <w:pPr>
        <w:pStyle w:val="Style1"/>
      </w:pPr>
      <w:bookmarkStart w:id="16" w:name="_Toc227756932"/>
      <w:r w:rsidRPr="00AD672D">
        <w:rPr>
          <w:bCs/>
        </w:rPr>
        <w:t>11.00</w:t>
      </w:r>
      <w:r w:rsidRPr="00AD672D">
        <w:rPr>
          <w:bCs/>
        </w:rPr>
        <w:tab/>
      </w:r>
      <w:r w:rsidRPr="00815F18">
        <w:t>BIDS TO REMAIN OPEN</w:t>
      </w:r>
      <w:bookmarkEnd w:id="16"/>
    </w:p>
    <w:p w14:paraId="1C9FBF7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781FD7F"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10E6B7D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E28AB77" w14:textId="77777777" w:rsidR="00456745" w:rsidRPr="00815F18" w:rsidRDefault="00456745" w:rsidP="00815F18">
      <w:pPr>
        <w:pStyle w:val="Style1"/>
      </w:pPr>
      <w:bookmarkStart w:id="17" w:name="_Toc227756933"/>
      <w:r w:rsidRPr="00AD672D">
        <w:rPr>
          <w:bCs/>
        </w:rPr>
        <w:t>12.00</w:t>
      </w:r>
      <w:r w:rsidRPr="00AD672D">
        <w:rPr>
          <w:bCs/>
        </w:rPr>
        <w:tab/>
      </w:r>
      <w:r w:rsidRPr="00815F18">
        <w:t>AWARD OF CONTRACT</w:t>
      </w:r>
      <w:bookmarkEnd w:id="17"/>
    </w:p>
    <w:p w14:paraId="7947030A"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344C9EEE" w14:textId="77777777" w:rsidR="00456745" w:rsidRPr="00E00823" w:rsidRDefault="00CD4C97" w:rsidP="00456745">
      <w:pPr>
        <w:pStyle w:val="BodyTextIndent"/>
        <w:numPr>
          <w:ilvl w:val="1"/>
          <w:numId w:val="2"/>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any and all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indicated sum of any column of figures and the correct sum thereof will be resolved in favor of the correct sum.</w:t>
      </w:r>
    </w:p>
    <w:p w14:paraId="7A79D385" w14:textId="77777777" w:rsidR="00456745" w:rsidRPr="00E00823" w:rsidRDefault="00456745" w:rsidP="00456745">
      <w:pPr>
        <w:pStyle w:val="BodyTextIndent"/>
        <w:tabs>
          <w:tab w:val="clear" w:pos="0"/>
          <w:tab w:val="left" w:pos="-270"/>
          <w:tab w:val="left" w:pos="450"/>
        </w:tabs>
        <w:rPr>
          <w:sz w:val="24"/>
          <w:szCs w:val="24"/>
        </w:rPr>
      </w:pPr>
    </w:p>
    <w:p w14:paraId="2EB484F6" w14:textId="77777777" w:rsidR="00456745" w:rsidRPr="00E00823" w:rsidRDefault="002777E3" w:rsidP="00B106A2">
      <w:pPr>
        <w:pStyle w:val="BodyTextIndent"/>
        <w:numPr>
          <w:ilvl w:val="1"/>
          <w:numId w:val="2"/>
        </w:numPr>
        <w:tabs>
          <w:tab w:val="clear" w:pos="0"/>
          <w:tab w:val="clear" w:pos="360"/>
          <w:tab w:val="left" w:pos="-270"/>
          <w:tab w:val="left" w:pos="450"/>
          <w:tab w:val="num" w:pos="720"/>
        </w:tabs>
        <w:ind w:left="720" w:hanging="720"/>
        <w:rPr>
          <w:sz w:val="24"/>
          <w:szCs w:val="24"/>
        </w:rPr>
      </w:pPr>
      <w:r>
        <w:rPr>
          <w:rFonts w:eastAsia="MS Mincho"/>
          <w:sz w:val="24"/>
          <w:szCs w:val="24"/>
        </w:rPr>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5E5D9DB8" w14:textId="77777777" w:rsidR="00456745" w:rsidRPr="00E00823" w:rsidRDefault="00456745" w:rsidP="00456745">
      <w:pPr>
        <w:pStyle w:val="BodyTextIndent"/>
        <w:tabs>
          <w:tab w:val="clear" w:pos="0"/>
          <w:tab w:val="left" w:pos="-270"/>
          <w:tab w:val="left" w:pos="450"/>
        </w:tabs>
        <w:rPr>
          <w:sz w:val="24"/>
          <w:szCs w:val="24"/>
        </w:rPr>
      </w:pPr>
    </w:p>
    <w:p w14:paraId="48787934"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lastRenderedPageBreak/>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50CEA62B" w14:textId="77777777" w:rsidR="00456745" w:rsidRPr="00E00823" w:rsidRDefault="00456745" w:rsidP="00456745">
      <w:pPr>
        <w:pStyle w:val="BodyTextIndent"/>
        <w:tabs>
          <w:tab w:val="clear" w:pos="0"/>
          <w:tab w:val="left" w:pos="-270"/>
          <w:tab w:val="left" w:pos="450"/>
        </w:tabs>
        <w:rPr>
          <w:sz w:val="24"/>
          <w:szCs w:val="24"/>
        </w:rPr>
      </w:pPr>
    </w:p>
    <w:p w14:paraId="22C99724" w14:textId="77777777" w:rsidR="00456745" w:rsidRPr="00E00823" w:rsidRDefault="003E180F" w:rsidP="00456745">
      <w:pPr>
        <w:pStyle w:val="BodyTextIndent"/>
        <w:numPr>
          <w:ilvl w:val="1"/>
          <w:numId w:val="2"/>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 xml:space="preserve">Company may consider the qualifications and experience of subcontractors and other </w:t>
      </w:r>
      <w:proofErr w:type="gramStart"/>
      <w:r w:rsidR="00456745" w:rsidRPr="00E00823">
        <w:rPr>
          <w:sz w:val="24"/>
          <w:szCs w:val="24"/>
        </w:rPr>
        <w:t>persons</w:t>
      </w:r>
      <w:proofErr w:type="gramEnd"/>
      <w:r w:rsidR="00456745" w:rsidRPr="00E00823">
        <w:rPr>
          <w:sz w:val="24"/>
          <w:szCs w:val="24"/>
        </w:rPr>
        <w:t xml:space="preserve">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2AB7F98D" w14:textId="77777777" w:rsidR="00456745" w:rsidRPr="00E00823" w:rsidRDefault="00456745" w:rsidP="00456745">
      <w:pPr>
        <w:pStyle w:val="BodyTextIndent"/>
        <w:tabs>
          <w:tab w:val="clear" w:pos="0"/>
          <w:tab w:val="left" w:pos="-270"/>
        </w:tabs>
        <w:rPr>
          <w:sz w:val="24"/>
          <w:szCs w:val="24"/>
        </w:rPr>
      </w:pPr>
    </w:p>
    <w:p w14:paraId="6EED55E9"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2205B49F"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4FEEFDAB"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1E867505"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274409E0"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783B8DAB" w14:textId="77777777" w:rsidR="00456745" w:rsidRPr="00E00823" w:rsidRDefault="00456745" w:rsidP="00456745">
      <w:pPr>
        <w:pStyle w:val="BodyTextIndent2"/>
        <w:tabs>
          <w:tab w:val="clear" w:pos="0"/>
          <w:tab w:val="left" w:pos="-270"/>
        </w:tabs>
        <w:ind w:hanging="720"/>
        <w:rPr>
          <w:sz w:val="24"/>
          <w:szCs w:val="24"/>
        </w:rPr>
      </w:pPr>
    </w:p>
    <w:p w14:paraId="1FB6DB46"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4506D389" w14:textId="77777777" w:rsidR="008D78B8" w:rsidRDefault="008D78B8" w:rsidP="00456745">
      <w:pPr>
        <w:pStyle w:val="BodyTextIndent2"/>
        <w:tabs>
          <w:tab w:val="clear" w:pos="0"/>
          <w:tab w:val="left" w:pos="-270"/>
          <w:tab w:val="left" w:pos="450"/>
        </w:tabs>
        <w:ind w:hanging="720"/>
        <w:rPr>
          <w:sz w:val="24"/>
          <w:szCs w:val="24"/>
        </w:rPr>
      </w:pPr>
    </w:p>
    <w:p w14:paraId="31EE1712" w14:textId="77777777" w:rsidR="00456745" w:rsidRPr="00815F18" w:rsidRDefault="00456745" w:rsidP="00815F18">
      <w:pPr>
        <w:pStyle w:val="Style1"/>
      </w:pPr>
      <w:bookmarkStart w:id="18" w:name="_Toc227756934"/>
      <w:r w:rsidRPr="00AD672D">
        <w:rPr>
          <w:bCs/>
        </w:rPr>
        <w:lastRenderedPageBreak/>
        <w:t>13.00</w:t>
      </w:r>
      <w:r w:rsidRPr="00AD672D">
        <w:rPr>
          <w:bCs/>
        </w:rPr>
        <w:tab/>
      </w:r>
      <w:r w:rsidRPr="00815F18">
        <w:t>BEGINNING WORK</w:t>
      </w:r>
      <w:bookmarkEnd w:id="18"/>
    </w:p>
    <w:p w14:paraId="15F7E163" w14:textId="77777777" w:rsidR="00456745" w:rsidRPr="00E00823" w:rsidRDefault="00456745" w:rsidP="00456745">
      <w:pPr>
        <w:tabs>
          <w:tab w:val="left" w:pos="720"/>
        </w:tabs>
        <w:ind w:left="720" w:hanging="720"/>
        <w:rPr>
          <w:rFonts w:ascii="Times New Roman" w:hAnsi="Times New Roman"/>
          <w:sz w:val="24"/>
          <w:szCs w:val="24"/>
        </w:rPr>
      </w:pPr>
    </w:p>
    <w:p w14:paraId="618E5041" w14:textId="77777777" w:rsidR="00456745" w:rsidRDefault="00456745" w:rsidP="003D17E6">
      <w:pPr>
        <w:tabs>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2BA9BDC8" w14:textId="77777777" w:rsidR="002A6E35" w:rsidRDefault="002A6E35" w:rsidP="003D17E6">
      <w:pPr>
        <w:tabs>
          <w:tab w:val="left" w:pos="720"/>
        </w:tabs>
        <w:ind w:left="720" w:hanging="720"/>
        <w:jc w:val="both"/>
        <w:rPr>
          <w:rFonts w:ascii="Times New Roman" w:hAnsi="Times New Roman"/>
          <w:sz w:val="24"/>
          <w:szCs w:val="24"/>
        </w:rPr>
      </w:pPr>
    </w:p>
    <w:p w14:paraId="29E27846" w14:textId="77777777" w:rsidR="00456745" w:rsidRPr="00815F18" w:rsidRDefault="00456745" w:rsidP="00815F18">
      <w:pPr>
        <w:pStyle w:val="Style1"/>
      </w:pPr>
      <w:bookmarkStart w:id="19" w:name="_Toc227756935"/>
      <w:r w:rsidRPr="00B75342">
        <w:rPr>
          <w:bCs/>
        </w:rPr>
        <w:t>1</w:t>
      </w:r>
      <w:r w:rsidR="002A6E35">
        <w:rPr>
          <w:bCs/>
        </w:rPr>
        <w:t>4</w:t>
      </w:r>
      <w:r w:rsidRPr="00B75342">
        <w:rPr>
          <w:bCs/>
        </w:rPr>
        <w:t>.00</w:t>
      </w:r>
      <w:r w:rsidR="002A6E35">
        <w:rPr>
          <w:bCs/>
        </w:rPr>
        <w:tab/>
      </w:r>
      <w:r w:rsidRPr="00815F18">
        <w:t>INVOICING REQUIREMENTS</w:t>
      </w:r>
      <w:bookmarkEnd w:id="19"/>
      <w:r w:rsidRPr="00815F18">
        <w:t xml:space="preserve"> </w:t>
      </w:r>
    </w:p>
    <w:p w14:paraId="702CEE5E" w14:textId="77777777" w:rsidR="00456745" w:rsidRPr="00E00823" w:rsidRDefault="00456745" w:rsidP="00456745">
      <w:pPr>
        <w:tabs>
          <w:tab w:val="left" w:pos="720"/>
        </w:tabs>
        <w:ind w:left="720" w:hanging="720"/>
        <w:rPr>
          <w:rFonts w:ascii="Times New Roman" w:hAnsi="Times New Roman"/>
          <w:sz w:val="24"/>
          <w:szCs w:val="24"/>
        </w:rPr>
      </w:pPr>
    </w:p>
    <w:p w14:paraId="06C17D4B"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All invoices for the Work</w:t>
      </w:r>
      <w:r w:rsidR="00804A82">
        <w:rPr>
          <w:rFonts w:ascii="Times New Roman" w:hAnsi="Times New Roman"/>
          <w:sz w:val="24"/>
          <w:szCs w:val="24"/>
        </w:rPr>
        <w:t xml:space="preserve"> must be</w:t>
      </w:r>
      <w:r w:rsidRPr="00E00823">
        <w:rPr>
          <w:rFonts w:ascii="Times New Roman" w:hAnsi="Times New Roman"/>
          <w:sz w:val="24"/>
          <w:szCs w:val="24"/>
        </w:rPr>
        <w:t xml:space="preserve"> submitted by the successful </w:t>
      </w:r>
      <w:r w:rsidR="0036345E">
        <w:rPr>
          <w:rFonts w:ascii="Times New Roman" w:hAnsi="Times New Roman"/>
          <w:sz w:val="24"/>
          <w:szCs w:val="24"/>
        </w:rPr>
        <w:t>B</w:t>
      </w:r>
      <w:r w:rsidRPr="00E00823">
        <w:rPr>
          <w:rFonts w:ascii="Times New Roman" w:hAnsi="Times New Roman"/>
          <w:sz w:val="24"/>
          <w:szCs w:val="24"/>
        </w:rPr>
        <w:t>idder</w:t>
      </w:r>
      <w:r w:rsidR="00804A82">
        <w:rPr>
          <w:rFonts w:ascii="Times New Roman" w:hAnsi="Times New Roman"/>
          <w:sz w:val="24"/>
          <w:szCs w:val="24"/>
        </w:rPr>
        <w:t xml:space="preserve"> to the designated CNE email address and </w:t>
      </w:r>
      <w:r w:rsidRPr="00E00823">
        <w:rPr>
          <w:rFonts w:ascii="Times New Roman" w:hAnsi="Times New Roman"/>
          <w:sz w:val="24"/>
          <w:szCs w:val="24"/>
        </w:rPr>
        <w:t xml:space="preserve">coded in accordance with </w:t>
      </w:r>
      <w:r w:rsidR="00804A82">
        <w:rPr>
          <w:rFonts w:ascii="Times New Roman" w:hAnsi="Times New Roman"/>
          <w:sz w:val="24"/>
          <w:szCs w:val="24"/>
        </w:rPr>
        <w:t xml:space="preserve">applicable </w:t>
      </w:r>
      <w:r w:rsidR="009C3D95">
        <w:rPr>
          <w:rFonts w:ascii="Times New Roman" w:hAnsi="Times New Roman"/>
          <w:sz w:val="24"/>
          <w:szCs w:val="24"/>
        </w:rPr>
        <w:t>Company</w:t>
      </w:r>
      <w:r w:rsidRPr="00E00823">
        <w:rPr>
          <w:rFonts w:ascii="Times New Roman" w:hAnsi="Times New Roman"/>
          <w:sz w:val="24"/>
          <w:szCs w:val="24"/>
        </w:rPr>
        <w:t xml:space="preserve"> policies. The successful </w:t>
      </w:r>
      <w:r w:rsidR="0036345E">
        <w:rPr>
          <w:rFonts w:ascii="Times New Roman" w:hAnsi="Times New Roman"/>
          <w:sz w:val="24"/>
          <w:szCs w:val="24"/>
        </w:rPr>
        <w:t>B</w:t>
      </w:r>
      <w:r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w:t>
      </w:r>
      <w:r w:rsidR="00703915">
        <w:rPr>
          <w:rFonts w:ascii="Times New Roman" w:hAnsi="Times New Roman"/>
          <w:sz w:val="24"/>
          <w:szCs w:val="24"/>
        </w:rPr>
        <w:t>the</w:t>
      </w:r>
      <w:r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Pr="00E00823">
        <w:rPr>
          <w:rFonts w:ascii="Times New Roman" w:hAnsi="Times New Roman"/>
          <w:sz w:val="24"/>
          <w:szCs w:val="24"/>
        </w:rPr>
        <w:t xml:space="preserve"> regarding necessary coding requirements and complying therewith.</w:t>
      </w:r>
    </w:p>
    <w:p w14:paraId="47F06483" w14:textId="77777777" w:rsidR="00456745" w:rsidRPr="00E00823" w:rsidRDefault="00B10243" w:rsidP="00252BD3">
      <w:pPr>
        <w:pStyle w:val="Heading1"/>
        <w:jc w:val="center"/>
      </w:pPr>
      <w:r>
        <w:rPr>
          <w:sz w:val="24"/>
          <w:szCs w:val="24"/>
        </w:rPr>
        <w:br w:type="page"/>
      </w:r>
      <w:bookmarkStart w:id="20" w:name="_Toc227756936"/>
      <w:r w:rsidR="00456745" w:rsidRPr="00E00823">
        <w:lastRenderedPageBreak/>
        <w:t xml:space="preserve">SECTION </w:t>
      </w:r>
      <w:r w:rsidR="00C17AD8" w:rsidRPr="00E00823">
        <w:t>I</w:t>
      </w:r>
      <w:r w:rsidR="00B95CB4">
        <w:t>II</w:t>
      </w:r>
      <w:bookmarkEnd w:id="20"/>
    </w:p>
    <w:p w14:paraId="6C4CCD41" w14:textId="77777777" w:rsidR="00456745" w:rsidRPr="00E00823" w:rsidRDefault="00456745" w:rsidP="00456745">
      <w:pPr>
        <w:pStyle w:val="Title"/>
        <w:rPr>
          <w:sz w:val="24"/>
          <w:szCs w:val="24"/>
        </w:rPr>
      </w:pPr>
    </w:p>
    <w:p w14:paraId="596B2462" w14:textId="77777777" w:rsidR="00456745" w:rsidRPr="009A3B74" w:rsidRDefault="00404D8B" w:rsidP="009A3B74">
      <w:pPr>
        <w:pStyle w:val="Heading2"/>
        <w:jc w:val="center"/>
        <w:rPr>
          <w:szCs w:val="24"/>
        </w:rPr>
      </w:pPr>
      <w:bookmarkStart w:id="21" w:name="_Toc227756937"/>
      <w:r w:rsidRPr="009A3B74">
        <w:rPr>
          <w:szCs w:val="24"/>
        </w:rPr>
        <w:t>STATEMENT OF WORK</w:t>
      </w:r>
      <w:bookmarkEnd w:id="21"/>
    </w:p>
    <w:p w14:paraId="7E5FA17C" w14:textId="77777777" w:rsidR="009A3B74" w:rsidRDefault="009A3B74" w:rsidP="00456745">
      <w:pPr>
        <w:pStyle w:val="Subtitle"/>
        <w:rPr>
          <w:sz w:val="24"/>
        </w:rPr>
      </w:pPr>
    </w:p>
    <w:p w14:paraId="35C302BD" w14:textId="77777777" w:rsidR="00456745" w:rsidRDefault="00456745" w:rsidP="00456745">
      <w:pPr>
        <w:pStyle w:val="Subtitle"/>
        <w:rPr>
          <w:sz w:val="24"/>
        </w:rPr>
      </w:pPr>
      <w:r w:rsidRPr="00E00823">
        <w:rPr>
          <w:sz w:val="24"/>
        </w:rPr>
        <w:t xml:space="preserve">CHEROKEE NATION </w:t>
      </w:r>
      <w:r w:rsidR="00EC03A5">
        <w:rPr>
          <w:sz w:val="24"/>
        </w:rPr>
        <w:t>ENTERTAINMENT</w:t>
      </w:r>
      <w:r w:rsidR="004353FE">
        <w:rPr>
          <w:sz w:val="24"/>
        </w:rPr>
        <w:t>, L</w:t>
      </w:r>
      <w:r w:rsidR="005D1D2F">
        <w:rPr>
          <w:sz w:val="24"/>
        </w:rPr>
        <w:t>L</w:t>
      </w:r>
      <w:r w:rsidR="00251507">
        <w:rPr>
          <w:sz w:val="24"/>
        </w:rPr>
        <w:t>C.</w:t>
      </w:r>
    </w:p>
    <w:p w14:paraId="154CEDB2" w14:textId="15655E74" w:rsidR="72E8A30B" w:rsidRDefault="72E8A30B" w:rsidP="00990238">
      <w:pPr>
        <w:jc w:val="center"/>
        <w:rPr>
          <w:rFonts w:ascii="Times New Roman" w:hAnsi="Times New Roman"/>
          <w:i/>
          <w:iCs/>
          <w:sz w:val="22"/>
          <w:szCs w:val="22"/>
        </w:rPr>
      </w:pPr>
    </w:p>
    <w:p w14:paraId="434781C2" w14:textId="77777777" w:rsidR="005A69C9" w:rsidRPr="00AF796C" w:rsidRDefault="005A69C9" w:rsidP="002C6CB1">
      <w:pPr>
        <w:rPr>
          <w:rFonts w:ascii="Times New Roman" w:hAnsi="Times New Roman"/>
          <w:i/>
          <w:iCs/>
          <w:sz w:val="24"/>
          <w:szCs w:val="24"/>
        </w:rPr>
      </w:pPr>
    </w:p>
    <w:sdt>
      <w:sdtPr>
        <w:rPr>
          <w:rFonts w:ascii="MS Serif" w:eastAsia="Times New Roman" w:hAnsi="MS Serif" w:cs="Times New Roman"/>
          <w:b w:val="0"/>
          <w:bCs/>
          <w:sz w:val="20"/>
          <w:szCs w:val="20"/>
        </w:rPr>
        <w:id w:val="-2041121055"/>
        <w:placeholder>
          <w:docPart w:val="C948571A0C574881B6692A9D508FA068"/>
        </w:placeholder>
      </w:sdtPr>
      <w:sdtEndPr>
        <w:rPr>
          <w:b/>
        </w:rPr>
      </w:sdtEndPr>
      <w:sdtContent>
        <w:bookmarkStart w:id="22" w:name="_Toc172702362" w:displacedByCustomXml="prev"/>
        <w:bookmarkStart w:id="23" w:name="_Hlk172024456" w:displacedByCustomXml="prev"/>
        <w:p w14:paraId="4728A9AE" w14:textId="77777777" w:rsidR="00A96EA0" w:rsidRPr="0011514F" w:rsidRDefault="00A96EA0" w:rsidP="00A96EA0">
          <w:pPr>
            <w:pStyle w:val="Heading3"/>
          </w:pPr>
          <w:r w:rsidRPr="00983735">
            <w:t>INTRODUCTION</w:t>
          </w:r>
          <w:bookmarkEnd w:id="22"/>
        </w:p>
        <w:sdt>
          <w:sdtPr>
            <w:rPr>
              <w:rFonts w:ascii="Times New Roman" w:hAnsi="Times New Roman"/>
              <w:sz w:val="24"/>
              <w:szCs w:val="24"/>
            </w:rPr>
            <w:id w:val="933164721"/>
            <w:placeholder>
              <w:docPart w:val="E0876D91A1AB4812BA24163D20105FD1"/>
            </w:placeholder>
          </w:sdtPr>
          <w:sdtEndPr/>
          <w:sdtContent>
            <w:bookmarkStart w:id="24" w:name="_Hlk159575139" w:displacedByCustomXml="prev"/>
            <w:p w14:paraId="7E024229" w14:textId="77777777" w:rsidR="00A96EA0" w:rsidRPr="00AB16EF" w:rsidRDefault="00A96EA0" w:rsidP="00A96EA0">
              <w:pPr>
                <w:rPr>
                  <w:rFonts w:ascii="Tahoma" w:hAnsi="Tahoma" w:cs="Tahoma"/>
                  <w:bCs/>
                </w:rPr>
              </w:pPr>
              <w:r w:rsidRPr="00AB16EF">
                <w:rPr>
                  <w:rFonts w:ascii="Tahoma" w:hAnsi="Tahoma" w:cs="Tahoma"/>
                  <w:bCs/>
                </w:rPr>
                <w:t>The</w:t>
              </w:r>
              <w:bookmarkEnd w:id="24"/>
              <w:r w:rsidRPr="00AB16EF">
                <w:rPr>
                  <w:rFonts w:ascii="Tahoma" w:hAnsi="Tahoma" w:cs="Tahoma"/>
                  <w:bCs/>
                </w:rPr>
                <w:t xml:space="preserve"> Scope of Work (SOW) is fo</w:t>
              </w:r>
              <w:r>
                <w:rPr>
                  <w:rFonts w:ascii="Tahoma" w:hAnsi="Tahoma" w:cs="Tahoma"/>
                  <w:bCs/>
                </w:rPr>
                <w:t xml:space="preserve">r </w:t>
              </w:r>
              <w:r>
                <w:rPr>
                  <w:rFonts w:ascii="Tahoma" w:hAnsi="Tahoma" w:cs="Tahoma"/>
                  <w:b/>
                </w:rPr>
                <w:t>Janitorial Products and Service</w:t>
              </w:r>
              <w:r>
                <w:rPr>
                  <w:rFonts w:ascii="Tahoma" w:hAnsi="Tahoma" w:cs="Tahoma"/>
                  <w:bCs/>
                </w:rPr>
                <w:t xml:space="preserve"> for all Cherokee Properties.</w:t>
              </w:r>
            </w:p>
            <w:p w14:paraId="37B129D0" w14:textId="77777777" w:rsidR="00A96EA0" w:rsidRPr="00A51399" w:rsidRDefault="004479B5" w:rsidP="00A96EA0">
              <w:pPr>
                <w:rPr>
                  <w:rFonts w:ascii="Times New Roman" w:hAnsi="Times New Roman"/>
                  <w:sz w:val="24"/>
                  <w:szCs w:val="24"/>
                </w:rPr>
              </w:pPr>
            </w:p>
          </w:sdtContent>
        </w:sdt>
        <w:p w14:paraId="229DE16A" w14:textId="77777777" w:rsidR="00A96EA0" w:rsidRPr="00983735" w:rsidRDefault="00A96EA0" w:rsidP="00A96EA0">
          <w:pPr>
            <w:pStyle w:val="Heading3"/>
          </w:pPr>
          <w:bookmarkStart w:id="25" w:name="_Toc172702363"/>
          <w:r w:rsidRPr="00983735">
            <w:t>PURPOSE and OBJECTIVE</w:t>
          </w:r>
          <w:bookmarkEnd w:id="25"/>
          <w:r>
            <w:br/>
          </w:r>
        </w:p>
        <w:p w14:paraId="1DDD529C" w14:textId="77777777" w:rsidR="00A96EA0" w:rsidRPr="00387E7C" w:rsidRDefault="00A96EA0" w:rsidP="00A96EA0">
          <w:pPr>
            <w:rPr>
              <w:rFonts w:ascii="Times New Roman" w:hAnsi="Times New Roman"/>
              <w:sz w:val="24"/>
              <w:szCs w:val="24"/>
            </w:rPr>
          </w:pPr>
          <w:bookmarkStart w:id="26" w:name="_Toc172702364"/>
          <w:r w:rsidRPr="00387E7C">
            <w:rPr>
              <w:rFonts w:ascii="Times New Roman" w:hAnsi="Times New Roman"/>
              <w:sz w:val="24"/>
              <w:szCs w:val="24"/>
            </w:rPr>
            <w:t>CNE is seeking a qualified Janitorial Supply Partner to provide the products identified in Appendix A to (8) Eight Warehouse Locations, supporting (10) ten Casino Properties across Northeastern Oklahoma.  The selected vendor must demonstrate the capability to deliver predictable, uninterrupted supplies across a multi-property gaming and hospitality environment operating 24 hours a day, 7 days a week.</w:t>
          </w:r>
        </w:p>
        <w:p w14:paraId="4EB6FFDD" w14:textId="77777777" w:rsidR="00A96EA0" w:rsidRPr="00387E7C" w:rsidRDefault="00A96EA0" w:rsidP="00A96EA0">
          <w:pPr>
            <w:rPr>
              <w:rFonts w:ascii="Times New Roman" w:hAnsi="Times New Roman"/>
              <w:sz w:val="24"/>
              <w:szCs w:val="24"/>
            </w:rPr>
          </w:pPr>
          <w:r w:rsidRPr="00387E7C">
            <w:rPr>
              <w:rFonts w:ascii="Times New Roman" w:hAnsi="Times New Roman"/>
              <w:sz w:val="24"/>
              <w:szCs w:val="24"/>
            </w:rPr>
            <w:t>The awarded vendor will serve as the primary supplier of janitorial products for the duration of the agreed upon term and will be expected to meet or exceed all service, delivery, communication and performance standards outlined in this Scope of Work.  This will include maintaining consistent product availability, supporting operational needs, and providing proactive communication with Purchasing and Property Management regarding any supply risks, substitutions, or service issues.</w:t>
          </w:r>
        </w:p>
        <w:p w14:paraId="5D82AF47" w14:textId="77777777" w:rsidR="00A96EA0" w:rsidRDefault="00A96EA0" w:rsidP="00A96EA0">
          <w:pPr>
            <w:rPr>
              <w:rFonts w:ascii="Times New Roman" w:hAnsi="Times New Roman"/>
              <w:sz w:val="24"/>
              <w:szCs w:val="24"/>
            </w:rPr>
          </w:pPr>
          <w:r w:rsidRPr="00387E7C">
            <w:rPr>
              <w:rFonts w:ascii="Times New Roman" w:hAnsi="Times New Roman"/>
              <w:sz w:val="24"/>
              <w:szCs w:val="24"/>
            </w:rPr>
            <w:t>CNE is seeking a vendor partner, not just a distributor, capable of supporting complex, high-volume, multi-location operation with responsiveness, and commitment to a potentially long-term service partnership.</w:t>
          </w:r>
        </w:p>
        <w:p w14:paraId="798B2981" w14:textId="77777777" w:rsidR="00A96EA0" w:rsidRPr="00387E7C" w:rsidRDefault="00A96EA0" w:rsidP="00A96EA0">
          <w:pPr>
            <w:rPr>
              <w:rFonts w:ascii="Times New Roman" w:hAnsi="Times New Roman"/>
              <w:sz w:val="24"/>
              <w:szCs w:val="24"/>
            </w:rPr>
          </w:pPr>
        </w:p>
        <w:p w14:paraId="6AC43D96" w14:textId="77777777" w:rsidR="00A96EA0" w:rsidRPr="00983735" w:rsidRDefault="00A96EA0" w:rsidP="00A96EA0">
          <w:pPr>
            <w:pStyle w:val="Heading3"/>
          </w:pPr>
          <w:r w:rsidRPr="00983735">
            <w:t>SCOPE</w:t>
          </w:r>
          <w:bookmarkEnd w:id="26"/>
          <w:r>
            <w:br/>
          </w:r>
        </w:p>
        <w:sdt>
          <w:sdtPr>
            <w:rPr>
              <w:rFonts w:ascii="Times New Roman" w:hAnsi="Times New Roman"/>
              <w:sz w:val="24"/>
              <w:szCs w:val="24"/>
            </w:rPr>
            <w:id w:val="2119864506"/>
            <w:placeholder>
              <w:docPart w:val="E0876D91A1AB4812BA24163D20105FD1"/>
            </w:placeholder>
          </w:sdtPr>
          <w:sdtEndPr/>
          <w:sdtContent>
            <w:p w14:paraId="057B89EC" w14:textId="77777777" w:rsidR="00A96EA0" w:rsidRPr="00BA22BB" w:rsidRDefault="00A96EA0" w:rsidP="00A96EA0">
              <w:pPr>
                <w:rPr>
                  <w:rFonts w:ascii="Times New Roman" w:hAnsi="Times New Roman"/>
                  <w:sz w:val="24"/>
                  <w:szCs w:val="24"/>
                </w:rPr>
              </w:pPr>
              <w:r w:rsidRPr="00BA22BB">
                <w:rPr>
                  <w:rFonts w:ascii="Times New Roman" w:hAnsi="Times New Roman"/>
                  <w:sz w:val="24"/>
                  <w:szCs w:val="24"/>
                </w:rPr>
                <w:t xml:space="preserve">Awarded </w:t>
              </w:r>
              <w:proofErr w:type="gramStart"/>
              <w:r w:rsidRPr="00BA22BB">
                <w:rPr>
                  <w:rFonts w:ascii="Times New Roman" w:hAnsi="Times New Roman"/>
                  <w:sz w:val="24"/>
                  <w:szCs w:val="24"/>
                </w:rPr>
                <w:t>vendor</w:t>
              </w:r>
              <w:proofErr w:type="gramEnd"/>
              <w:r w:rsidRPr="00BA22BB">
                <w:rPr>
                  <w:rFonts w:ascii="Times New Roman" w:hAnsi="Times New Roman"/>
                  <w:sz w:val="24"/>
                  <w:szCs w:val="24"/>
                </w:rPr>
                <w:t xml:space="preserve"> shall provide all janitorial products listed in Appendix A, along with the service, delivery, stocking, communication, and performance requirements defined in this Scope of Work.  Products not listed in Appendix A may be purchased from the vendor at the Buyer’s discretion, however, the Buyer is not obligated to procure non-Appendix items exclusively from the awarded vendor.</w:t>
              </w:r>
            </w:p>
            <w:p w14:paraId="6F66E1E5" w14:textId="77777777" w:rsidR="00A96EA0" w:rsidRPr="00BA22BB" w:rsidRDefault="00A96EA0" w:rsidP="00A96EA0">
              <w:pPr>
                <w:rPr>
                  <w:rFonts w:ascii="Times New Roman" w:hAnsi="Times New Roman"/>
                  <w:sz w:val="24"/>
                  <w:szCs w:val="24"/>
                </w:rPr>
              </w:pPr>
              <w:r w:rsidRPr="00BA22BB">
                <w:rPr>
                  <w:rFonts w:ascii="Times New Roman" w:hAnsi="Times New Roman"/>
                  <w:sz w:val="24"/>
                  <w:szCs w:val="24"/>
                </w:rPr>
                <w:t>The vendor shall supply all janitorial products listed in Appendix A and provide the service, delivery, stocking, and communication support required to maintain uninterrupted supply to eight (8) warehouse locations servicing ten (10) casino properties. This includes maintaining adequate inventory, especially Critical Items, meeting delivery windows, providing accurate documentation, supporting any transitions and training, providing advance price-change notifications, communicating substitutions or supply risks in advance, and participating in required reporting and quarterly business reviews.</w:t>
              </w:r>
            </w:p>
          </w:sdtContent>
        </w:sdt>
        <w:p w14:paraId="58F5131D" w14:textId="77777777" w:rsidR="00A96EA0" w:rsidRDefault="00A96EA0" w:rsidP="00A96EA0">
          <w:pPr>
            <w:pStyle w:val="Heading3"/>
          </w:pPr>
          <w:bookmarkStart w:id="27" w:name="_Toc172702365"/>
        </w:p>
        <w:p w14:paraId="4CEB225D" w14:textId="77777777" w:rsidR="00A96EA0" w:rsidRDefault="00A96EA0" w:rsidP="00A96EA0">
          <w:pPr>
            <w:pStyle w:val="Heading3"/>
          </w:pPr>
        </w:p>
        <w:p w14:paraId="73923A06" w14:textId="77777777" w:rsidR="00A96EA0" w:rsidRDefault="00A96EA0" w:rsidP="00A96EA0">
          <w:pPr>
            <w:pStyle w:val="Heading3"/>
          </w:pPr>
        </w:p>
        <w:p w14:paraId="4BC8FC21" w14:textId="77777777" w:rsidR="00A96EA0" w:rsidRPr="00AC7790" w:rsidRDefault="00A96EA0" w:rsidP="00A96EA0">
          <w:pPr>
            <w:pStyle w:val="Heading3"/>
          </w:pPr>
          <w:r w:rsidRPr="00983735">
            <w:t>LOCATION</w:t>
          </w:r>
          <w:bookmarkEnd w:id="27"/>
          <w:r>
            <w:br/>
          </w:r>
        </w:p>
        <w:sdt>
          <w:sdtPr>
            <w:rPr>
              <w:rFonts w:ascii="Times New Roman" w:hAnsi="Times New Roman"/>
              <w:sz w:val="24"/>
              <w:szCs w:val="24"/>
            </w:rPr>
            <w:id w:val="-1149277338"/>
            <w:placeholder>
              <w:docPart w:val="E0876D91A1AB4812BA24163D20105FD1"/>
            </w:placeholder>
          </w:sdtPr>
          <w:sdtEndPr/>
          <w:sdtContent>
            <w:p w14:paraId="787D52E1" w14:textId="77777777" w:rsidR="00A96EA0" w:rsidRPr="00AC7790" w:rsidRDefault="00A96EA0" w:rsidP="00A96EA0">
              <w:pPr>
                <w:rPr>
                  <w:rFonts w:ascii="Times New Roman" w:hAnsi="Times New Roman"/>
                  <w:sz w:val="24"/>
                  <w:szCs w:val="24"/>
                </w:rPr>
              </w:pPr>
              <w:r w:rsidRPr="00AC7790">
                <w:rPr>
                  <w:rFonts w:ascii="Times New Roman" w:hAnsi="Times New Roman"/>
                  <w:sz w:val="24"/>
                  <w:szCs w:val="24"/>
                </w:rPr>
                <w:t>Products will be delivered to eight (8) warehouse locations servicing ten (10) casino properties across Northeastern Oklahoma.  Locations are listed below:</w:t>
              </w:r>
            </w:p>
            <w:p w14:paraId="7AE17A38" w14:textId="77777777" w:rsidR="00A96EA0" w:rsidRPr="00AC7790" w:rsidRDefault="00A96EA0" w:rsidP="00A96EA0">
              <w:pPr>
                <w:rPr>
                  <w:rFonts w:ascii="Times New Roman" w:hAnsi="Times New Roman"/>
                  <w:sz w:val="24"/>
                  <w:szCs w:val="24"/>
                </w:rPr>
              </w:pPr>
              <w:r w:rsidRPr="00AC7790">
                <w:rPr>
                  <w:rFonts w:ascii="Times New Roman" w:hAnsi="Times New Roman"/>
                  <w:b/>
                  <w:bCs/>
                  <w:sz w:val="24"/>
                  <w:szCs w:val="24"/>
                </w:rPr>
                <w:t>WAREHOUSE LOCATIONS:</w:t>
              </w:r>
            </w:p>
            <w:p w14:paraId="371AB98B" w14:textId="77777777" w:rsidR="00A96EA0" w:rsidRPr="00AC7790" w:rsidRDefault="00A96EA0" w:rsidP="00A96EA0">
              <w:pPr>
                <w:pStyle w:val="ListParagraph"/>
                <w:widowControl/>
                <w:numPr>
                  <w:ilvl w:val="0"/>
                  <w:numId w:val="43"/>
                </w:numPr>
                <w:autoSpaceDE/>
                <w:autoSpaceDN/>
                <w:adjustRightInd/>
                <w:spacing w:after="160" w:line="278" w:lineRule="auto"/>
                <w:contextualSpacing/>
                <w:rPr>
                  <w:rFonts w:ascii="Times New Roman" w:hAnsi="Times New Roman"/>
                  <w:sz w:val="24"/>
                  <w:szCs w:val="24"/>
                </w:rPr>
              </w:pPr>
              <w:r w:rsidRPr="00AC7790">
                <w:rPr>
                  <w:rFonts w:ascii="Times New Roman" w:hAnsi="Times New Roman"/>
                  <w:sz w:val="24"/>
                  <w:szCs w:val="24"/>
                </w:rPr>
                <w:t>Hard Rock Casino Tulsa – 777 W. Cherokee St. Catoosa, OK 74015</w:t>
              </w:r>
            </w:p>
            <w:p w14:paraId="174CE570" w14:textId="77777777" w:rsidR="00A96EA0" w:rsidRPr="00AC7790" w:rsidRDefault="00A96EA0" w:rsidP="00A96EA0">
              <w:pPr>
                <w:pStyle w:val="ListParagraph"/>
                <w:widowControl/>
                <w:numPr>
                  <w:ilvl w:val="0"/>
                  <w:numId w:val="41"/>
                </w:numPr>
                <w:autoSpaceDE/>
                <w:autoSpaceDN/>
                <w:adjustRightInd/>
                <w:spacing w:after="160" w:line="278" w:lineRule="auto"/>
                <w:contextualSpacing/>
                <w:rPr>
                  <w:rFonts w:ascii="Times New Roman" w:hAnsi="Times New Roman"/>
                  <w:sz w:val="24"/>
                  <w:szCs w:val="24"/>
                </w:rPr>
              </w:pPr>
              <w:r w:rsidRPr="00AC7790">
                <w:rPr>
                  <w:rFonts w:ascii="Times New Roman" w:hAnsi="Times New Roman"/>
                  <w:sz w:val="24"/>
                  <w:szCs w:val="24"/>
                </w:rPr>
                <w:t>Cherokee Casino West Siloam Springs – 2416 US HWY 412 West Siloam Springs, OK 74338</w:t>
              </w:r>
            </w:p>
            <w:p w14:paraId="7C0AA84A" w14:textId="77777777" w:rsidR="00A96EA0" w:rsidRPr="00AC7790" w:rsidRDefault="00A96EA0" w:rsidP="00A96EA0">
              <w:pPr>
                <w:pStyle w:val="ListParagraph"/>
                <w:widowControl/>
                <w:numPr>
                  <w:ilvl w:val="0"/>
                  <w:numId w:val="41"/>
                </w:numPr>
                <w:autoSpaceDE/>
                <w:autoSpaceDN/>
                <w:adjustRightInd/>
                <w:spacing w:after="160" w:line="278" w:lineRule="auto"/>
                <w:contextualSpacing/>
                <w:rPr>
                  <w:rFonts w:ascii="Times New Roman" w:hAnsi="Times New Roman"/>
                  <w:sz w:val="24"/>
                  <w:szCs w:val="24"/>
                </w:rPr>
              </w:pPr>
              <w:r w:rsidRPr="00AC7790">
                <w:rPr>
                  <w:rFonts w:ascii="Times New Roman" w:hAnsi="Times New Roman"/>
                  <w:sz w:val="24"/>
                  <w:szCs w:val="24"/>
                </w:rPr>
                <w:t>Cherokee Casino Roland – 109 Cherokee Blvd. Roland, OK  74954</w:t>
              </w:r>
            </w:p>
            <w:p w14:paraId="3FE71E56" w14:textId="77777777" w:rsidR="00A96EA0" w:rsidRPr="00AC7790" w:rsidRDefault="00A96EA0" w:rsidP="00A96EA0">
              <w:pPr>
                <w:pStyle w:val="ListParagraph"/>
                <w:widowControl/>
                <w:numPr>
                  <w:ilvl w:val="0"/>
                  <w:numId w:val="41"/>
                </w:numPr>
                <w:autoSpaceDE/>
                <w:autoSpaceDN/>
                <w:adjustRightInd/>
                <w:spacing w:after="160" w:line="278" w:lineRule="auto"/>
                <w:contextualSpacing/>
                <w:rPr>
                  <w:rFonts w:ascii="Times New Roman" w:hAnsi="Times New Roman"/>
                  <w:sz w:val="24"/>
                  <w:szCs w:val="24"/>
                </w:rPr>
              </w:pPr>
              <w:r w:rsidRPr="00AC7790">
                <w:rPr>
                  <w:rFonts w:ascii="Times New Roman" w:hAnsi="Times New Roman"/>
                  <w:sz w:val="24"/>
                  <w:szCs w:val="24"/>
                </w:rPr>
                <w:t>Cherokee Casino Ramona – 31501 US HWY 75 Ramona, OK  74061</w:t>
              </w:r>
            </w:p>
            <w:p w14:paraId="2083A209" w14:textId="77777777" w:rsidR="00A96EA0" w:rsidRPr="00AC7790" w:rsidRDefault="00A96EA0" w:rsidP="00A96EA0">
              <w:pPr>
                <w:pStyle w:val="ListParagraph"/>
                <w:widowControl/>
                <w:numPr>
                  <w:ilvl w:val="0"/>
                  <w:numId w:val="41"/>
                </w:numPr>
                <w:autoSpaceDE/>
                <w:autoSpaceDN/>
                <w:adjustRightInd/>
                <w:spacing w:after="160" w:line="278" w:lineRule="auto"/>
                <w:contextualSpacing/>
                <w:rPr>
                  <w:rFonts w:ascii="Times New Roman" w:hAnsi="Times New Roman"/>
                  <w:sz w:val="24"/>
                  <w:szCs w:val="24"/>
                </w:rPr>
              </w:pPr>
              <w:r w:rsidRPr="00AC7790">
                <w:rPr>
                  <w:rFonts w:ascii="Times New Roman" w:hAnsi="Times New Roman"/>
                  <w:sz w:val="24"/>
                  <w:szCs w:val="24"/>
                </w:rPr>
                <w:t>Cherokee Casino Tahlequah – 3307 S. Seven Clans Ave. Tahlequah, OK 74464</w:t>
              </w:r>
            </w:p>
            <w:p w14:paraId="74EBF01C" w14:textId="77777777" w:rsidR="00A96EA0" w:rsidRPr="00AC7790" w:rsidRDefault="00A96EA0" w:rsidP="00A96EA0">
              <w:pPr>
                <w:pStyle w:val="ListParagraph"/>
                <w:widowControl/>
                <w:numPr>
                  <w:ilvl w:val="0"/>
                  <w:numId w:val="41"/>
                </w:numPr>
                <w:autoSpaceDE/>
                <w:autoSpaceDN/>
                <w:adjustRightInd/>
                <w:spacing w:after="160" w:line="278" w:lineRule="auto"/>
                <w:contextualSpacing/>
                <w:rPr>
                  <w:rFonts w:ascii="Times New Roman" w:hAnsi="Times New Roman"/>
                  <w:sz w:val="24"/>
                  <w:szCs w:val="24"/>
                </w:rPr>
              </w:pPr>
              <w:r w:rsidRPr="00AC7790">
                <w:rPr>
                  <w:rFonts w:ascii="Times New Roman" w:hAnsi="Times New Roman"/>
                  <w:sz w:val="24"/>
                  <w:szCs w:val="24"/>
                </w:rPr>
                <w:t>Cherokee Casino Ft. Gibson – 107 N. Georgetown Rd. Ft. Gibson, OK  74434</w:t>
              </w:r>
            </w:p>
            <w:p w14:paraId="1A674EE5" w14:textId="77777777" w:rsidR="00A96EA0" w:rsidRPr="00AC7790" w:rsidRDefault="00A96EA0" w:rsidP="00A96EA0">
              <w:pPr>
                <w:pStyle w:val="ListParagraph"/>
                <w:widowControl/>
                <w:numPr>
                  <w:ilvl w:val="0"/>
                  <w:numId w:val="41"/>
                </w:numPr>
                <w:autoSpaceDE/>
                <w:autoSpaceDN/>
                <w:adjustRightInd/>
                <w:spacing w:after="160" w:line="278" w:lineRule="auto"/>
                <w:contextualSpacing/>
                <w:rPr>
                  <w:rFonts w:ascii="Times New Roman" w:hAnsi="Times New Roman"/>
                  <w:sz w:val="24"/>
                  <w:szCs w:val="24"/>
                </w:rPr>
              </w:pPr>
              <w:r w:rsidRPr="00AC7790">
                <w:rPr>
                  <w:rFonts w:ascii="Times New Roman" w:hAnsi="Times New Roman"/>
                  <w:sz w:val="24"/>
                  <w:szCs w:val="24"/>
                </w:rPr>
                <w:t>Cherokee Casino Grove – 24979 US HWY 59 Grove, OK  74344</w:t>
              </w:r>
            </w:p>
            <w:p w14:paraId="084A7040" w14:textId="77777777" w:rsidR="00A96EA0" w:rsidRPr="00AC7790" w:rsidRDefault="00A96EA0" w:rsidP="00A96EA0">
              <w:pPr>
                <w:pStyle w:val="ListParagraph"/>
                <w:widowControl/>
                <w:numPr>
                  <w:ilvl w:val="0"/>
                  <w:numId w:val="41"/>
                </w:numPr>
                <w:autoSpaceDE/>
                <w:autoSpaceDN/>
                <w:adjustRightInd/>
                <w:spacing w:after="160" w:line="278" w:lineRule="auto"/>
                <w:contextualSpacing/>
                <w:rPr>
                  <w:rFonts w:ascii="Times New Roman" w:hAnsi="Times New Roman"/>
                  <w:sz w:val="24"/>
                  <w:szCs w:val="24"/>
                </w:rPr>
              </w:pPr>
              <w:r w:rsidRPr="00AC7790">
                <w:rPr>
                  <w:rFonts w:ascii="Times New Roman" w:hAnsi="Times New Roman"/>
                  <w:sz w:val="24"/>
                  <w:szCs w:val="24"/>
                </w:rPr>
                <w:t xml:space="preserve">Tahlequah </w:t>
              </w:r>
              <w:proofErr w:type="spellStart"/>
              <w:r w:rsidRPr="00AC7790">
                <w:rPr>
                  <w:rFonts w:ascii="Times New Roman" w:hAnsi="Times New Roman"/>
                  <w:sz w:val="24"/>
                  <w:szCs w:val="24"/>
                </w:rPr>
                <w:t>Woodmark</w:t>
              </w:r>
              <w:proofErr w:type="spellEnd"/>
              <w:r w:rsidRPr="00AC7790">
                <w:rPr>
                  <w:rFonts w:ascii="Times New Roman" w:hAnsi="Times New Roman"/>
                  <w:sz w:val="24"/>
                  <w:szCs w:val="24"/>
                </w:rPr>
                <w:t xml:space="preserve"> Warehouse – 950 Main Parkway Tahlequah, OK  74464</w:t>
              </w:r>
            </w:p>
            <w:p w14:paraId="2AC0FE8C" w14:textId="77777777" w:rsidR="00A96EA0" w:rsidRPr="00AC7790" w:rsidRDefault="00A96EA0" w:rsidP="00A96EA0">
              <w:pPr>
                <w:rPr>
                  <w:rFonts w:ascii="Times New Roman" w:hAnsi="Times New Roman"/>
                  <w:b/>
                  <w:bCs/>
                  <w:sz w:val="24"/>
                  <w:szCs w:val="24"/>
                </w:rPr>
              </w:pPr>
              <w:r w:rsidRPr="00AC7790">
                <w:rPr>
                  <w:rFonts w:ascii="Times New Roman" w:hAnsi="Times New Roman"/>
                  <w:b/>
                  <w:bCs/>
                  <w:sz w:val="24"/>
                  <w:szCs w:val="24"/>
                </w:rPr>
                <w:t>CASINO LOCATIONS:</w:t>
              </w:r>
            </w:p>
            <w:p w14:paraId="48F21CA5" w14:textId="77777777" w:rsidR="00A96EA0" w:rsidRPr="00AC7790" w:rsidRDefault="00A96EA0" w:rsidP="00A96EA0">
              <w:pPr>
                <w:pStyle w:val="ListParagraph"/>
                <w:widowControl/>
                <w:numPr>
                  <w:ilvl w:val="0"/>
                  <w:numId w:val="42"/>
                </w:numPr>
                <w:autoSpaceDE/>
                <w:autoSpaceDN/>
                <w:adjustRightInd/>
                <w:spacing w:after="160" w:line="278" w:lineRule="auto"/>
                <w:contextualSpacing/>
                <w:rPr>
                  <w:rFonts w:ascii="Times New Roman" w:hAnsi="Times New Roman"/>
                  <w:sz w:val="24"/>
                  <w:szCs w:val="24"/>
                </w:rPr>
              </w:pPr>
              <w:r w:rsidRPr="00AC7790">
                <w:rPr>
                  <w:rFonts w:ascii="Times New Roman" w:hAnsi="Times New Roman"/>
                  <w:sz w:val="24"/>
                  <w:szCs w:val="24"/>
                </w:rPr>
                <w:t>Hard Rock Casino Tulsa – 777 W. Cherokee St. Catoosa, OK 74015</w:t>
              </w:r>
            </w:p>
            <w:p w14:paraId="0B41D357" w14:textId="77777777" w:rsidR="00A96EA0" w:rsidRPr="00AC7790" w:rsidRDefault="00A96EA0" w:rsidP="00A96EA0">
              <w:pPr>
                <w:pStyle w:val="ListParagraph"/>
                <w:widowControl/>
                <w:numPr>
                  <w:ilvl w:val="0"/>
                  <w:numId w:val="42"/>
                </w:numPr>
                <w:autoSpaceDE/>
                <w:autoSpaceDN/>
                <w:adjustRightInd/>
                <w:spacing w:after="160" w:line="278" w:lineRule="auto"/>
                <w:contextualSpacing/>
                <w:rPr>
                  <w:rFonts w:ascii="Times New Roman" w:hAnsi="Times New Roman"/>
                  <w:sz w:val="24"/>
                  <w:szCs w:val="24"/>
                </w:rPr>
              </w:pPr>
              <w:r w:rsidRPr="00AC7790">
                <w:rPr>
                  <w:rFonts w:ascii="Times New Roman" w:hAnsi="Times New Roman"/>
                  <w:sz w:val="24"/>
                  <w:szCs w:val="24"/>
                </w:rPr>
                <w:t>Cherokee Casino West Siloam Springs – 2416 US HWY 412 West Siloam Springs, OK 74338</w:t>
              </w:r>
            </w:p>
            <w:p w14:paraId="77556B92" w14:textId="77777777" w:rsidR="00A96EA0" w:rsidRPr="00AC7790" w:rsidRDefault="00A96EA0" w:rsidP="00A96EA0">
              <w:pPr>
                <w:pStyle w:val="ListParagraph"/>
                <w:widowControl/>
                <w:numPr>
                  <w:ilvl w:val="0"/>
                  <w:numId w:val="42"/>
                </w:numPr>
                <w:autoSpaceDE/>
                <w:autoSpaceDN/>
                <w:adjustRightInd/>
                <w:spacing w:after="160" w:line="278" w:lineRule="auto"/>
                <w:contextualSpacing/>
                <w:rPr>
                  <w:rFonts w:ascii="Times New Roman" w:hAnsi="Times New Roman"/>
                  <w:sz w:val="24"/>
                  <w:szCs w:val="24"/>
                </w:rPr>
              </w:pPr>
              <w:r w:rsidRPr="00AC7790">
                <w:rPr>
                  <w:rFonts w:ascii="Times New Roman" w:hAnsi="Times New Roman"/>
                  <w:sz w:val="24"/>
                  <w:szCs w:val="24"/>
                </w:rPr>
                <w:t>Cherokee Casino Roland – 109 Cherokee Blvd. Roland, OK  74954</w:t>
              </w:r>
            </w:p>
            <w:p w14:paraId="230CBE5F" w14:textId="77777777" w:rsidR="00A96EA0" w:rsidRPr="00AC7790" w:rsidRDefault="00A96EA0" w:rsidP="00A96EA0">
              <w:pPr>
                <w:pStyle w:val="ListParagraph"/>
                <w:widowControl/>
                <w:numPr>
                  <w:ilvl w:val="0"/>
                  <w:numId w:val="42"/>
                </w:numPr>
                <w:autoSpaceDE/>
                <w:autoSpaceDN/>
                <w:adjustRightInd/>
                <w:spacing w:after="160" w:line="278" w:lineRule="auto"/>
                <w:contextualSpacing/>
                <w:rPr>
                  <w:rFonts w:ascii="Times New Roman" w:hAnsi="Times New Roman"/>
                  <w:sz w:val="24"/>
                  <w:szCs w:val="24"/>
                </w:rPr>
              </w:pPr>
              <w:r w:rsidRPr="00AC7790">
                <w:rPr>
                  <w:rFonts w:ascii="Times New Roman" w:hAnsi="Times New Roman"/>
                  <w:sz w:val="24"/>
                  <w:szCs w:val="24"/>
                </w:rPr>
                <w:t>Cherokee Casino Ramona – 31501 US HWY 75 Ramona, OK  74061</w:t>
              </w:r>
            </w:p>
            <w:p w14:paraId="3AEFFF94" w14:textId="77777777" w:rsidR="00A96EA0" w:rsidRPr="00AC7790" w:rsidRDefault="00A96EA0" w:rsidP="00A96EA0">
              <w:pPr>
                <w:pStyle w:val="ListParagraph"/>
                <w:widowControl/>
                <w:numPr>
                  <w:ilvl w:val="0"/>
                  <w:numId w:val="42"/>
                </w:numPr>
                <w:autoSpaceDE/>
                <w:autoSpaceDN/>
                <w:adjustRightInd/>
                <w:spacing w:after="160" w:line="278" w:lineRule="auto"/>
                <w:contextualSpacing/>
                <w:rPr>
                  <w:rFonts w:ascii="Times New Roman" w:hAnsi="Times New Roman"/>
                  <w:sz w:val="24"/>
                  <w:szCs w:val="24"/>
                </w:rPr>
              </w:pPr>
              <w:r w:rsidRPr="00AC7790">
                <w:rPr>
                  <w:rFonts w:ascii="Times New Roman" w:hAnsi="Times New Roman"/>
                  <w:sz w:val="24"/>
                  <w:szCs w:val="24"/>
                </w:rPr>
                <w:t>Cherokee Casino Tahlequah – 3307 S. Seven Clans Ave. Tahlequah, OK 74464</w:t>
              </w:r>
            </w:p>
            <w:p w14:paraId="242CAC08" w14:textId="77777777" w:rsidR="00A96EA0" w:rsidRPr="00AC7790" w:rsidRDefault="00A96EA0" w:rsidP="00A96EA0">
              <w:pPr>
                <w:pStyle w:val="ListParagraph"/>
                <w:widowControl/>
                <w:numPr>
                  <w:ilvl w:val="0"/>
                  <w:numId w:val="42"/>
                </w:numPr>
                <w:autoSpaceDE/>
                <w:autoSpaceDN/>
                <w:adjustRightInd/>
                <w:spacing w:after="160" w:line="278" w:lineRule="auto"/>
                <w:contextualSpacing/>
                <w:rPr>
                  <w:rFonts w:ascii="Times New Roman" w:hAnsi="Times New Roman"/>
                  <w:sz w:val="24"/>
                  <w:szCs w:val="24"/>
                </w:rPr>
              </w:pPr>
              <w:r w:rsidRPr="00AC7790">
                <w:rPr>
                  <w:rFonts w:ascii="Times New Roman" w:hAnsi="Times New Roman"/>
                  <w:sz w:val="24"/>
                  <w:szCs w:val="24"/>
                </w:rPr>
                <w:t>Cherokee Casino Ft. Gibson – 107 N. Georgetown Rd. Ft. Gibson, OK  74434</w:t>
              </w:r>
            </w:p>
            <w:p w14:paraId="60D06B86" w14:textId="77777777" w:rsidR="00A96EA0" w:rsidRPr="00AC7790" w:rsidRDefault="00A96EA0" w:rsidP="00A96EA0">
              <w:pPr>
                <w:pStyle w:val="ListParagraph"/>
                <w:widowControl/>
                <w:numPr>
                  <w:ilvl w:val="0"/>
                  <w:numId w:val="42"/>
                </w:numPr>
                <w:autoSpaceDE/>
                <w:autoSpaceDN/>
                <w:adjustRightInd/>
                <w:spacing w:after="160" w:line="278" w:lineRule="auto"/>
                <w:contextualSpacing/>
                <w:rPr>
                  <w:rFonts w:ascii="Times New Roman" w:hAnsi="Times New Roman"/>
                  <w:sz w:val="24"/>
                  <w:szCs w:val="24"/>
                </w:rPr>
              </w:pPr>
              <w:r w:rsidRPr="00AC7790">
                <w:rPr>
                  <w:rFonts w:ascii="Times New Roman" w:hAnsi="Times New Roman"/>
                  <w:sz w:val="24"/>
                  <w:szCs w:val="24"/>
                </w:rPr>
                <w:t>Cherokee Casino Grove – 24979 US HWY 59 Grove, OK  74344</w:t>
              </w:r>
            </w:p>
            <w:p w14:paraId="36B9CB7F" w14:textId="77777777" w:rsidR="00A96EA0" w:rsidRPr="00AC7790" w:rsidRDefault="00A96EA0" w:rsidP="00A96EA0">
              <w:pPr>
                <w:pStyle w:val="ListParagraph"/>
                <w:widowControl/>
                <w:numPr>
                  <w:ilvl w:val="0"/>
                  <w:numId w:val="42"/>
                </w:numPr>
                <w:autoSpaceDE/>
                <w:autoSpaceDN/>
                <w:adjustRightInd/>
                <w:spacing w:after="160" w:line="278" w:lineRule="auto"/>
                <w:contextualSpacing/>
                <w:rPr>
                  <w:rFonts w:ascii="Times New Roman" w:hAnsi="Times New Roman"/>
                  <w:sz w:val="24"/>
                  <w:szCs w:val="24"/>
                </w:rPr>
              </w:pPr>
              <w:r w:rsidRPr="00AC7790">
                <w:rPr>
                  <w:rFonts w:ascii="Times New Roman" w:hAnsi="Times New Roman"/>
                  <w:sz w:val="24"/>
                  <w:szCs w:val="24"/>
                </w:rPr>
                <w:t>Cherokee Casino Sallisaw – 1621 West Ruth Street Sallisaw, OK  74955</w:t>
              </w:r>
            </w:p>
            <w:p w14:paraId="10C09C7C" w14:textId="77777777" w:rsidR="00A96EA0" w:rsidRPr="00AC7790" w:rsidRDefault="00A96EA0" w:rsidP="00A96EA0">
              <w:pPr>
                <w:pStyle w:val="ListParagraph"/>
                <w:widowControl/>
                <w:numPr>
                  <w:ilvl w:val="0"/>
                  <w:numId w:val="42"/>
                </w:numPr>
                <w:autoSpaceDE/>
                <w:autoSpaceDN/>
                <w:adjustRightInd/>
                <w:spacing w:after="160" w:line="278" w:lineRule="auto"/>
                <w:contextualSpacing/>
                <w:rPr>
                  <w:rFonts w:ascii="Times New Roman" w:hAnsi="Times New Roman"/>
                  <w:sz w:val="24"/>
                  <w:szCs w:val="24"/>
                </w:rPr>
              </w:pPr>
              <w:r w:rsidRPr="00AC7790">
                <w:rPr>
                  <w:rFonts w:ascii="Times New Roman" w:hAnsi="Times New Roman"/>
                  <w:sz w:val="24"/>
                  <w:szCs w:val="24"/>
                </w:rPr>
                <w:t>Cherokee Casino South Coffeyville – 1506 N. Highway 169 South Coffeyville, OK  74072</w:t>
              </w:r>
            </w:p>
            <w:p w14:paraId="483FF040" w14:textId="77777777" w:rsidR="00A96EA0" w:rsidRPr="00AC7790" w:rsidRDefault="00A96EA0" w:rsidP="00A96EA0">
              <w:pPr>
                <w:pStyle w:val="ListParagraph"/>
                <w:widowControl/>
                <w:numPr>
                  <w:ilvl w:val="0"/>
                  <w:numId w:val="42"/>
                </w:numPr>
                <w:autoSpaceDE/>
                <w:autoSpaceDN/>
                <w:adjustRightInd/>
                <w:spacing w:after="160" w:line="278" w:lineRule="auto"/>
                <w:contextualSpacing/>
                <w:rPr>
                  <w:rFonts w:ascii="Times New Roman" w:hAnsi="Times New Roman"/>
                  <w:sz w:val="24"/>
                  <w:szCs w:val="24"/>
                </w:rPr>
              </w:pPr>
              <w:r w:rsidRPr="00AC7790">
                <w:rPr>
                  <w:rFonts w:ascii="Times New Roman" w:hAnsi="Times New Roman"/>
                  <w:sz w:val="24"/>
                  <w:szCs w:val="24"/>
                </w:rPr>
                <w:t>Will Rogers Downs Racino – 20900 South 4200 Road Claremore, OK 74019</w:t>
              </w:r>
            </w:p>
            <w:p w14:paraId="57F0B1B9" w14:textId="77777777" w:rsidR="00A96EA0" w:rsidRPr="00A51399" w:rsidRDefault="004479B5" w:rsidP="00A96EA0">
              <w:pPr>
                <w:rPr>
                  <w:rFonts w:ascii="Times New Roman" w:hAnsi="Times New Roman"/>
                  <w:sz w:val="24"/>
                  <w:szCs w:val="24"/>
                </w:rPr>
              </w:pPr>
            </w:p>
          </w:sdtContent>
        </w:sdt>
        <w:p w14:paraId="47DEE451" w14:textId="77777777" w:rsidR="00A96EA0" w:rsidRDefault="00A96EA0" w:rsidP="00A96EA0">
          <w:pPr>
            <w:pStyle w:val="Heading3"/>
          </w:pPr>
          <w:bookmarkStart w:id="28" w:name="_Toc172702366"/>
        </w:p>
        <w:p w14:paraId="4CE9D6A9" w14:textId="77777777" w:rsidR="00A96EA0" w:rsidRDefault="00A96EA0" w:rsidP="00A96EA0">
          <w:pPr>
            <w:pStyle w:val="Heading3"/>
          </w:pPr>
        </w:p>
        <w:p w14:paraId="41DCE610" w14:textId="77777777" w:rsidR="00A96EA0" w:rsidRDefault="00A96EA0" w:rsidP="00A96EA0">
          <w:pPr>
            <w:rPr>
              <w:rFonts w:ascii="Times New Roman" w:eastAsiaTheme="majorEastAsia" w:hAnsi="Times New Roman" w:cstheme="majorBidi"/>
              <w:b/>
              <w:sz w:val="24"/>
              <w:szCs w:val="24"/>
            </w:rPr>
          </w:pPr>
          <w:r>
            <w:br w:type="page"/>
          </w:r>
        </w:p>
        <w:p w14:paraId="5272D764" w14:textId="77777777" w:rsidR="00A96EA0" w:rsidRPr="00983735" w:rsidRDefault="00A96EA0" w:rsidP="00A96EA0">
          <w:pPr>
            <w:pStyle w:val="Heading3"/>
          </w:pPr>
          <w:r w:rsidRPr="00983735">
            <w:lastRenderedPageBreak/>
            <w:t>PROJECT DELIVERABLES</w:t>
          </w:r>
          <w:bookmarkEnd w:id="28"/>
          <w:r>
            <w:br/>
          </w:r>
        </w:p>
        <w:sdt>
          <w:sdtPr>
            <w:rPr>
              <w:rFonts w:ascii="Times New Roman" w:hAnsi="Times New Roman"/>
              <w:sz w:val="24"/>
              <w:szCs w:val="24"/>
            </w:rPr>
            <w:id w:val="949585212"/>
            <w:placeholder>
              <w:docPart w:val="E0876D91A1AB4812BA24163D20105FD1"/>
            </w:placeholder>
          </w:sdtPr>
          <w:sdtEndPr>
            <w:rPr>
              <w:rFonts w:ascii="Prestige Elite 12cpi" w:hAnsi="Prestige Elite 12cpi"/>
              <w:sz w:val="20"/>
              <w:szCs w:val="20"/>
            </w:rPr>
          </w:sdtEndPr>
          <w:sdtContent>
            <w:p w14:paraId="1ABE0088" w14:textId="77777777" w:rsidR="00A96EA0" w:rsidRPr="001E3738" w:rsidRDefault="00A96EA0" w:rsidP="00A96EA0">
              <w:pPr>
                <w:pStyle w:val="ListParagraph"/>
                <w:widowControl/>
                <w:numPr>
                  <w:ilvl w:val="0"/>
                  <w:numId w:val="44"/>
                </w:numPr>
                <w:autoSpaceDE/>
                <w:autoSpaceDN/>
                <w:adjustRightInd/>
                <w:spacing w:after="160"/>
                <w:contextualSpacing/>
                <w:rPr>
                  <w:rFonts w:ascii="Times New Roman" w:hAnsi="Times New Roman"/>
                  <w:sz w:val="24"/>
                  <w:szCs w:val="24"/>
                </w:rPr>
              </w:pPr>
              <w:r w:rsidRPr="001E3738">
                <w:rPr>
                  <w:rFonts w:ascii="Times New Roman" w:hAnsi="Times New Roman"/>
                  <w:sz w:val="24"/>
                  <w:szCs w:val="24"/>
                </w:rPr>
                <w:t>Reliable supply of all janitorial products listed in Appendix A</w:t>
              </w:r>
            </w:p>
            <w:p w14:paraId="062715C9" w14:textId="77777777" w:rsidR="00A96EA0" w:rsidRPr="001E3738" w:rsidRDefault="00A96EA0" w:rsidP="00A96EA0">
              <w:pPr>
                <w:pStyle w:val="ListParagraph"/>
                <w:widowControl/>
                <w:numPr>
                  <w:ilvl w:val="0"/>
                  <w:numId w:val="44"/>
                </w:numPr>
                <w:autoSpaceDE/>
                <w:autoSpaceDN/>
                <w:adjustRightInd/>
                <w:spacing w:after="160"/>
                <w:contextualSpacing/>
                <w:rPr>
                  <w:rFonts w:ascii="Times New Roman" w:hAnsi="Times New Roman"/>
                  <w:sz w:val="24"/>
                  <w:szCs w:val="24"/>
                </w:rPr>
              </w:pPr>
              <w:r w:rsidRPr="001E3738">
                <w:rPr>
                  <w:rFonts w:ascii="Times New Roman" w:hAnsi="Times New Roman"/>
                  <w:sz w:val="24"/>
                  <w:szCs w:val="24"/>
                </w:rPr>
                <w:t>Consistent, on‑time delivery to all designated warehouse locations</w:t>
              </w:r>
            </w:p>
            <w:p w14:paraId="247B7239" w14:textId="77777777" w:rsidR="00A96EA0" w:rsidRPr="001E3738" w:rsidRDefault="00A96EA0" w:rsidP="00A96EA0">
              <w:pPr>
                <w:pStyle w:val="ListParagraph"/>
                <w:widowControl/>
                <w:numPr>
                  <w:ilvl w:val="0"/>
                  <w:numId w:val="44"/>
                </w:numPr>
                <w:autoSpaceDE/>
                <w:autoSpaceDN/>
                <w:adjustRightInd/>
                <w:spacing w:after="160"/>
                <w:contextualSpacing/>
                <w:rPr>
                  <w:rFonts w:ascii="Times New Roman" w:hAnsi="Times New Roman"/>
                  <w:sz w:val="24"/>
                  <w:szCs w:val="24"/>
                </w:rPr>
              </w:pPr>
              <w:r w:rsidRPr="001E3738">
                <w:rPr>
                  <w:rFonts w:ascii="Times New Roman" w:hAnsi="Times New Roman"/>
                  <w:sz w:val="24"/>
                  <w:szCs w:val="24"/>
                </w:rPr>
                <w:t>Accurate packing slips and complete shipment documentation</w:t>
              </w:r>
            </w:p>
            <w:p w14:paraId="2ED9C302" w14:textId="77777777" w:rsidR="00A96EA0" w:rsidRPr="001E3738" w:rsidRDefault="00A96EA0" w:rsidP="00A96EA0">
              <w:pPr>
                <w:pStyle w:val="ListParagraph"/>
                <w:widowControl/>
                <w:numPr>
                  <w:ilvl w:val="0"/>
                  <w:numId w:val="44"/>
                </w:numPr>
                <w:autoSpaceDE/>
                <w:autoSpaceDN/>
                <w:adjustRightInd/>
                <w:spacing w:after="160"/>
                <w:contextualSpacing/>
                <w:rPr>
                  <w:rFonts w:ascii="Times New Roman" w:hAnsi="Times New Roman"/>
                  <w:sz w:val="24"/>
                  <w:szCs w:val="24"/>
                </w:rPr>
              </w:pPr>
              <w:r w:rsidRPr="001E3738">
                <w:rPr>
                  <w:rFonts w:ascii="Times New Roman" w:hAnsi="Times New Roman"/>
                  <w:sz w:val="24"/>
                  <w:szCs w:val="24"/>
                </w:rPr>
                <w:t>Proactive communication regarding supply risks, substitutions, and product changes</w:t>
              </w:r>
            </w:p>
            <w:p w14:paraId="731AF672" w14:textId="77777777" w:rsidR="00A96EA0" w:rsidRPr="001E3738" w:rsidRDefault="00A96EA0" w:rsidP="00A96EA0">
              <w:pPr>
                <w:pStyle w:val="ListParagraph"/>
                <w:widowControl/>
                <w:numPr>
                  <w:ilvl w:val="0"/>
                  <w:numId w:val="44"/>
                </w:numPr>
                <w:autoSpaceDE/>
                <w:autoSpaceDN/>
                <w:adjustRightInd/>
                <w:spacing w:after="160"/>
                <w:contextualSpacing/>
                <w:rPr>
                  <w:rFonts w:ascii="Times New Roman" w:hAnsi="Times New Roman"/>
                  <w:sz w:val="24"/>
                  <w:szCs w:val="24"/>
                </w:rPr>
              </w:pPr>
              <w:r w:rsidRPr="001E3738">
                <w:rPr>
                  <w:rFonts w:ascii="Times New Roman" w:hAnsi="Times New Roman"/>
                  <w:sz w:val="24"/>
                  <w:szCs w:val="24"/>
                </w:rPr>
                <w:t xml:space="preserve">Quarterly reporting on usage, quarterly </w:t>
              </w:r>
              <w:proofErr w:type="gramStart"/>
              <w:r w:rsidRPr="001E3738">
                <w:rPr>
                  <w:rFonts w:ascii="Times New Roman" w:hAnsi="Times New Roman"/>
                  <w:sz w:val="24"/>
                  <w:szCs w:val="24"/>
                </w:rPr>
                <w:t>spend</w:t>
              </w:r>
              <w:proofErr w:type="gramEnd"/>
              <w:r w:rsidRPr="001E3738">
                <w:rPr>
                  <w:rFonts w:ascii="Times New Roman" w:hAnsi="Times New Roman"/>
                  <w:sz w:val="24"/>
                  <w:szCs w:val="24"/>
                </w:rPr>
                <w:t>, pricing changes, and service performance</w:t>
              </w:r>
            </w:p>
            <w:p w14:paraId="6C6D61A2" w14:textId="77777777" w:rsidR="00A96EA0" w:rsidRPr="001E3738" w:rsidRDefault="00A96EA0" w:rsidP="00A96EA0">
              <w:pPr>
                <w:pStyle w:val="ListParagraph"/>
                <w:widowControl/>
                <w:numPr>
                  <w:ilvl w:val="0"/>
                  <w:numId w:val="44"/>
                </w:numPr>
                <w:autoSpaceDE/>
                <w:autoSpaceDN/>
                <w:adjustRightInd/>
                <w:spacing w:after="160"/>
                <w:contextualSpacing/>
                <w:rPr>
                  <w:rFonts w:ascii="Times New Roman" w:hAnsi="Times New Roman"/>
                  <w:sz w:val="24"/>
                  <w:szCs w:val="24"/>
                </w:rPr>
              </w:pPr>
              <w:r w:rsidRPr="001E3738">
                <w:rPr>
                  <w:rFonts w:ascii="Times New Roman" w:hAnsi="Times New Roman"/>
                  <w:sz w:val="24"/>
                  <w:szCs w:val="24"/>
                </w:rPr>
                <w:t>Support for item transitions, dispenser transitions and training where applicable</w:t>
              </w:r>
            </w:p>
            <w:p w14:paraId="3B47652F" w14:textId="77777777" w:rsidR="00A96EA0" w:rsidRPr="001E3738" w:rsidRDefault="00A96EA0" w:rsidP="00A96EA0">
              <w:pPr>
                <w:pStyle w:val="ListParagraph"/>
                <w:widowControl/>
                <w:numPr>
                  <w:ilvl w:val="0"/>
                  <w:numId w:val="44"/>
                </w:numPr>
                <w:autoSpaceDE/>
                <w:autoSpaceDN/>
                <w:adjustRightInd/>
                <w:spacing w:after="160"/>
                <w:contextualSpacing/>
                <w:rPr>
                  <w:rFonts w:ascii="Times New Roman" w:hAnsi="Times New Roman"/>
                  <w:sz w:val="24"/>
                  <w:szCs w:val="24"/>
                </w:rPr>
              </w:pPr>
              <w:r w:rsidRPr="001E3738">
                <w:rPr>
                  <w:rFonts w:ascii="Times New Roman" w:hAnsi="Times New Roman"/>
                  <w:sz w:val="24"/>
                  <w:szCs w:val="24"/>
                </w:rPr>
                <w:t xml:space="preserve">Dedicated Sales and Support team, </w:t>
              </w:r>
              <w:proofErr w:type="gramStart"/>
              <w:r w:rsidRPr="001E3738">
                <w:rPr>
                  <w:rFonts w:ascii="Times New Roman" w:hAnsi="Times New Roman"/>
                  <w:sz w:val="24"/>
                  <w:szCs w:val="24"/>
                </w:rPr>
                <w:t>including:</w:t>
              </w:r>
              <w:proofErr w:type="gramEnd"/>
              <w:r w:rsidRPr="001E3738">
                <w:rPr>
                  <w:rFonts w:ascii="Times New Roman" w:hAnsi="Times New Roman"/>
                  <w:sz w:val="24"/>
                  <w:szCs w:val="24"/>
                </w:rPr>
                <w:t xml:space="preserve"> Outside Sales, Inside Sales, and support chain for all properties</w:t>
              </w:r>
            </w:p>
            <w:p w14:paraId="3D01941E" w14:textId="77777777" w:rsidR="00A96EA0" w:rsidRPr="001E3738" w:rsidRDefault="00A96EA0" w:rsidP="00A96EA0">
              <w:pPr>
                <w:pStyle w:val="ListParagraph"/>
                <w:widowControl/>
                <w:numPr>
                  <w:ilvl w:val="0"/>
                  <w:numId w:val="44"/>
                </w:numPr>
                <w:autoSpaceDE/>
                <w:autoSpaceDN/>
                <w:adjustRightInd/>
                <w:spacing w:after="160"/>
                <w:contextualSpacing/>
                <w:rPr>
                  <w:rFonts w:ascii="Times New Roman" w:hAnsi="Times New Roman"/>
                  <w:sz w:val="24"/>
                  <w:szCs w:val="24"/>
                </w:rPr>
              </w:pPr>
              <w:r w:rsidRPr="001E3738">
                <w:rPr>
                  <w:rFonts w:ascii="Times New Roman" w:hAnsi="Times New Roman"/>
                  <w:sz w:val="24"/>
                  <w:szCs w:val="24"/>
                </w:rPr>
                <w:t>Participation in quarterly business reviews with Buyer and Purchasing Managers</w:t>
              </w:r>
            </w:p>
            <w:p w14:paraId="009C06CA" w14:textId="77777777" w:rsidR="00A96EA0" w:rsidRPr="001E3738" w:rsidRDefault="00A96EA0" w:rsidP="00A96EA0">
              <w:pPr>
                <w:pStyle w:val="ListParagraph"/>
                <w:widowControl/>
                <w:numPr>
                  <w:ilvl w:val="0"/>
                  <w:numId w:val="44"/>
                </w:numPr>
                <w:autoSpaceDE/>
                <w:autoSpaceDN/>
                <w:adjustRightInd/>
                <w:spacing w:after="160"/>
                <w:contextualSpacing/>
                <w:rPr>
                  <w:rFonts w:ascii="Times New Roman" w:hAnsi="Times New Roman"/>
                  <w:sz w:val="24"/>
                  <w:szCs w:val="24"/>
                </w:rPr>
              </w:pPr>
              <w:r w:rsidRPr="001E3738">
                <w:rPr>
                  <w:rFonts w:ascii="Times New Roman" w:hAnsi="Times New Roman"/>
                  <w:sz w:val="24"/>
                  <w:szCs w:val="24"/>
                </w:rPr>
                <w:t>Issue resolution documentation summarizing delivery, service, and invoicing issues and the corrective actions taken</w:t>
              </w:r>
            </w:p>
          </w:sdtContent>
        </w:sdt>
        <w:p w14:paraId="7CBD1639" w14:textId="77777777" w:rsidR="00A96EA0" w:rsidRPr="00070234" w:rsidRDefault="00A96EA0" w:rsidP="00A96EA0">
          <w:pPr>
            <w:pStyle w:val="Heading3"/>
            <w:rPr>
              <w:rFonts w:cs="Times New Roman"/>
            </w:rPr>
          </w:pPr>
          <w:bookmarkStart w:id="29" w:name="_Toc172702367"/>
          <w:r>
            <w:br/>
            <w:t>TRANSITION SCHEDULE</w:t>
          </w:r>
          <w:bookmarkEnd w:id="29"/>
          <w:r>
            <w:br/>
          </w:r>
        </w:p>
        <w:sdt>
          <w:sdtPr>
            <w:rPr>
              <w:rFonts w:ascii="Times New Roman" w:hAnsi="Times New Roman"/>
              <w:sz w:val="24"/>
              <w:szCs w:val="24"/>
            </w:rPr>
            <w:id w:val="-803459330"/>
            <w:placeholder>
              <w:docPart w:val="E0876D91A1AB4812BA24163D20105FD1"/>
            </w:placeholder>
          </w:sdtPr>
          <w:sdtEndPr/>
          <w:sdtContent>
            <w:p w14:paraId="7D0A744D" w14:textId="77777777" w:rsidR="00A96EA0" w:rsidRPr="00070234" w:rsidRDefault="00A96EA0" w:rsidP="00A96EA0">
              <w:pPr>
                <w:rPr>
                  <w:rFonts w:ascii="Times New Roman" w:hAnsi="Times New Roman"/>
                  <w:sz w:val="24"/>
                  <w:szCs w:val="24"/>
                </w:rPr>
              </w:pPr>
              <w:r w:rsidRPr="00070234">
                <w:rPr>
                  <w:rFonts w:ascii="Times New Roman" w:hAnsi="Times New Roman"/>
                  <w:sz w:val="24"/>
                  <w:szCs w:val="24"/>
                </w:rPr>
                <w:t>If product changes, dispenser changes, or vendor transitions occur during the awarding of this project, the Vendor shall provide a detailed Transition Schedule outlining all required activities, timelines, and responsibilities.  The Transition Schedule shall include, at minimum:</w:t>
              </w:r>
            </w:p>
            <w:p w14:paraId="151CB36C" w14:textId="77777777" w:rsidR="00A96EA0" w:rsidRPr="00070234" w:rsidRDefault="00A96EA0" w:rsidP="00A96EA0">
              <w:pPr>
                <w:pStyle w:val="ListParagraph"/>
                <w:widowControl/>
                <w:numPr>
                  <w:ilvl w:val="0"/>
                  <w:numId w:val="45"/>
                </w:numPr>
                <w:autoSpaceDE/>
                <w:autoSpaceDN/>
                <w:adjustRightInd/>
                <w:spacing w:after="160"/>
                <w:contextualSpacing/>
                <w:rPr>
                  <w:rFonts w:ascii="Times New Roman" w:hAnsi="Times New Roman"/>
                  <w:sz w:val="24"/>
                  <w:szCs w:val="24"/>
                </w:rPr>
              </w:pPr>
              <w:r w:rsidRPr="00070234">
                <w:rPr>
                  <w:rFonts w:ascii="Times New Roman" w:hAnsi="Times New Roman"/>
                  <w:sz w:val="24"/>
                  <w:szCs w:val="24"/>
                </w:rPr>
                <w:t>A timeline for product changeovers from existing supply</w:t>
              </w:r>
            </w:p>
            <w:p w14:paraId="091BFD0C" w14:textId="77777777" w:rsidR="00A96EA0" w:rsidRPr="00070234" w:rsidRDefault="00A96EA0" w:rsidP="00A96EA0">
              <w:pPr>
                <w:pStyle w:val="ListParagraph"/>
                <w:widowControl/>
                <w:numPr>
                  <w:ilvl w:val="0"/>
                  <w:numId w:val="45"/>
                </w:numPr>
                <w:autoSpaceDE/>
                <w:autoSpaceDN/>
                <w:adjustRightInd/>
                <w:spacing w:after="160"/>
                <w:contextualSpacing/>
                <w:rPr>
                  <w:rFonts w:ascii="Times New Roman" w:hAnsi="Times New Roman"/>
                  <w:sz w:val="24"/>
                  <w:szCs w:val="24"/>
                </w:rPr>
              </w:pPr>
              <w:r w:rsidRPr="00070234">
                <w:rPr>
                  <w:rFonts w:ascii="Times New Roman" w:hAnsi="Times New Roman"/>
                  <w:sz w:val="24"/>
                  <w:szCs w:val="24"/>
                </w:rPr>
                <w:t>A schedule for dispenser replacements, installations, or removals</w:t>
              </w:r>
            </w:p>
            <w:p w14:paraId="11C75B6D" w14:textId="77777777" w:rsidR="00A96EA0" w:rsidRPr="00070234" w:rsidRDefault="00A96EA0" w:rsidP="00A96EA0">
              <w:pPr>
                <w:pStyle w:val="ListParagraph"/>
                <w:widowControl/>
                <w:numPr>
                  <w:ilvl w:val="0"/>
                  <w:numId w:val="45"/>
                </w:numPr>
                <w:autoSpaceDE/>
                <w:autoSpaceDN/>
                <w:adjustRightInd/>
                <w:spacing w:after="160"/>
                <w:contextualSpacing/>
                <w:rPr>
                  <w:rFonts w:ascii="Times New Roman" w:hAnsi="Times New Roman"/>
                  <w:sz w:val="24"/>
                  <w:szCs w:val="24"/>
                </w:rPr>
              </w:pPr>
              <w:r w:rsidRPr="00070234">
                <w:rPr>
                  <w:rFonts w:ascii="Times New Roman" w:hAnsi="Times New Roman"/>
                  <w:sz w:val="24"/>
                  <w:szCs w:val="24"/>
                </w:rPr>
                <w:t>Training schedules for property staff, if applicable</w:t>
              </w:r>
            </w:p>
            <w:p w14:paraId="280B2291" w14:textId="77777777" w:rsidR="00A96EA0" w:rsidRPr="00070234" w:rsidRDefault="00A96EA0" w:rsidP="00A96EA0">
              <w:pPr>
                <w:pStyle w:val="ListParagraph"/>
                <w:widowControl/>
                <w:numPr>
                  <w:ilvl w:val="0"/>
                  <w:numId w:val="45"/>
                </w:numPr>
                <w:autoSpaceDE/>
                <w:autoSpaceDN/>
                <w:adjustRightInd/>
                <w:spacing w:after="160"/>
                <w:contextualSpacing/>
                <w:rPr>
                  <w:rFonts w:ascii="Times New Roman" w:hAnsi="Times New Roman"/>
                  <w:sz w:val="24"/>
                  <w:szCs w:val="24"/>
                </w:rPr>
              </w:pPr>
              <w:r w:rsidRPr="00070234">
                <w:rPr>
                  <w:rFonts w:ascii="Times New Roman" w:hAnsi="Times New Roman"/>
                  <w:sz w:val="24"/>
                  <w:szCs w:val="24"/>
                </w:rPr>
                <w:t>Identification of any required site visits or coordination with property teams</w:t>
              </w:r>
            </w:p>
            <w:p w14:paraId="4E39D078" w14:textId="77777777" w:rsidR="00A96EA0" w:rsidRPr="00070234" w:rsidRDefault="00A96EA0" w:rsidP="00A96EA0">
              <w:pPr>
                <w:pStyle w:val="ListParagraph"/>
                <w:widowControl/>
                <w:numPr>
                  <w:ilvl w:val="0"/>
                  <w:numId w:val="45"/>
                </w:numPr>
                <w:autoSpaceDE/>
                <w:autoSpaceDN/>
                <w:adjustRightInd/>
                <w:spacing w:after="160"/>
                <w:contextualSpacing/>
                <w:rPr>
                  <w:rFonts w:ascii="Times New Roman" w:hAnsi="Times New Roman"/>
                  <w:sz w:val="24"/>
                  <w:szCs w:val="24"/>
                </w:rPr>
              </w:pPr>
              <w:r w:rsidRPr="00070234">
                <w:rPr>
                  <w:rFonts w:ascii="Times New Roman" w:hAnsi="Times New Roman"/>
                  <w:sz w:val="24"/>
                  <w:szCs w:val="24"/>
                </w:rPr>
                <w:t>A communication plan for each phase of the transition</w:t>
              </w:r>
            </w:p>
            <w:p w14:paraId="1AFF637D" w14:textId="77777777" w:rsidR="00A96EA0" w:rsidRPr="00070234" w:rsidRDefault="00A96EA0" w:rsidP="00A96EA0">
              <w:pPr>
                <w:pStyle w:val="ListParagraph"/>
                <w:widowControl/>
                <w:numPr>
                  <w:ilvl w:val="0"/>
                  <w:numId w:val="45"/>
                </w:numPr>
                <w:autoSpaceDE/>
                <w:autoSpaceDN/>
                <w:adjustRightInd/>
                <w:spacing w:after="160"/>
                <w:contextualSpacing/>
                <w:rPr>
                  <w:rFonts w:ascii="Times New Roman" w:hAnsi="Times New Roman"/>
                  <w:sz w:val="24"/>
                  <w:szCs w:val="24"/>
                </w:rPr>
              </w:pPr>
              <w:r w:rsidRPr="00070234">
                <w:rPr>
                  <w:rFonts w:ascii="Times New Roman" w:hAnsi="Times New Roman"/>
                  <w:sz w:val="24"/>
                  <w:szCs w:val="24"/>
                </w:rPr>
                <w:t>Expected completion dates for each transition activity</w:t>
              </w:r>
            </w:p>
            <w:p w14:paraId="5298685C" w14:textId="77777777" w:rsidR="00A96EA0" w:rsidRPr="00070234" w:rsidRDefault="00A96EA0" w:rsidP="00A96EA0">
              <w:pPr>
                <w:rPr>
                  <w:rFonts w:ascii="Times New Roman" w:hAnsi="Times New Roman"/>
                  <w:sz w:val="24"/>
                  <w:szCs w:val="24"/>
                </w:rPr>
              </w:pPr>
              <w:r w:rsidRPr="00070234">
                <w:rPr>
                  <w:rFonts w:ascii="Times New Roman" w:hAnsi="Times New Roman"/>
                  <w:sz w:val="24"/>
                  <w:szCs w:val="24"/>
                </w:rPr>
                <w:t>The Vendor is responsible for coordinating all transition activities with each Properties Management, along with Buyer, to ensure minimal disruption to operations.</w:t>
              </w:r>
            </w:p>
            <w:p w14:paraId="3BE862DF" w14:textId="77777777" w:rsidR="00A96EA0" w:rsidRPr="00070234" w:rsidRDefault="00A96EA0" w:rsidP="00A96EA0">
              <w:pPr>
                <w:rPr>
                  <w:rFonts w:ascii="Times New Roman" w:hAnsi="Times New Roman"/>
                  <w:sz w:val="24"/>
                  <w:szCs w:val="24"/>
                </w:rPr>
              </w:pPr>
              <w:r w:rsidRPr="00070234">
                <w:rPr>
                  <w:rFonts w:ascii="Times New Roman" w:hAnsi="Times New Roman"/>
                  <w:sz w:val="24"/>
                  <w:szCs w:val="24"/>
                </w:rPr>
                <w:t>The Vendor will be responsible for ANY costs associated with any product changes, dispenser changes, and installations needed, including cost of dispensers, if applicable.</w:t>
              </w:r>
            </w:p>
          </w:sdtContent>
        </w:sdt>
        <w:p w14:paraId="5D25C97F" w14:textId="77777777" w:rsidR="00A96EA0" w:rsidRPr="00A51399" w:rsidRDefault="00A96EA0" w:rsidP="00A96EA0">
          <w:pPr>
            <w:pStyle w:val="Heading3"/>
            <w:rPr>
              <w:rFonts w:cs="Times New Roman"/>
            </w:rPr>
          </w:pPr>
        </w:p>
        <w:p w14:paraId="0DAFE7BA" w14:textId="77777777" w:rsidR="00A96EA0" w:rsidRPr="00983735" w:rsidRDefault="00A96EA0" w:rsidP="00A96EA0">
          <w:pPr>
            <w:pStyle w:val="Heading3"/>
          </w:pPr>
          <w:bookmarkStart w:id="30" w:name="_Toc172702371"/>
          <w:r w:rsidRPr="00983735">
            <w:t>REQUIREMENTS</w:t>
          </w:r>
          <w:bookmarkEnd w:id="30"/>
          <w:r>
            <w:br/>
          </w:r>
        </w:p>
        <w:sdt>
          <w:sdtPr>
            <w:rPr>
              <w:rFonts w:ascii="Times New Roman" w:hAnsi="Times New Roman"/>
              <w:sz w:val="24"/>
              <w:szCs w:val="24"/>
            </w:rPr>
            <w:id w:val="1174306132"/>
            <w:placeholder>
              <w:docPart w:val="E0876D91A1AB4812BA24163D20105FD1"/>
            </w:placeholder>
          </w:sdtPr>
          <w:sdtEndPr/>
          <w:sdtContent>
            <w:p w14:paraId="30599533" w14:textId="77777777" w:rsidR="00A96EA0" w:rsidRPr="005C4D18" w:rsidRDefault="00A96EA0" w:rsidP="00A96EA0">
              <w:pPr>
                <w:rPr>
                  <w:rFonts w:ascii="Times New Roman" w:hAnsi="Times New Roman"/>
                  <w:sz w:val="24"/>
                  <w:szCs w:val="24"/>
                </w:rPr>
              </w:pPr>
              <w:r w:rsidRPr="005C4D18">
                <w:rPr>
                  <w:rFonts w:ascii="Times New Roman" w:hAnsi="Times New Roman"/>
                  <w:sz w:val="24"/>
                  <w:szCs w:val="24"/>
                </w:rPr>
                <w:t>1. Delivery &amp; Logistics Requirements</w:t>
              </w:r>
            </w:p>
            <w:p w14:paraId="77BD9C11" w14:textId="77777777" w:rsidR="00A96EA0" w:rsidRPr="005C4D18" w:rsidRDefault="00A96EA0" w:rsidP="00A96EA0">
              <w:pPr>
                <w:numPr>
                  <w:ilvl w:val="0"/>
                  <w:numId w:val="46"/>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t>Deliveries must mee</w:t>
              </w:r>
              <w:r>
                <w:rPr>
                  <w:rFonts w:ascii="Times New Roman" w:hAnsi="Times New Roman"/>
                  <w:sz w:val="24"/>
                  <w:szCs w:val="24"/>
                </w:rPr>
                <w:t>t</w:t>
              </w:r>
              <w:r w:rsidRPr="005C4D18">
                <w:rPr>
                  <w:rFonts w:ascii="Times New Roman" w:hAnsi="Times New Roman"/>
                  <w:sz w:val="24"/>
                  <w:szCs w:val="24"/>
                </w:rPr>
                <w:t xml:space="preserve"> agreed delivery windows for each warehouse location</w:t>
              </w:r>
            </w:p>
            <w:p w14:paraId="40193083" w14:textId="77777777" w:rsidR="00A96EA0" w:rsidRPr="005C4D18" w:rsidRDefault="00A96EA0" w:rsidP="00A96EA0">
              <w:pPr>
                <w:numPr>
                  <w:ilvl w:val="0"/>
                  <w:numId w:val="46"/>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t>Pallets must be stable, shrink</w:t>
              </w:r>
              <w:r w:rsidRPr="005C4D18">
                <w:rPr>
                  <w:rFonts w:ascii="Times New Roman" w:hAnsi="Times New Roman"/>
                  <w:sz w:val="24"/>
                  <w:szCs w:val="24"/>
                </w:rPr>
                <w:noBreakHyphen/>
                <w:t>wrapped, and clearly labeled</w:t>
              </w:r>
            </w:p>
            <w:p w14:paraId="2166E0A4" w14:textId="77777777" w:rsidR="00A96EA0" w:rsidRPr="005C4D18" w:rsidRDefault="00A96EA0" w:rsidP="00A96EA0">
              <w:pPr>
                <w:numPr>
                  <w:ilvl w:val="0"/>
                  <w:numId w:val="46"/>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t>Packing slips are required for every shipment and must include:</w:t>
              </w:r>
            </w:p>
            <w:p w14:paraId="02C4BF42" w14:textId="77777777" w:rsidR="00A96EA0" w:rsidRPr="005C4D18" w:rsidRDefault="00A96EA0" w:rsidP="00A96EA0">
              <w:pPr>
                <w:numPr>
                  <w:ilvl w:val="1"/>
                  <w:numId w:val="46"/>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t>PO number</w:t>
              </w:r>
            </w:p>
            <w:p w14:paraId="50EA0BFC" w14:textId="77777777" w:rsidR="00A96EA0" w:rsidRPr="005C4D18" w:rsidRDefault="00A96EA0" w:rsidP="00A96EA0">
              <w:pPr>
                <w:numPr>
                  <w:ilvl w:val="1"/>
                  <w:numId w:val="46"/>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t>Property and warehouse location</w:t>
              </w:r>
            </w:p>
            <w:p w14:paraId="3DDAA78E" w14:textId="77777777" w:rsidR="00A96EA0" w:rsidRPr="005C4D18" w:rsidRDefault="00A96EA0" w:rsidP="00A96EA0">
              <w:pPr>
                <w:numPr>
                  <w:ilvl w:val="1"/>
                  <w:numId w:val="46"/>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t>Item numbers and descriptions</w:t>
              </w:r>
            </w:p>
            <w:p w14:paraId="085AB760" w14:textId="77777777" w:rsidR="00A96EA0" w:rsidRPr="005C4D18" w:rsidRDefault="00A96EA0" w:rsidP="00A96EA0">
              <w:pPr>
                <w:numPr>
                  <w:ilvl w:val="1"/>
                  <w:numId w:val="46"/>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lastRenderedPageBreak/>
                <w:t>Quantities ordered vs. shipped</w:t>
              </w:r>
            </w:p>
            <w:p w14:paraId="1B39879D" w14:textId="77777777" w:rsidR="00A96EA0" w:rsidRPr="005C4D18" w:rsidRDefault="00A96EA0" w:rsidP="00A96EA0">
              <w:pPr>
                <w:numPr>
                  <w:ilvl w:val="1"/>
                  <w:numId w:val="46"/>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t>Backorders or approved substitutions</w:t>
              </w:r>
            </w:p>
            <w:p w14:paraId="09144C2F" w14:textId="77777777" w:rsidR="00A96EA0" w:rsidRPr="005C4D18" w:rsidRDefault="00A96EA0" w:rsidP="00A96EA0">
              <w:pPr>
                <w:numPr>
                  <w:ilvl w:val="0"/>
                  <w:numId w:val="46"/>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t>Vendor must maintain a process for handling damaged, mis</w:t>
              </w:r>
              <w:r w:rsidRPr="005C4D18">
                <w:rPr>
                  <w:rFonts w:ascii="Times New Roman" w:hAnsi="Times New Roman"/>
                  <w:sz w:val="24"/>
                  <w:szCs w:val="24"/>
                </w:rPr>
                <w:noBreakHyphen/>
                <w:t>picked, or incorrect items, including timely credits and replacement shipments.</w:t>
              </w:r>
            </w:p>
            <w:p w14:paraId="6ABB58C0" w14:textId="77777777" w:rsidR="00A96EA0" w:rsidRPr="005C4D18" w:rsidRDefault="00A96EA0" w:rsidP="00A96EA0">
              <w:pPr>
                <w:numPr>
                  <w:ilvl w:val="0"/>
                  <w:numId w:val="46"/>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t>Vendor must make timely arrangements for pickups of damaged, mis-picked, or incorrect items.</w:t>
              </w:r>
            </w:p>
            <w:p w14:paraId="3048A800" w14:textId="77777777" w:rsidR="00A96EA0" w:rsidRPr="005C4D18" w:rsidRDefault="00A96EA0" w:rsidP="00A96EA0">
              <w:pPr>
                <w:numPr>
                  <w:ilvl w:val="0"/>
                  <w:numId w:val="46"/>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t>Proof of Delivery (POD) must include:</w:t>
              </w:r>
            </w:p>
            <w:p w14:paraId="6E61D134" w14:textId="77777777" w:rsidR="00A96EA0" w:rsidRPr="005C4D18" w:rsidRDefault="00A96EA0" w:rsidP="00A96EA0">
              <w:pPr>
                <w:numPr>
                  <w:ilvl w:val="1"/>
                  <w:numId w:val="46"/>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t>Signature or electronic confirmation</w:t>
              </w:r>
            </w:p>
            <w:p w14:paraId="39A3A37D" w14:textId="77777777" w:rsidR="00A96EA0" w:rsidRPr="005C4D18" w:rsidRDefault="00A96EA0" w:rsidP="00A96EA0">
              <w:pPr>
                <w:numPr>
                  <w:ilvl w:val="1"/>
                  <w:numId w:val="46"/>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t>Date and time delivered</w:t>
              </w:r>
            </w:p>
            <w:p w14:paraId="55C3C5F4" w14:textId="77777777" w:rsidR="00A96EA0" w:rsidRPr="005C4D18" w:rsidRDefault="00A96EA0" w:rsidP="00A96EA0">
              <w:pPr>
                <w:numPr>
                  <w:ilvl w:val="1"/>
                  <w:numId w:val="46"/>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t>Number of pallets/containers</w:t>
              </w:r>
            </w:p>
            <w:p w14:paraId="528E0FC9" w14:textId="77777777" w:rsidR="00A96EA0" w:rsidRPr="005C4D18" w:rsidRDefault="00A96EA0" w:rsidP="00A96EA0">
              <w:pPr>
                <w:numPr>
                  <w:ilvl w:val="0"/>
                  <w:numId w:val="46"/>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t>Vendor must support reconciliation of PO vs. invoice vs. packing slip discrepancies within a mutually agreed upon time after notification.</w:t>
              </w:r>
            </w:p>
            <w:p w14:paraId="2F006C4F" w14:textId="77777777" w:rsidR="00A96EA0" w:rsidRPr="005C4D18" w:rsidRDefault="00A96EA0" w:rsidP="00A96EA0">
              <w:pPr>
                <w:rPr>
                  <w:rFonts w:ascii="Times New Roman" w:hAnsi="Times New Roman"/>
                  <w:sz w:val="24"/>
                  <w:szCs w:val="24"/>
                </w:rPr>
              </w:pPr>
              <w:r w:rsidRPr="005C4D18">
                <w:rPr>
                  <w:rFonts w:ascii="Times New Roman" w:hAnsi="Times New Roman"/>
                  <w:sz w:val="24"/>
                  <w:szCs w:val="24"/>
                </w:rPr>
                <w:t>2. Substitutions &amp; Product Change Control</w:t>
              </w:r>
            </w:p>
            <w:p w14:paraId="3E47E7D1" w14:textId="77777777" w:rsidR="00A96EA0" w:rsidRPr="005C4D18" w:rsidRDefault="00A96EA0" w:rsidP="00A96EA0">
              <w:pPr>
                <w:numPr>
                  <w:ilvl w:val="0"/>
                  <w:numId w:val="47"/>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t>No substitutions without prior written approval</w:t>
              </w:r>
            </w:p>
            <w:p w14:paraId="679523F3" w14:textId="77777777" w:rsidR="00A96EA0" w:rsidRPr="005C4D18" w:rsidRDefault="00A96EA0" w:rsidP="00A96EA0">
              <w:pPr>
                <w:numPr>
                  <w:ilvl w:val="0"/>
                  <w:numId w:val="47"/>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t>Proposed substitutes must meet or exceed performance and compatibility requirements</w:t>
              </w:r>
            </w:p>
            <w:p w14:paraId="5F91181D" w14:textId="77777777" w:rsidR="00A96EA0" w:rsidRPr="005C4D18" w:rsidRDefault="00A96EA0" w:rsidP="00A96EA0">
              <w:pPr>
                <w:numPr>
                  <w:ilvl w:val="0"/>
                  <w:numId w:val="47"/>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t>If a Critical Item is backordered, any approved substitute must be provided at the same price as the contracted item, unless otherwise agreed upon by the Buyer.</w:t>
              </w:r>
            </w:p>
            <w:p w14:paraId="5C56ED85" w14:textId="77777777" w:rsidR="00A96EA0" w:rsidRPr="005C4D18" w:rsidRDefault="00A96EA0" w:rsidP="00A96EA0">
              <w:pPr>
                <w:numPr>
                  <w:ilvl w:val="0"/>
                  <w:numId w:val="47"/>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t>Samples must be reviewed and tested at two designated properties before approval</w:t>
              </w:r>
            </w:p>
            <w:p w14:paraId="0DE2F11E" w14:textId="77777777" w:rsidR="00A96EA0" w:rsidRPr="005C4D18" w:rsidRDefault="00A96EA0" w:rsidP="00A96EA0">
              <w:pPr>
                <w:numPr>
                  <w:ilvl w:val="0"/>
                  <w:numId w:val="47"/>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t>Vendor must provide advance notice of discontinuations or major product changes</w:t>
              </w:r>
            </w:p>
            <w:p w14:paraId="5648D1A8" w14:textId="77777777" w:rsidR="00A96EA0" w:rsidRPr="005C4D18" w:rsidRDefault="00A96EA0" w:rsidP="00A96EA0">
              <w:pPr>
                <w:rPr>
                  <w:rFonts w:ascii="Times New Roman" w:hAnsi="Times New Roman"/>
                  <w:sz w:val="24"/>
                  <w:szCs w:val="24"/>
                </w:rPr>
              </w:pPr>
              <w:r w:rsidRPr="005C4D18">
                <w:rPr>
                  <w:rFonts w:ascii="Times New Roman" w:hAnsi="Times New Roman"/>
                  <w:sz w:val="24"/>
                  <w:szCs w:val="24"/>
                </w:rPr>
                <w:t>3. Pricing Requirements</w:t>
              </w:r>
            </w:p>
            <w:p w14:paraId="429FF7FE" w14:textId="77777777" w:rsidR="00A96EA0" w:rsidRPr="005C4D18" w:rsidRDefault="00A96EA0" w:rsidP="00A96EA0">
              <w:pPr>
                <w:numPr>
                  <w:ilvl w:val="0"/>
                  <w:numId w:val="48"/>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t>Vendor shall take all reasonable measures to maintain firm pricing on all Appendix A items for a minimum period of twelve (12) months at a time, unless otherwise agreed upon by the Buyer.</w:t>
              </w:r>
            </w:p>
            <w:p w14:paraId="0DF99C93" w14:textId="77777777" w:rsidR="00A96EA0" w:rsidRPr="005C4D18" w:rsidRDefault="00A96EA0" w:rsidP="00A96EA0">
              <w:pPr>
                <w:numPr>
                  <w:ilvl w:val="0"/>
                  <w:numId w:val="48"/>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t>Vendor must provide advance notice of price changes when possible (target: 60 days)</w:t>
              </w:r>
            </w:p>
            <w:p w14:paraId="3BF869F3" w14:textId="77777777" w:rsidR="00A96EA0" w:rsidRPr="005C4D18" w:rsidRDefault="00A96EA0" w:rsidP="00A96EA0">
              <w:pPr>
                <w:numPr>
                  <w:ilvl w:val="0"/>
                  <w:numId w:val="48"/>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t>Vendor must provide clear explanations for any price increases</w:t>
              </w:r>
            </w:p>
            <w:p w14:paraId="4405721C" w14:textId="77777777" w:rsidR="00A96EA0" w:rsidRPr="005C4D18" w:rsidRDefault="00A96EA0" w:rsidP="00A96EA0">
              <w:pPr>
                <w:numPr>
                  <w:ilvl w:val="0"/>
                  <w:numId w:val="48"/>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t>Vendor must provide updated price lists with effective dates</w:t>
              </w:r>
            </w:p>
            <w:p w14:paraId="1FF7660E" w14:textId="77777777" w:rsidR="00A96EA0" w:rsidRDefault="00A96EA0" w:rsidP="00A96EA0">
              <w:pPr>
                <w:numPr>
                  <w:ilvl w:val="0"/>
                  <w:numId w:val="48"/>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t>Quarterly pricing review required for high</w:t>
              </w:r>
              <w:r w:rsidRPr="005C4D18">
                <w:rPr>
                  <w:rFonts w:ascii="Times New Roman" w:hAnsi="Times New Roman"/>
                  <w:sz w:val="24"/>
                  <w:szCs w:val="24"/>
                </w:rPr>
                <w:noBreakHyphen/>
                <w:t>usage items</w:t>
              </w:r>
            </w:p>
            <w:p w14:paraId="7112DE4E" w14:textId="77777777" w:rsidR="00A96EA0" w:rsidRDefault="00A96EA0" w:rsidP="00A96EA0">
              <w:pPr>
                <w:ind w:left="720"/>
                <w:rPr>
                  <w:rFonts w:ascii="Times New Roman" w:hAnsi="Times New Roman"/>
                  <w:sz w:val="24"/>
                  <w:szCs w:val="24"/>
                </w:rPr>
              </w:pPr>
            </w:p>
            <w:p w14:paraId="7BE75184" w14:textId="77777777" w:rsidR="00A96EA0" w:rsidRDefault="00A96EA0" w:rsidP="00A96EA0">
              <w:pPr>
                <w:ind w:left="720"/>
                <w:rPr>
                  <w:rFonts w:ascii="Times New Roman" w:hAnsi="Times New Roman"/>
                  <w:sz w:val="24"/>
                  <w:szCs w:val="24"/>
                </w:rPr>
              </w:pPr>
            </w:p>
            <w:p w14:paraId="742F2677" w14:textId="77777777" w:rsidR="00A96EA0" w:rsidRPr="005C4D18" w:rsidRDefault="00A96EA0" w:rsidP="00A96EA0">
              <w:pPr>
                <w:ind w:left="720"/>
                <w:rPr>
                  <w:rFonts w:ascii="Times New Roman" w:hAnsi="Times New Roman"/>
                  <w:sz w:val="24"/>
                  <w:szCs w:val="24"/>
                </w:rPr>
              </w:pPr>
            </w:p>
            <w:p w14:paraId="4FE3AAA0" w14:textId="77777777" w:rsidR="00A96EA0" w:rsidRPr="005C4D18" w:rsidRDefault="00A96EA0" w:rsidP="00A96EA0">
              <w:pPr>
                <w:rPr>
                  <w:rFonts w:ascii="Times New Roman" w:hAnsi="Times New Roman"/>
                  <w:sz w:val="24"/>
                  <w:szCs w:val="24"/>
                </w:rPr>
              </w:pPr>
              <w:r w:rsidRPr="005C4D18">
                <w:rPr>
                  <w:rFonts w:ascii="Times New Roman" w:hAnsi="Times New Roman"/>
                  <w:sz w:val="24"/>
                  <w:szCs w:val="24"/>
                </w:rPr>
                <w:t>4. Stocking &amp; Backorder Prevention</w:t>
              </w:r>
            </w:p>
            <w:p w14:paraId="6C159EA7" w14:textId="77777777" w:rsidR="00A96EA0" w:rsidRPr="005C4D18" w:rsidRDefault="00A96EA0" w:rsidP="00A96EA0">
              <w:pPr>
                <w:numPr>
                  <w:ilvl w:val="0"/>
                  <w:numId w:val="49"/>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t>Vendor must maintain minimum on</w:t>
              </w:r>
              <w:r w:rsidRPr="005C4D18">
                <w:rPr>
                  <w:rFonts w:ascii="Times New Roman" w:hAnsi="Times New Roman"/>
                  <w:sz w:val="24"/>
                  <w:szCs w:val="24"/>
                </w:rPr>
                <w:noBreakHyphen/>
                <w:t>hand inventory for all designated Items in Appendix A.</w:t>
              </w:r>
            </w:p>
            <w:p w14:paraId="14746767" w14:textId="77777777" w:rsidR="00A96EA0" w:rsidRPr="005C4D18" w:rsidRDefault="00A96EA0" w:rsidP="00A96EA0">
              <w:pPr>
                <w:numPr>
                  <w:ilvl w:val="0"/>
                  <w:numId w:val="49"/>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t>Vendor must maintain a documented backorder prevention plan including:</w:t>
              </w:r>
            </w:p>
            <w:p w14:paraId="50AFA246" w14:textId="77777777" w:rsidR="00A96EA0" w:rsidRPr="005C4D18" w:rsidRDefault="00A96EA0" w:rsidP="00A96EA0">
              <w:pPr>
                <w:numPr>
                  <w:ilvl w:val="1"/>
                  <w:numId w:val="49"/>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lastRenderedPageBreak/>
                <w:t>Demand planning</w:t>
              </w:r>
            </w:p>
            <w:p w14:paraId="7CF138AF" w14:textId="77777777" w:rsidR="00A96EA0" w:rsidRPr="005C4D18" w:rsidRDefault="00A96EA0" w:rsidP="00A96EA0">
              <w:pPr>
                <w:numPr>
                  <w:ilvl w:val="1"/>
                  <w:numId w:val="49"/>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t>Safety stock thresholds</w:t>
              </w:r>
            </w:p>
            <w:p w14:paraId="4D1888EF" w14:textId="77777777" w:rsidR="00A96EA0" w:rsidRPr="005C4D18" w:rsidRDefault="00A96EA0" w:rsidP="00A96EA0">
              <w:pPr>
                <w:numPr>
                  <w:ilvl w:val="1"/>
                  <w:numId w:val="49"/>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t>Alternate sourcing options (subject to approval)</w:t>
              </w:r>
            </w:p>
            <w:p w14:paraId="414A204D" w14:textId="77777777" w:rsidR="00A96EA0" w:rsidRPr="005C4D18" w:rsidRDefault="00A96EA0" w:rsidP="00A96EA0">
              <w:pPr>
                <w:numPr>
                  <w:ilvl w:val="1"/>
                  <w:numId w:val="49"/>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t>Immediate notification of supply risks</w:t>
              </w:r>
            </w:p>
            <w:p w14:paraId="53C5FDE4" w14:textId="77777777" w:rsidR="00A96EA0" w:rsidRPr="005C4D18" w:rsidRDefault="00A96EA0" w:rsidP="00A96EA0">
              <w:pPr>
                <w:numPr>
                  <w:ilvl w:val="0"/>
                  <w:numId w:val="49"/>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t>Vendors must have a substitution or alternate option for high-usage items, in case of backorders, or stock outages.</w:t>
              </w:r>
            </w:p>
            <w:p w14:paraId="6DA9FE73" w14:textId="77777777" w:rsidR="00A96EA0" w:rsidRPr="005C4D18" w:rsidRDefault="00A96EA0" w:rsidP="00A96EA0">
              <w:pPr>
                <w:numPr>
                  <w:ilvl w:val="1"/>
                  <w:numId w:val="49"/>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t>All substitutions must be pre-approved by the Buyer</w:t>
              </w:r>
            </w:p>
            <w:p w14:paraId="2D936DD3" w14:textId="77777777" w:rsidR="00A96EA0" w:rsidRPr="005C4D18" w:rsidRDefault="00A96EA0" w:rsidP="00A96EA0">
              <w:pPr>
                <w:numPr>
                  <w:ilvl w:val="1"/>
                  <w:numId w:val="49"/>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t>Vendors should have access to or maintain adequate stock of the alternative product in cases of backorders.</w:t>
              </w:r>
            </w:p>
            <w:p w14:paraId="0BE90ECC" w14:textId="77777777" w:rsidR="00A96EA0" w:rsidRPr="005C4D18" w:rsidRDefault="00A96EA0" w:rsidP="00A96EA0">
              <w:pPr>
                <w:rPr>
                  <w:rFonts w:ascii="Times New Roman" w:hAnsi="Times New Roman"/>
                  <w:sz w:val="24"/>
                  <w:szCs w:val="24"/>
                </w:rPr>
              </w:pPr>
              <w:r w:rsidRPr="005C4D18">
                <w:rPr>
                  <w:rFonts w:ascii="Times New Roman" w:hAnsi="Times New Roman"/>
                  <w:sz w:val="24"/>
                  <w:szCs w:val="24"/>
                </w:rPr>
                <w:t>5. Service Representative Requirements</w:t>
              </w:r>
            </w:p>
            <w:p w14:paraId="06E9651B" w14:textId="77777777" w:rsidR="00A96EA0" w:rsidRPr="005C4D18" w:rsidRDefault="00A96EA0" w:rsidP="00A96EA0">
              <w:pPr>
                <w:numPr>
                  <w:ilvl w:val="0"/>
                  <w:numId w:val="50"/>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t xml:space="preserve">Vendor must provide </w:t>
              </w:r>
              <w:r w:rsidRPr="005C4D18">
                <w:rPr>
                  <w:rFonts w:ascii="Times New Roman" w:hAnsi="Times New Roman"/>
                  <w:b/>
                  <w:bCs/>
                  <w:sz w:val="24"/>
                  <w:szCs w:val="24"/>
                </w:rPr>
                <w:t>one dedicated account representative</w:t>
              </w:r>
              <w:r w:rsidRPr="005C4D18">
                <w:rPr>
                  <w:rFonts w:ascii="Times New Roman" w:hAnsi="Times New Roman"/>
                  <w:sz w:val="24"/>
                  <w:szCs w:val="24"/>
                </w:rPr>
                <w:t xml:space="preserve"> for all properties</w:t>
              </w:r>
            </w:p>
            <w:p w14:paraId="42D86ABD" w14:textId="77777777" w:rsidR="00A96EA0" w:rsidRPr="005C4D18" w:rsidRDefault="00A96EA0" w:rsidP="00A96EA0">
              <w:pPr>
                <w:numPr>
                  <w:ilvl w:val="0"/>
                  <w:numId w:val="50"/>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t xml:space="preserve">Vendor must provide </w:t>
              </w:r>
              <w:r w:rsidRPr="005C4D18">
                <w:rPr>
                  <w:rFonts w:ascii="Times New Roman" w:hAnsi="Times New Roman"/>
                  <w:b/>
                  <w:bCs/>
                  <w:sz w:val="24"/>
                  <w:szCs w:val="24"/>
                </w:rPr>
                <w:t>one dedicated inside support contact</w:t>
              </w:r>
              <w:r w:rsidRPr="005C4D18">
                <w:rPr>
                  <w:rFonts w:ascii="Times New Roman" w:hAnsi="Times New Roman"/>
                  <w:sz w:val="24"/>
                  <w:szCs w:val="24"/>
                </w:rPr>
                <w:t xml:space="preserve"> for all properties and clear escalation chain</w:t>
              </w:r>
            </w:p>
            <w:p w14:paraId="0383BBC4" w14:textId="77777777" w:rsidR="00A96EA0" w:rsidRPr="005C4D18" w:rsidRDefault="00A96EA0" w:rsidP="00A96EA0">
              <w:pPr>
                <w:numPr>
                  <w:ilvl w:val="0"/>
                  <w:numId w:val="50"/>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t>Representative must maintain regular communication with Purchasing and Property Management</w:t>
              </w:r>
            </w:p>
            <w:p w14:paraId="6FC6FF47" w14:textId="77777777" w:rsidR="00A96EA0" w:rsidRPr="005C4D18" w:rsidRDefault="00A96EA0" w:rsidP="00A96EA0">
              <w:pPr>
                <w:numPr>
                  <w:ilvl w:val="0"/>
                  <w:numId w:val="50"/>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t>Representatives must participate in Quarterly Business Reviews and provide required reporting</w:t>
              </w:r>
            </w:p>
            <w:p w14:paraId="403C4606" w14:textId="77777777" w:rsidR="00A96EA0" w:rsidRPr="005C4D18" w:rsidRDefault="00A96EA0" w:rsidP="00A96EA0">
              <w:pPr>
                <w:numPr>
                  <w:ilvl w:val="0"/>
                  <w:numId w:val="50"/>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t>Response time for issues:</w:t>
              </w:r>
            </w:p>
            <w:p w14:paraId="63571823" w14:textId="77777777" w:rsidR="00A96EA0" w:rsidRPr="005C4D18" w:rsidRDefault="00A96EA0" w:rsidP="00A96EA0">
              <w:pPr>
                <w:numPr>
                  <w:ilvl w:val="1"/>
                  <w:numId w:val="50"/>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t>Initial response within 1 business day</w:t>
              </w:r>
            </w:p>
            <w:p w14:paraId="1F45ED41" w14:textId="77777777" w:rsidR="00A96EA0" w:rsidRPr="005C4D18" w:rsidRDefault="00A96EA0" w:rsidP="00A96EA0">
              <w:pPr>
                <w:numPr>
                  <w:ilvl w:val="1"/>
                  <w:numId w:val="50"/>
                </w:numPr>
                <w:overflowPunct/>
                <w:autoSpaceDE/>
                <w:autoSpaceDN/>
                <w:adjustRightInd/>
                <w:spacing w:after="160"/>
                <w:textAlignment w:val="auto"/>
                <w:rPr>
                  <w:rFonts w:ascii="Times New Roman" w:hAnsi="Times New Roman"/>
                  <w:sz w:val="24"/>
                  <w:szCs w:val="24"/>
                </w:rPr>
              </w:pPr>
              <w:r w:rsidRPr="005C4D18">
                <w:rPr>
                  <w:rFonts w:ascii="Times New Roman" w:hAnsi="Times New Roman"/>
                  <w:sz w:val="24"/>
                  <w:szCs w:val="24"/>
                </w:rPr>
                <w:t>Resolution or action plan within 3 business days</w:t>
              </w:r>
            </w:p>
            <w:p w14:paraId="58AB97BA" w14:textId="77777777" w:rsidR="00A96EA0" w:rsidRPr="005C4D18" w:rsidRDefault="00A96EA0" w:rsidP="00A96EA0">
              <w:pPr>
                <w:rPr>
                  <w:rFonts w:ascii="Times New Roman" w:hAnsi="Times New Roman"/>
                  <w:sz w:val="24"/>
                  <w:szCs w:val="24"/>
                </w:rPr>
              </w:pPr>
              <w:r w:rsidRPr="005C4D18">
                <w:rPr>
                  <w:rFonts w:ascii="Times New Roman" w:hAnsi="Times New Roman"/>
                  <w:sz w:val="24"/>
                  <w:szCs w:val="24"/>
                </w:rPr>
                <w:t>6. Issue</w:t>
              </w:r>
              <w:r w:rsidRPr="005C4D18">
                <w:rPr>
                  <w:rFonts w:ascii="Times New Roman" w:hAnsi="Times New Roman"/>
                  <w:sz w:val="24"/>
                  <w:szCs w:val="24"/>
                </w:rPr>
                <w:noBreakHyphen/>
                <w:t xml:space="preserve">Resolution Requirement </w:t>
              </w:r>
            </w:p>
            <w:p w14:paraId="49E88E7D" w14:textId="77777777" w:rsidR="00A96EA0" w:rsidRPr="005C4D18" w:rsidRDefault="00A96EA0" w:rsidP="00A96EA0">
              <w:pPr>
                <w:rPr>
                  <w:rFonts w:ascii="Times New Roman" w:hAnsi="Times New Roman"/>
                  <w:sz w:val="24"/>
                  <w:szCs w:val="24"/>
                </w:rPr>
              </w:pPr>
              <w:r w:rsidRPr="005C4D18">
                <w:rPr>
                  <w:rFonts w:ascii="Times New Roman" w:hAnsi="Times New Roman"/>
                  <w:sz w:val="24"/>
                  <w:szCs w:val="24"/>
                </w:rPr>
                <w:t>The vendor shall track delivery, service, and invoicing issues, including invoice corrections, credits, re</w:t>
              </w:r>
              <w:r w:rsidRPr="005C4D18">
                <w:rPr>
                  <w:rFonts w:ascii="Times New Roman" w:hAnsi="Times New Roman"/>
                  <w:sz w:val="24"/>
                  <w:szCs w:val="24"/>
                </w:rPr>
                <w:noBreakHyphen/>
                <w:t>ships, damage replacements, and mis</w:t>
              </w:r>
              <w:r w:rsidRPr="005C4D18">
                <w:rPr>
                  <w:rFonts w:ascii="Times New Roman" w:hAnsi="Times New Roman"/>
                  <w:sz w:val="24"/>
                  <w:szCs w:val="24"/>
                </w:rPr>
                <w:noBreakHyphen/>
                <w:t>ships, document the corrective actions taken, and provide summaries during quarterly business reviews.</w:t>
              </w:r>
            </w:p>
            <w:p w14:paraId="79AF3C08" w14:textId="77777777" w:rsidR="00A96EA0" w:rsidRDefault="00A96EA0" w:rsidP="00A96EA0">
              <w:pPr>
                <w:rPr>
                  <w:rFonts w:ascii="Times New Roman" w:hAnsi="Times New Roman"/>
                  <w:sz w:val="24"/>
                  <w:szCs w:val="24"/>
                </w:rPr>
              </w:pPr>
              <w:r w:rsidRPr="005C4D18">
                <w:rPr>
                  <w:rFonts w:ascii="Times New Roman" w:hAnsi="Times New Roman"/>
                  <w:sz w:val="24"/>
                  <w:szCs w:val="24"/>
                </w:rPr>
                <w:t>All identified issues must be corrected or resolved within a mutually agreed amount of time after notification.</w:t>
              </w:r>
            </w:p>
            <w:p w14:paraId="0619D2DB" w14:textId="77777777" w:rsidR="00A96EA0" w:rsidRDefault="00A96EA0">
              <w:pPr>
                <w:overflowPunct/>
                <w:autoSpaceDE/>
                <w:autoSpaceDN/>
                <w:adjustRightInd/>
                <w:textAlignment w:val="auto"/>
                <w:rPr>
                  <w:rFonts w:ascii="Times New Roman" w:hAnsi="Times New Roman"/>
                  <w:sz w:val="24"/>
                  <w:szCs w:val="24"/>
                </w:rPr>
              </w:pPr>
              <w:r>
                <w:rPr>
                  <w:rFonts w:ascii="Times New Roman" w:hAnsi="Times New Roman"/>
                  <w:sz w:val="24"/>
                  <w:szCs w:val="24"/>
                </w:rPr>
                <w:br w:type="page"/>
              </w:r>
            </w:p>
            <w:p w14:paraId="529EEAF4" w14:textId="27F1E639" w:rsidR="00A96EA0" w:rsidRPr="005C4D18" w:rsidRDefault="004479B5" w:rsidP="00A96EA0">
              <w:pPr>
                <w:rPr>
                  <w:rFonts w:ascii="Times New Roman" w:hAnsi="Times New Roman"/>
                  <w:sz w:val="24"/>
                  <w:szCs w:val="24"/>
                </w:rPr>
              </w:pPr>
            </w:p>
          </w:sdtContent>
        </w:sdt>
        <w:p w14:paraId="35A869C8" w14:textId="77777777" w:rsidR="00A96EA0" w:rsidRDefault="00A96EA0" w:rsidP="00A96EA0">
          <w:pPr>
            <w:pStyle w:val="Heading3"/>
          </w:pPr>
          <w:bookmarkStart w:id="31" w:name="_Toc172702374"/>
          <w:bookmarkEnd w:id="23"/>
          <w:r>
            <w:t>A</w:t>
          </w:r>
          <w:bookmarkEnd w:id="31"/>
          <w:r>
            <w:t>PPENDIX A</w:t>
          </w:r>
          <w:r>
            <w:br/>
          </w:r>
          <w:r>
            <w:br/>
            <w:t>SEE “APPENDIX A” in DOCUMENTS SECTION</w:t>
          </w:r>
        </w:p>
        <w:p w14:paraId="2949BCE1" w14:textId="18EF0104" w:rsidR="72E8A30B" w:rsidRDefault="004479B5" w:rsidP="00990238">
          <w:pPr>
            <w:rPr>
              <w:rFonts w:ascii="Times New Roman" w:hAnsi="Times New Roman"/>
              <w:b/>
              <w:bCs/>
              <w:sz w:val="24"/>
              <w:szCs w:val="24"/>
            </w:rPr>
          </w:pPr>
        </w:p>
      </w:sdtContent>
    </w:sdt>
    <w:p w14:paraId="0CDFCF92" w14:textId="639AD137" w:rsidR="00B21CE6" w:rsidRDefault="00453B4B">
      <w:pPr>
        <w:overflowPunct/>
        <w:autoSpaceDE/>
        <w:autoSpaceDN/>
        <w:adjustRightInd/>
        <w:textAlignment w:val="auto"/>
        <w:rPr>
          <w:rFonts w:ascii="Times New Roman" w:hAnsi="Times New Roman"/>
          <w:b/>
          <w:bCs/>
          <w:sz w:val="24"/>
          <w:szCs w:val="24"/>
        </w:rPr>
      </w:pPr>
      <w:r w:rsidRPr="00BA55B5">
        <w:rPr>
          <w:noProof/>
        </w:rPr>
        <w:drawing>
          <wp:inline distT="0" distB="0" distL="0" distR="0" wp14:anchorId="45592377" wp14:editId="02E35EF3">
            <wp:extent cx="5943600" cy="6396355"/>
            <wp:effectExtent l="0" t="0" r="0" b="4445"/>
            <wp:docPr id="988141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6396355"/>
                    </a:xfrm>
                    <a:prstGeom prst="rect">
                      <a:avLst/>
                    </a:prstGeom>
                    <a:noFill/>
                    <a:ln>
                      <a:noFill/>
                    </a:ln>
                  </pic:spPr>
                </pic:pic>
              </a:graphicData>
            </a:graphic>
          </wp:inline>
        </w:drawing>
      </w:r>
      <w:r w:rsidR="00B21CE6">
        <w:rPr>
          <w:rFonts w:ascii="Times New Roman" w:hAnsi="Times New Roman"/>
          <w:b/>
          <w:bCs/>
          <w:sz w:val="24"/>
          <w:szCs w:val="24"/>
        </w:rPr>
        <w:br w:type="page"/>
      </w:r>
    </w:p>
    <w:p w14:paraId="012AC0A0" w14:textId="77777777" w:rsidR="00851FFE" w:rsidRDefault="00B34CBE" w:rsidP="00B34CBE">
      <w:pPr>
        <w:pStyle w:val="Heading1"/>
        <w:jc w:val="center"/>
      </w:pPr>
      <w:bookmarkStart w:id="32" w:name="_Toc227756938"/>
      <w:r>
        <w:lastRenderedPageBreak/>
        <w:t>SECTION IV</w:t>
      </w:r>
      <w:bookmarkEnd w:id="32"/>
    </w:p>
    <w:p w14:paraId="602C7085" w14:textId="77777777" w:rsidR="00851FFE" w:rsidRPr="00851FFE" w:rsidRDefault="00851FFE" w:rsidP="00851FFE"/>
    <w:p w14:paraId="23E59994" w14:textId="77777777" w:rsidR="00851FFE" w:rsidRPr="00EB7B89" w:rsidRDefault="00E224E5" w:rsidP="00EB7B89">
      <w:pPr>
        <w:pStyle w:val="Heading2"/>
        <w:jc w:val="center"/>
        <w:rPr>
          <w:szCs w:val="24"/>
        </w:rPr>
      </w:pPr>
      <w:bookmarkStart w:id="33" w:name="_Toc227756939"/>
      <w:r w:rsidRPr="00EB7B89">
        <w:rPr>
          <w:szCs w:val="24"/>
        </w:rPr>
        <w:t xml:space="preserve">DATA PRIVACY </w:t>
      </w:r>
      <w:r w:rsidR="003C0C8A">
        <w:rPr>
          <w:szCs w:val="24"/>
        </w:rPr>
        <w:t>and</w:t>
      </w:r>
      <w:r w:rsidRPr="00EB7B89">
        <w:rPr>
          <w:szCs w:val="24"/>
        </w:rPr>
        <w:t xml:space="preserve"> PROTECTION STANDARDS</w:t>
      </w:r>
      <w:bookmarkEnd w:id="33"/>
    </w:p>
    <w:p w14:paraId="3A4179FD" w14:textId="77777777" w:rsidR="00A52260" w:rsidRPr="006851C0" w:rsidRDefault="00A52260" w:rsidP="00A52260">
      <w:pPr>
        <w:pStyle w:val="Heading3"/>
      </w:pPr>
      <w:bookmarkStart w:id="34" w:name="_Toc227756940"/>
      <w:r w:rsidRPr="006851C0">
        <w:t>DEFINITIONS</w:t>
      </w:r>
      <w:bookmarkEnd w:id="34"/>
    </w:p>
    <w:p w14:paraId="7CF1B3BA" w14:textId="77777777" w:rsidR="00A52260" w:rsidRPr="006851C0" w:rsidRDefault="00A52260" w:rsidP="00A52260">
      <w:pPr>
        <w:pStyle w:val="Default"/>
        <w:jc w:val="both"/>
        <w:rPr>
          <w:rFonts w:ascii="Times New Roman" w:hAnsi="Times New Roman" w:cs="Times New Roman"/>
          <w:b/>
          <w:bCs/>
        </w:rPr>
      </w:pPr>
    </w:p>
    <w:p w14:paraId="5F88D816" w14:textId="77777777" w:rsidR="00A52260" w:rsidRPr="006851C0" w:rsidRDefault="00A52260" w:rsidP="00A52260">
      <w:pPr>
        <w:pStyle w:val="Default"/>
        <w:jc w:val="both"/>
        <w:rPr>
          <w:rFonts w:ascii="Times New Roman" w:hAnsi="Times New Roman" w:cs="Times New Roman"/>
          <w:b/>
          <w:bCs/>
        </w:rPr>
      </w:pPr>
      <w:r w:rsidRPr="006851C0">
        <w:rPr>
          <w:rFonts w:ascii="Times New Roman" w:hAnsi="Times New Roman" w:cs="Times New Roman"/>
          <w:b/>
          <w:bCs/>
        </w:rPr>
        <w:t xml:space="preserve">Affiliates - </w:t>
      </w:r>
      <w:r w:rsidRPr="006851C0">
        <w:rPr>
          <w:rFonts w:ascii="Times New Roman" w:hAnsi="Times New Roman" w:cs="Times New Roman"/>
        </w:rPr>
        <w:t xml:space="preserve">any entity directly or indirectly controlling, controlled by or under common control. </w:t>
      </w:r>
    </w:p>
    <w:p w14:paraId="1FD6A507" w14:textId="77777777" w:rsidR="00A52260" w:rsidRPr="006851C0" w:rsidRDefault="00A52260" w:rsidP="00A52260">
      <w:pPr>
        <w:pStyle w:val="Default"/>
        <w:jc w:val="both"/>
        <w:rPr>
          <w:rFonts w:ascii="Times New Roman" w:hAnsi="Times New Roman" w:cs="Times New Roman"/>
          <w:b/>
          <w:bCs/>
        </w:rPr>
      </w:pPr>
    </w:p>
    <w:p w14:paraId="0885B9A4" w14:textId="77777777" w:rsidR="00A52260" w:rsidRPr="006851C0" w:rsidRDefault="00A52260" w:rsidP="00A52260">
      <w:pPr>
        <w:pStyle w:val="Default"/>
        <w:jc w:val="both"/>
        <w:rPr>
          <w:rFonts w:ascii="Times New Roman" w:hAnsi="Times New Roman" w:cs="Times New Roman"/>
        </w:rPr>
      </w:pPr>
      <w:r w:rsidRPr="006851C0">
        <w:rPr>
          <w:rFonts w:ascii="Times New Roman" w:hAnsi="Times New Roman" w:cs="Times New Roman"/>
          <w:b/>
          <w:bCs/>
        </w:rPr>
        <w:t xml:space="preserve">Cherokee Nation Entertainment – </w:t>
      </w:r>
      <w:r w:rsidRPr="006851C0">
        <w:rPr>
          <w:rFonts w:ascii="Times New Roman" w:hAnsi="Times New Roman" w:cs="Times New Roman"/>
        </w:rPr>
        <w:t>means Cherokee Nation Entertainment, LLC, its parent, subsidiaries and/or Affiliates (“CNE”).</w:t>
      </w:r>
    </w:p>
    <w:p w14:paraId="0D2F6F9F" w14:textId="77777777" w:rsidR="00A52260" w:rsidRPr="006851C0" w:rsidRDefault="00A52260" w:rsidP="00A52260">
      <w:pPr>
        <w:pStyle w:val="Default"/>
        <w:jc w:val="both"/>
        <w:rPr>
          <w:rFonts w:ascii="Times New Roman" w:hAnsi="Times New Roman" w:cs="Times New Roman"/>
          <w:b/>
          <w:bCs/>
        </w:rPr>
      </w:pPr>
    </w:p>
    <w:p w14:paraId="6FD9CC39" w14:textId="77777777" w:rsidR="00A52260" w:rsidRPr="006851C0" w:rsidRDefault="00A52260" w:rsidP="00A52260">
      <w:pPr>
        <w:pStyle w:val="Default"/>
        <w:jc w:val="both"/>
        <w:rPr>
          <w:rFonts w:ascii="Times New Roman" w:hAnsi="Times New Roman" w:cs="Times New Roman"/>
          <w:b/>
          <w:bCs/>
        </w:rPr>
      </w:pPr>
      <w:r w:rsidRPr="006851C0">
        <w:rPr>
          <w:rFonts w:ascii="Times New Roman" w:hAnsi="Times New Roman" w:cs="Times New Roman"/>
          <w:b/>
          <w:bCs/>
        </w:rPr>
        <w:t xml:space="preserve">Collective Data - </w:t>
      </w:r>
      <w:r w:rsidRPr="006851C0">
        <w:rPr>
          <w:rFonts w:ascii="Times New Roman" w:hAnsi="Times New Roman" w:cs="Times New Roman"/>
        </w:rPr>
        <w:t>All data, records, and reports, including any Protected Information provided by CNE to Provider; or any work product, including without limitation all data, records, and/or reports, resulting from or generated in connection with the Services performed by Provider under this Agreement for the benefit of CNE.</w:t>
      </w:r>
    </w:p>
    <w:p w14:paraId="117CA005" w14:textId="77777777" w:rsidR="00A52260" w:rsidRPr="006851C0" w:rsidRDefault="00A52260" w:rsidP="00A52260">
      <w:pPr>
        <w:pStyle w:val="Default"/>
        <w:jc w:val="both"/>
        <w:rPr>
          <w:rFonts w:ascii="Times New Roman" w:hAnsi="Times New Roman" w:cs="Times New Roman"/>
          <w:b/>
          <w:bCs/>
        </w:rPr>
      </w:pPr>
    </w:p>
    <w:p w14:paraId="75139649" w14:textId="77777777" w:rsidR="00A52260" w:rsidRPr="006851C0" w:rsidRDefault="00A52260" w:rsidP="00A52260">
      <w:pPr>
        <w:pStyle w:val="Default"/>
        <w:jc w:val="both"/>
        <w:rPr>
          <w:rFonts w:ascii="Times New Roman" w:hAnsi="Times New Roman" w:cs="Times New Roman"/>
          <w:b/>
          <w:bCs/>
        </w:rPr>
      </w:pPr>
      <w:r w:rsidRPr="006851C0">
        <w:rPr>
          <w:rFonts w:ascii="Times New Roman" w:hAnsi="Times New Roman" w:cs="Times New Roman"/>
          <w:b/>
          <w:bCs/>
        </w:rPr>
        <w:t xml:space="preserve">Information Security Incident - </w:t>
      </w:r>
      <w:r w:rsidRPr="006851C0">
        <w:rPr>
          <w:rFonts w:ascii="Times New Roman" w:hAnsi="Times New Roman" w:cs="Times New Roman"/>
        </w:rPr>
        <w:t>any actual or suspected unauthorized access to or use, disclosure, processing, or acquisition of any Protected Information.</w:t>
      </w:r>
    </w:p>
    <w:p w14:paraId="0B7970C0" w14:textId="77777777" w:rsidR="00A52260" w:rsidRPr="006851C0" w:rsidRDefault="00A52260" w:rsidP="00A52260">
      <w:pPr>
        <w:pStyle w:val="Default"/>
        <w:jc w:val="both"/>
        <w:rPr>
          <w:rFonts w:ascii="Times New Roman" w:hAnsi="Times New Roman" w:cs="Times New Roman"/>
          <w:b/>
          <w:bCs/>
        </w:rPr>
      </w:pPr>
    </w:p>
    <w:p w14:paraId="4CE71D89" w14:textId="77777777" w:rsidR="00A52260" w:rsidRPr="006851C0" w:rsidRDefault="00A52260" w:rsidP="00A52260">
      <w:pPr>
        <w:pStyle w:val="Default"/>
        <w:jc w:val="both"/>
        <w:rPr>
          <w:rFonts w:ascii="Times New Roman" w:hAnsi="Times New Roman" w:cs="Times New Roman"/>
          <w:b/>
          <w:bCs/>
        </w:rPr>
      </w:pPr>
      <w:r w:rsidRPr="006851C0">
        <w:rPr>
          <w:rFonts w:ascii="Times New Roman" w:hAnsi="Times New Roman" w:cs="Times New Roman"/>
          <w:b/>
          <w:bCs/>
        </w:rPr>
        <w:t xml:space="preserve">Information Security Program - </w:t>
      </w:r>
      <w:r w:rsidRPr="006851C0">
        <w:rPr>
          <w:rFonts w:ascii="Times New Roman" w:hAnsi="Times New Roman" w:cs="Times New Roman"/>
        </w:rPr>
        <w:t>security program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w:t>
      </w:r>
    </w:p>
    <w:p w14:paraId="5964FBEA" w14:textId="77777777" w:rsidR="00A52260" w:rsidRPr="006851C0" w:rsidRDefault="00A52260" w:rsidP="00A52260">
      <w:pPr>
        <w:pStyle w:val="Default"/>
        <w:jc w:val="both"/>
        <w:rPr>
          <w:rFonts w:ascii="Times New Roman" w:hAnsi="Times New Roman" w:cs="Times New Roman"/>
          <w:b/>
          <w:bCs/>
        </w:rPr>
      </w:pPr>
    </w:p>
    <w:p w14:paraId="12213679" w14:textId="77777777" w:rsidR="00A52260" w:rsidRPr="006851C0" w:rsidRDefault="00A52260" w:rsidP="00A52260">
      <w:pPr>
        <w:pStyle w:val="Default"/>
        <w:jc w:val="both"/>
        <w:rPr>
          <w:rFonts w:ascii="Times New Roman" w:hAnsi="Times New Roman" w:cs="Times New Roman"/>
          <w:b/>
          <w:bCs/>
        </w:rPr>
      </w:pPr>
      <w:r w:rsidRPr="006851C0">
        <w:rPr>
          <w:rFonts w:ascii="Times New Roman" w:hAnsi="Times New Roman" w:cs="Times New Roman"/>
          <w:b/>
          <w:bCs/>
        </w:rPr>
        <w:t xml:space="preserve">Personal Data - </w:t>
      </w:r>
      <w:r w:rsidRPr="006851C0">
        <w:rPr>
          <w:rFonts w:ascii="Times New Roman" w:hAnsi="Times New Roman" w:cs="Times New Roman"/>
        </w:rPr>
        <w:t>information that identifies, relates to, describes, is capable of being associated with, can be used to distinguish or trace an individual’s identity, either alone or when combined with other personal or identifying information that is linked or could reasonably be directly or indirectly linked to, any contractor, customer, or employee of CNE.</w:t>
      </w:r>
    </w:p>
    <w:p w14:paraId="1F337A1B" w14:textId="77777777" w:rsidR="00A52260" w:rsidRPr="006851C0" w:rsidRDefault="00A52260" w:rsidP="00A52260">
      <w:pPr>
        <w:pStyle w:val="Default"/>
        <w:jc w:val="both"/>
        <w:rPr>
          <w:rFonts w:ascii="Times New Roman" w:hAnsi="Times New Roman" w:cs="Times New Roman"/>
          <w:b/>
          <w:bCs/>
        </w:rPr>
      </w:pPr>
    </w:p>
    <w:p w14:paraId="14E00F7D" w14:textId="77777777" w:rsidR="00A52260" w:rsidRPr="006851C0" w:rsidRDefault="00A52260" w:rsidP="00A52260">
      <w:pPr>
        <w:pStyle w:val="Default"/>
        <w:jc w:val="both"/>
        <w:rPr>
          <w:rFonts w:ascii="Times New Roman" w:hAnsi="Times New Roman" w:cs="Times New Roman"/>
          <w:b/>
          <w:bCs/>
        </w:rPr>
      </w:pPr>
      <w:r w:rsidRPr="006851C0">
        <w:rPr>
          <w:rFonts w:ascii="Times New Roman" w:hAnsi="Times New Roman" w:cs="Times New Roman"/>
          <w:b/>
          <w:bCs/>
        </w:rPr>
        <w:t xml:space="preserve">Privacy and Information Security Requirements – </w:t>
      </w:r>
      <w:r w:rsidRPr="006851C0">
        <w:rPr>
          <w:rFonts w:ascii="Times New Roman" w:hAnsi="Times New Roman" w:cs="Times New Roman"/>
        </w:rPr>
        <w:t>all legal and regulatory requirements which address the protection and privacy of Personal Data and written information security requirements of CNE which address Protected Information.</w:t>
      </w:r>
    </w:p>
    <w:p w14:paraId="72BEF24B" w14:textId="77777777" w:rsidR="00A52260" w:rsidRPr="006851C0" w:rsidRDefault="00A52260" w:rsidP="00A52260">
      <w:pPr>
        <w:pStyle w:val="Default"/>
        <w:jc w:val="both"/>
        <w:rPr>
          <w:rFonts w:ascii="Times New Roman" w:hAnsi="Times New Roman" w:cs="Times New Roman"/>
          <w:b/>
          <w:bCs/>
        </w:rPr>
      </w:pPr>
    </w:p>
    <w:p w14:paraId="226216D1" w14:textId="77777777" w:rsidR="00A52260" w:rsidRPr="006851C0" w:rsidRDefault="00A52260" w:rsidP="00A52260">
      <w:pPr>
        <w:pStyle w:val="Default"/>
        <w:jc w:val="both"/>
        <w:rPr>
          <w:rFonts w:ascii="Times New Roman" w:hAnsi="Times New Roman" w:cs="Times New Roman"/>
          <w:b/>
          <w:bCs/>
        </w:rPr>
      </w:pPr>
      <w:r w:rsidRPr="006851C0">
        <w:rPr>
          <w:rFonts w:ascii="Times New Roman" w:hAnsi="Times New Roman" w:cs="Times New Roman"/>
          <w:b/>
          <w:bCs/>
        </w:rPr>
        <w:t xml:space="preserve">Proprietary Information - </w:t>
      </w:r>
      <w:r w:rsidRPr="006851C0">
        <w:rPr>
          <w:rFonts w:ascii="Times New Roman" w:hAnsi="Times New Roman" w:cs="Times New Roman"/>
        </w:rPr>
        <w:t>non-public information in and to which CNE has the sole or controlling rights, title, and interests, including intellectual property rights; and/or which CNE expects to be held confidential by any person or entity who has access to or possession of such information. Proprietary Information includes, without limitation,</w:t>
      </w:r>
      <w:r w:rsidRPr="006851C0">
        <w:rPr>
          <w:rFonts w:ascii="Times New Roman" w:hAnsi="Times New Roman" w:cs="Times New Roman"/>
          <w:b/>
        </w:rPr>
        <w:t xml:space="preserve"> </w:t>
      </w:r>
      <w:r w:rsidRPr="006851C0">
        <w:rPr>
          <w:rFonts w:ascii="Times New Roman" w:hAnsi="Times New Roman" w:cs="Times New Roman"/>
        </w:rPr>
        <w:t>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w:t>
      </w:r>
    </w:p>
    <w:p w14:paraId="2812153C" w14:textId="77777777" w:rsidR="00A52260" w:rsidRPr="006851C0" w:rsidRDefault="00A52260" w:rsidP="00A52260">
      <w:pPr>
        <w:pStyle w:val="Default"/>
        <w:jc w:val="both"/>
        <w:rPr>
          <w:rFonts w:ascii="Times New Roman" w:hAnsi="Times New Roman" w:cs="Times New Roman"/>
          <w:b/>
          <w:bCs/>
        </w:rPr>
      </w:pPr>
    </w:p>
    <w:p w14:paraId="58C5794F" w14:textId="77777777" w:rsidR="00A52260" w:rsidRPr="006851C0" w:rsidRDefault="00A52260" w:rsidP="00A52260">
      <w:pPr>
        <w:pStyle w:val="Default"/>
        <w:jc w:val="both"/>
        <w:rPr>
          <w:rFonts w:ascii="Times New Roman" w:hAnsi="Times New Roman" w:cs="Times New Roman"/>
        </w:rPr>
      </w:pPr>
      <w:r w:rsidRPr="006851C0">
        <w:rPr>
          <w:rFonts w:ascii="Times New Roman" w:hAnsi="Times New Roman" w:cs="Times New Roman"/>
          <w:b/>
          <w:bCs/>
        </w:rPr>
        <w:t xml:space="preserve">Protected Information - </w:t>
      </w:r>
      <w:r w:rsidRPr="006851C0">
        <w:rPr>
          <w:rFonts w:ascii="Times New Roman" w:hAnsi="Times New Roman" w:cs="Times New Roman"/>
        </w:rPr>
        <w:t>Personal Data and Proprietary Information.</w:t>
      </w:r>
    </w:p>
    <w:p w14:paraId="2ACBB5B9" w14:textId="77777777" w:rsidR="00A52260" w:rsidRPr="006851C0" w:rsidRDefault="00A52260" w:rsidP="00A52260">
      <w:pPr>
        <w:pStyle w:val="Default"/>
        <w:jc w:val="both"/>
        <w:rPr>
          <w:rFonts w:ascii="Times New Roman" w:hAnsi="Times New Roman" w:cs="Times New Roman"/>
        </w:rPr>
      </w:pPr>
    </w:p>
    <w:p w14:paraId="640754DE" w14:textId="77777777" w:rsidR="00A52260" w:rsidRPr="006851C0" w:rsidRDefault="00A52260" w:rsidP="00A52260">
      <w:pPr>
        <w:pStyle w:val="Default"/>
        <w:jc w:val="both"/>
        <w:rPr>
          <w:rFonts w:ascii="Times New Roman" w:hAnsi="Times New Roman" w:cs="Times New Roman"/>
          <w:b/>
        </w:rPr>
      </w:pPr>
      <w:r w:rsidRPr="006851C0">
        <w:rPr>
          <w:rFonts w:ascii="Times New Roman" w:hAnsi="Times New Roman" w:cs="Times New Roman"/>
          <w:b/>
          <w:bCs/>
        </w:rPr>
        <w:t>Provider – [Provider name]</w:t>
      </w:r>
      <w:r w:rsidRPr="006851C0">
        <w:rPr>
          <w:rFonts w:ascii="Times New Roman" w:hAnsi="Times New Roman" w:cs="Times New Roman"/>
        </w:rPr>
        <w:t xml:space="preserve"> and its parent(s), Affiliates, subsidiaries, and contractors.</w:t>
      </w:r>
    </w:p>
    <w:p w14:paraId="084FC09D" w14:textId="77777777" w:rsidR="00A52260" w:rsidRPr="006851C0" w:rsidRDefault="00A52260" w:rsidP="00A52260">
      <w:pPr>
        <w:pStyle w:val="Heading3"/>
      </w:pPr>
      <w:bookmarkStart w:id="35" w:name="_Toc227756941"/>
      <w:r w:rsidRPr="006851C0">
        <w:lastRenderedPageBreak/>
        <w:t>DATA PROTECTION and INFORMATION SECURITY PROGRAM</w:t>
      </w:r>
      <w:bookmarkEnd w:id="35"/>
    </w:p>
    <w:p w14:paraId="769CF317" w14:textId="77777777" w:rsidR="00A52260" w:rsidRPr="006851C0" w:rsidRDefault="00A52260" w:rsidP="00A52260">
      <w:pPr>
        <w:pStyle w:val="Default"/>
        <w:spacing w:line="276" w:lineRule="auto"/>
        <w:jc w:val="both"/>
        <w:rPr>
          <w:rFonts w:ascii="Times New Roman" w:hAnsi="Times New Roman" w:cs="Times New Roman"/>
        </w:rPr>
      </w:pPr>
      <w:r w:rsidRPr="006851C0">
        <w:rPr>
          <w:rFonts w:ascii="Times New Roman" w:hAnsi="Times New Roman" w:cs="Times New Roman"/>
        </w:rPr>
        <w:t xml:space="preserve">In the provision of Services, Provider will receive, store, or have access to information that identifies, relates to, describes, is capable of being associated with, or could reasonably be directly or indirectly linked to, any contractor, customer, or employee of CNE (collectively referred to as “Personal Data”). In addition to Personal Data, CNE may provide or make available to Provider other non-public information in and to which CNE has the sole or controlling rights, title, and interests, including intellectual property rights; and/or which CNE expects to be held confidential by any person or entity who has access to or possession of such information,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 (collectively referred to as “Proprietary Information”). </w:t>
      </w:r>
    </w:p>
    <w:p w14:paraId="7E26B210" w14:textId="77777777" w:rsidR="00A52260" w:rsidRPr="006851C0" w:rsidRDefault="00A52260" w:rsidP="00A52260">
      <w:pPr>
        <w:pStyle w:val="Default"/>
        <w:spacing w:line="276" w:lineRule="auto"/>
        <w:jc w:val="both"/>
        <w:rPr>
          <w:rFonts w:ascii="Times New Roman" w:hAnsi="Times New Roman" w:cs="Times New Roman"/>
        </w:rPr>
      </w:pPr>
    </w:p>
    <w:p w14:paraId="2D8A01A1" w14:textId="77777777" w:rsidR="00A52260" w:rsidRPr="006851C0" w:rsidRDefault="00A52260" w:rsidP="00A52260">
      <w:pPr>
        <w:pStyle w:val="Default"/>
        <w:spacing w:line="276" w:lineRule="auto"/>
        <w:jc w:val="both"/>
        <w:rPr>
          <w:rFonts w:ascii="Times New Roman" w:hAnsi="Times New Roman" w:cs="Times New Roman"/>
        </w:rPr>
      </w:pPr>
      <w:r w:rsidRPr="006851C0">
        <w:rPr>
          <w:rFonts w:ascii="Times New Roman" w:hAnsi="Times New Roman" w:cs="Times New Roman"/>
        </w:rPr>
        <w:t>Provider shall not transfer or provide access to Protected Information outside the country in which CNE had originally delivered such Protected Information without the express written consent of CNE. Provider shall not share, transfer, disclose or otherwise provide access to any Protected Information to any third party which has not been named or identified in this Agreement unless CNE has authorized Provider to do so in writing.</w:t>
      </w:r>
    </w:p>
    <w:p w14:paraId="226D5408" w14:textId="77777777" w:rsidR="00A52260" w:rsidRPr="006851C0" w:rsidRDefault="00A52260" w:rsidP="00A52260">
      <w:pPr>
        <w:pStyle w:val="Default"/>
        <w:spacing w:line="276" w:lineRule="auto"/>
        <w:jc w:val="both"/>
        <w:rPr>
          <w:rFonts w:ascii="Times New Roman" w:hAnsi="Times New Roman" w:cs="Times New Roman"/>
        </w:rPr>
      </w:pPr>
    </w:p>
    <w:p w14:paraId="573D88E0" w14:textId="77777777" w:rsidR="00A52260" w:rsidRPr="006851C0" w:rsidRDefault="00A52260" w:rsidP="00A52260">
      <w:pPr>
        <w:pStyle w:val="Default"/>
        <w:spacing w:line="276" w:lineRule="auto"/>
        <w:jc w:val="both"/>
        <w:rPr>
          <w:rFonts w:ascii="Times New Roman" w:hAnsi="Times New Roman" w:cs="Times New Roman"/>
        </w:rPr>
      </w:pPr>
      <w:r w:rsidRPr="006851C0">
        <w:rPr>
          <w:rFonts w:ascii="Times New Roman" w:hAnsi="Times New Roman" w:cs="Times New Roman"/>
        </w:rPr>
        <w:t>Provider shall comply with the following Privacy and Information Security Requirements to the extent applicable to its provision of services under this Agreement: (1) all applicable international, federal, state, provincial and local laws, rules, regulations, directives and governmental requirements relating in any way to the privacy, confidentiality, and/or security of Personal Data, including, without limitation: General Data Protection Regulation; the Gramm-Leach-Bliley Act; laws regulating the secure disposal of records containing Personal Data; and all other similar requirements; (2) to the extent applicable, the Payment Card Industry (“PCI”) Data Security Standards; and (3) all applicable provisions of written information security requirements of CNE and Provider which the parties have mutually agreed upon, including, without limitation, CNE’S data privacy and security policy, as amended from time to time, a current copy of which is available on CNE’S and its Affiliates’ websites.</w:t>
      </w:r>
    </w:p>
    <w:p w14:paraId="6EB8EEA3" w14:textId="77777777" w:rsidR="00A52260" w:rsidRPr="006851C0" w:rsidRDefault="00A52260" w:rsidP="00A52260">
      <w:pPr>
        <w:pStyle w:val="Default"/>
        <w:spacing w:line="276" w:lineRule="auto"/>
        <w:jc w:val="both"/>
        <w:rPr>
          <w:rFonts w:ascii="Times New Roman" w:hAnsi="Times New Roman" w:cs="Times New Roman"/>
        </w:rPr>
      </w:pPr>
    </w:p>
    <w:p w14:paraId="47A7C752" w14:textId="77777777" w:rsidR="00A52260" w:rsidRPr="006851C0" w:rsidRDefault="00A52260" w:rsidP="00A52260">
      <w:pPr>
        <w:pStyle w:val="Default"/>
        <w:spacing w:line="276" w:lineRule="auto"/>
        <w:jc w:val="both"/>
        <w:rPr>
          <w:rFonts w:ascii="Times New Roman" w:hAnsi="Times New Roman" w:cs="Times New Roman"/>
        </w:rPr>
      </w:pPr>
      <w:r w:rsidRPr="006851C0">
        <w:rPr>
          <w:rFonts w:ascii="Times New Roman" w:hAnsi="Times New Roman" w:cs="Times New Roman"/>
        </w:rPr>
        <w:t>Provider shall implement security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 (“Information Security Program”). This provision also applies to any contractors, vendors, third-party service providers, or independent service providers of Provider. Such Information Security Program must be designed to: (</w:t>
      </w:r>
      <w:proofErr w:type="spellStart"/>
      <w:r w:rsidRPr="006851C0">
        <w:rPr>
          <w:rFonts w:ascii="Times New Roman" w:hAnsi="Times New Roman" w:cs="Times New Roman"/>
        </w:rPr>
        <w:t>i</w:t>
      </w:r>
      <w:proofErr w:type="spellEnd"/>
      <w:r w:rsidRPr="006851C0">
        <w:rPr>
          <w:rFonts w:ascii="Times New Roman" w:hAnsi="Times New Roman" w:cs="Times New Roman"/>
        </w:rPr>
        <w:t xml:space="preserve">) ensure the security and confidentiality of all Protected Information; (ii) protect against any anticipated or reasonably likely threats or hazards to the security or integrity of such Protected Information; (iii) protect against </w:t>
      </w:r>
      <w:r w:rsidRPr="006851C0">
        <w:rPr>
          <w:rFonts w:ascii="Times New Roman" w:hAnsi="Times New Roman" w:cs="Times New Roman"/>
        </w:rPr>
        <w:lastRenderedPageBreak/>
        <w:t>any actual or suspected unauthorized access to or use, disclosure, processing or acquisition of such Protected Information (“Information Security Incident”); and (iv) ensure proper disposal of Protected Information.</w:t>
      </w:r>
    </w:p>
    <w:p w14:paraId="0A96620B" w14:textId="77777777" w:rsidR="00A52260" w:rsidRPr="006851C0" w:rsidRDefault="00A52260" w:rsidP="00A52260">
      <w:pPr>
        <w:pStyle w:val="Default"/>
        <w:spacing w:line="276" w:lineRule="auto"/>
        <w:jc w:val="both"/>
        <w:rPr>
          <w:rFonts w:ascii="Times New Roman" w:hAnsi="Times New Roman" w:cs="Times New Roman"/>
        </w:rPr>
      </w:pPr>
    </w:p>
    <w:p w14:paraId="463BFDE3" w14:textId="77777777" w:rsidR="00A52260" w:rsidRPr="006851C0" w:rsidRDefault="00A52260" w:rsidP="00A52260">
      <w:pPr>
        <w:spacing w:line="276" w:lineRule="auto"/>
        <w:jc w:val="both"/>
        <w:rPr>
          <w:rFonts w:ascii="Times New Roman" w:hAnsi="Times New Roman"/>
          <w:sz w:val="24"/>
          <w:szCs w:val="24"/>
        </w:rPr>
      </w:pPr>
      <w:r w:rsidRPr="006851C0">
        <w:rPr>
          <w:rFonts w:ascii="Times New Roman" w:hAnsi="Times New Roman"/>
          <w:sz w:val="24"/>
          <w:szCs w:val="24"/>
        </w:rPr>
        <w:t>Provider’s Information Security Program shall, at a minimum, include regular testing or otherwise monitoring of the effectiveness of Provider’s information safeguards. Upon request from CNE and subject to reasonable discretion of CNE, Provider shall permit CNE to conduct an audit and review of Provider’s information security program or Provider shall provide CNE written confirmation from an independent auditor that the Provider’s information safeguards have been tested and audited against the highest industry standards. Provider agrees to fully cooperate with such security review requests by CNE and implement all commercially reasonable changes to its Information Security Program that are required to address any deficiencies identified during any test or audit to ensure Supplier’s Information Security Program complies with the requirements of this Agreement. In addition, CNE shall have the right at any time to review and inspect records to such extent as shall be reasonably necessary to confirm the adequacy of Provider’s control environment.</w:t>
      </w:r>
    </w:p>
    <w:p w14:paraId="0687C8A8" w14:textId="77777777" w:rsidR="00A52260" w:rsidRPr="006851C0" w:rsidRDefault="00A52260" w:rsidP="00A52260">
      <w:pPr>
        <w:pStyle w:val="Heading3"/>
      </w:pPr>
      <w:bookmarkStart w:id="36" w:name="_Toc227756942"/>
      <w:r w:rsidRPr="006851C0">
        <w:t>DATA BREACH</w:t>
      </w:r>
      <w:bookmarkEnd w:id="36"/>
    </w:p>
    <w:p w14:paraId="22298AAF" w14:textId="77777777" w:rsidR="00A52260" w:rsidRPr="006851C0" w:rsidRDefault="00A52260" w:rsidP="00A52260">
      <w:pPr>
        <w:pStyle w:val="Default"/>
        <w:spacing w:line="276" w:lineRule="auto"/>
        <w:jc w:val="both"/>
        <w:rPr>
          <w:rFonts w:ascii="Times New Roman" w:hAnsi="Times New Roman" w:cs="Times New Roman"/>
        </w:rPr>
      </w:pPr>
      <w:r w:rsidRPr="006851C0">
        <w:rPr>
          <w:rFonts w:ascii="Times New Roman" w:hAnsi="Times New Roman" w:cs="Times New Roman"/>
        </w:rPr>
        <w:t>In the event of an Information Security Incident, Provider will, subject to applicable legal and regulatory requirements, immediately or, in no event, more than 2 business days after gaining actual knowledge of an Information Security Incident notify CNE in writing of such Information Security Incident with assurances that (</w:t>
      </w:r>
      <w:proofErr w:type="spellStart"/>
      <w:r w:rsidRPr="006851C0">
        <w:rPr>
          <w:rFonts w:ascii="Times New Roman" w:hAnsi="Times New Roman" w:cs="Times New Roman"/>
        </w:rPr>
        <w:t>i</w:t>
      </w:r>
      <w:proofErr w:type="spellEnd"/>
      <w:r w:rsidRPr="006851C0">
        <w:rPr>
          <w:rFonts w:ascii="Times New Roman" w:hAnsi="Times New Roman" w:cs="Times New Roman"/>
        </w:rPr>
        <w:t>) the Information Security Incident is not likely to recur; and (ii) Provider will (a) investigate the Information Security Incident and perform a root cause analysis, including with limitation, a security assessment and security audit and forensic analysis of the Information Security Incident,  (b) take (at its sole cost and expense) all necessary actions to prevent, contain, mitigate, and remediate the impact of the Information Security Incident, (c) cooperate fully with CNE in all reasonable and lawful efforts to mitigate the effects of such Information Security Incident, and (d) fully cooperate with CNE by providing all information necessary to notify customers or government regulators regarding any Information Security Incident. Provider shall within a commercially reasonable time, but no longer than fifteen (15) business days after the initial notice, provide a summary in reasonable detail of the effect of the Information Security Incident on CNE, the Collective Data affected, and the corrective action taken or to be taken by Provider. Provider shall indemnify CNE in the event an Information Security Incident occurs which affects and/or involves the Protected Information of CNE and such indemnification obligation shall include without limitation the following: (</w:t>
      </w:r>
      <w:proofErr w:type="spellStart"/>
      <w:r w:rsidRPr="006851C0">
        <w:rPr>
          <w:rFonts w:ascii="Times New Roman" w:hAnsi="Times New Roman" w:cs="Times New Roman"/>
        </w:rPr>
        <w:t>i</w:t>
      </w:r>
      <w:proofErr w:type="spellEnd"/>
      <w:r w:rsidRPr="006851C0">
        <w:rPr>
          <w:rFonts w:ascii="Times New Roman" w:hAnsi="Times New Roman" w:cs="Times New Roman"/>
        </w:rPr>
        <w:t xml:space="preserve">) Provider shall reimburse CNE for any costs incurred by CNE arising out of or in connection with any such Information Security Incident, including CNE’s internal and external costs (legal fees, consulting fees, etc.) associated with addressing and responding to the Information Security Incident; and (ii) Provider shall defend and hold CNE harmless from any third party claims made or fines, fees, or penalties assessed or levied against CNE which directly or indirectly resulted from the Information Security Incident. Subject to applicable legal and regulatory requirements, Provider must obtain the approval of CNE prior to the publication or communication of any filings, communications, </w:t>
      </w:r>
      <w:r w:rsidRPr="006851C0">
        <w:rPr>
          <w:rFonts w:ascii="Times New Roman" w:hAnsi="Times New Roman" w:cs="Times New Roman"/>
        </w:rPr>
        <w:lastRenderedPageBreak/>
        <w:t>notices, press releases or reports related to any Information Security Incident that expressly mentions CNE or its Affiliates. The provisions of this Section shall survive any expiration or earlier termination of this Agreement. In the event Provider has experienced an Information Security Incident which may or may not have involved the Protected Information of CNE, Provider shall immediately respond to any inquiries from CNE concerning such Information Security Incident, including without limitation the extent of any effect or impact concerning the Protected Information of CNE.</w:t>
      </w:r>
    </w:p>
    <w:p w14:paraId="2EBA1126" w14:textId="77777777" w:rsidR="00A52260" w:rsidRPr="006851C0" w:rsidRDefault="00A52260" w:rsidP="00A52260">
      <w:pPr>
        <w:pStyle w:val="Heading3"/>
      </w:pPr>
      <w:bookmarkStart w:id="37" w:name="_Toc227756943"/>
      <w:r w:rsidRPr="006851C0">
        <w:t>BUSINESS CONTINUITY PLAN</w:t>
      </w:r>
      <w:bookmarkEnd w:id="37"/>
    </w:p>
    <w:p w14:paraId="3330B3C6" w14:textId="77777777" w:rsidR="00A52260" w:rsidRPr="006851C0" w:rsidRDefault="00A52260" w:rsidP="00A52260">
      <w:pPr>
        <w:pStyle w:val="Default"/>
        <w:spacing w:line="276" w:lineRule="auto"/>
        <w:jc w:val="both"/>
        <w:rPr>
          <w:rFonts w:ascii="Times New Roman" w:hAnsi="Times New Roman" w:cs="Times New Roman"/>
        </w:rPr>
      </w:pPr>
      <w:r w:rsidRPr="006851C0">
        <w:rPr>
          <w:rFonts w:ascii="Times New Roman" w:hAnsi="Times New Roman" w:cs="Times New Roman"/>
        </w:rPr>
        <w:t>Provider shall have adopted a Business Continuity Plan which provides for, at a minimum, the following: (1) procedures for contingencies, business disruption and resumption plans, disaster recovery plans and proper risk controls for the services to be provided pursuant to this Agreement; (2) the capability to establish a disaster recovery platform at a remote data center, which shall, at a minimum, conform to the greater of (a) the policies and procedures Provider has for its own data or (b) the then current standards in the industry, but in no event less than the use of reasonable care. The Business Continuity Plan must be tested annually. The Business Continuity Plan must be based on business impact analysis for recovery time, recovery points and priority. The Business Continuity Plan must be reviewed and accepted by CNE on a yearly basis or when changes to the plan occur.</w:t>
      </w:r>
    </w:p>
    <w:p w14:paraId="6E6D8C04" w14:textId="77777777" w:rsidR="00A52260" w:rsidRPr="006851C0" w:rsidRDefault="00A52260" w:rsidP="00A52260">
      <w:pPr>
        <w:pStyle w:val="Heading3"/>
      </w:pPr>
      <w:bookmarkStart w:id="38" w:name="_Toc227756944"/>
      <w:r w:rsidRPr="006851C0">
        <w:t>DATA OWNERSHIP and RIGHTS</w:t>
      </w:r>
      <w:bookmarkEnd w:id="38"/>
    </w:p>
    <w:p w14:paraId="7BA17487" w14:textId="77777777" w:rsidR="00A52260" w:rsidRPr="006851C0" w:rsidRDefault="00A52260" w:rsidP="00A52260">
      <w:pPr>
        <w:pStyle w:val="Default"/>
        <w:spacing w:line="276" w:lineRule="auto"/>
        <w:jc w:val="both"/>
        <w:rPr>
          <w:rFonts w:ascii="Times New Roman" w:hAnsi="Times New Roman" w:cs="Times New Roman"/>
        </w:rPr>
      </w:pPr>
      <w:r w:rsidRPr="006851C0">
        <w:rPr>
          <w:rFonts w:ascii="Times New Roman" w:hAnsi="Times New Roman" w:cs="Times New Roman"/>
        </w:rPr>
        <w:t xml:space="preserve">All data, records, and reports, including any Protected Information, provided by CNE to Provider; or resulting from or generated in connection with the Services performed by Provider under this Agreement for the benefit of CNE, its parent or Affiliates (collectively referred to as “Collective Data”) shall be recognized and treated by Provider, its employees, agents, and subcontractors as the exclusive property and Proprietary Information of CNE. Provider agrees and acknowledges that at no time does it have any rights, title, or interests in any Collective Data and waives all moral rights and droits de suite that Provider may have to the Collective Data. Provider, its employees, agents, and subcontractors shall not take any actions which challenge, infringe, condition, or place in question CNE’S absolute rights, title, and interests in </w:t>
      </w:r>
      <w:proofErr w:type="gramStart"/>
      <w:r w:rsidRPr="006851C0">
        <w:rPr>
          <w:rFonts w:ascii="Times New Roman" w:hAnsi="Times New Roman" w:cs="Times New Roman"/>
        </w:rPr>
        <w:t>the Collective</w:t>
      </w:r>
      <w:proofErr w:type="gramEnd"/>
      <w:r w:rsidRPr="006851C0">
        <w:rPr>
          <w:rFonts w:ascii="Times New Roman" w:hAnsi="Times New Roman" w:cs="Times New Roman"/>
        </w:rPr>
        <w:t xml:space="preserve"> Data. Provider shall, </w:t>
      </w:r>
      <w:proofErr w:type="gramStart"/>
      <w:r w:rsidRPr="006851C0">
        <w:rPr>
          <w:rFonts w:ascii="Times New Roman" w:hAnsi="Times New Roman" w:cs="Times New Roman"/>
        </w:rPr>
        <w:t>at all times</w:t>
      </w:r>
      <w:proofErr w:type="gramEnd"/>
      <w:r w:rsidRPr="006851C0">
        <w:rPr>
          <w:rFonts w:ascii="Times New Roman" w:hAnsi="Times New Roman" w:cs="Times New Roman"/>
        </w:rPr>
        <w:t xml:space="preserve">, recognize that the work products, including all data included therein, resulting from the Services performed by Provider, its employees, agents, or contractors shall be considered a work made for hire under the copyright laws of the United States (Section 101 of the U.S. Copyright Act). If any rights, title, or interests in or to any Collective Data does not vest or transfer to CNE by operation of law upon Provider completing the Services, Provider, its employees, agents, or contractors shall take any actions or execute any instruments necessary to perfect and transfer all rights, title, and interests in such Collective Data in and to CNE. Provider agrees that all Collective Data, including any work products </w:t>
      </w:r>
      <w:proofErr w:type="gramStart"/>
      <w:r w:rsidRPr="006851C0">
        <w:rPr>
          <w:rFonts w:ascii="Times New Roman" w:hAnsi="Times New Roman" w:cs="Times New Roman"/>
        </w:rPr>
        <w:t>created in</w:t>
      </w:r>
      <w:proofErr w:type="gramEnd"/>
      <w:r w:rsidRPr="006851C0">
        <w:rPr>
          <w:rFonts w:ascii="Times New Roman" w:hAnsi="Times New Roman" w:cs="Times New Roman"/>
        </w:rPr>
        <w:t xml:space="preserve"> full or in part by Provider, may be maintained, changed, modified and/or adapted by CNE without the consent of Provider. Notwithstanding the foregoing, CNE may agree, in its sole discretion, in writing that certain identified and designated rights in the work products resulting from Provider’s performance under this Agreement will remain with the Provider.</w:t>
      </w:r>
    </w:p>
    <w:p w14:paraId="7C0061A4" w14:textId="77777777" w:rsidR="00A52260" w:rsidRPr="006851C0" w:rsidRDefault="00A52260" w:rsidP="00A52260">
      <w:pPr>
        <w:pStyle w:val="Default"/>
        <w:spacing w:line="276" w:lineRule="auto"/>
        <w:jc w:val="both"/>
        <w:rPr>
          <w:rFonts w:ascii="Times New Roman" w:hAnsi="Times New Roman" w:cs="Times New Roman"/>
        </w:rPr>
      </w:pPr>
    </w:p>
    <w:p w14:paraId="35AEC17F" w14:textId="77777777" w:rsidR="00A52260" w:rsidRPr="006851C0" w:rsidRDefault="00A52260" w:rsidP="00A52260">
      <w:pPr>
        <w:pStyle w:val="Default"/>
        <w:spacing w:line="276" w:lineRule="auto"/>
        <w:jc w:val="both"/>
        <w:rPr>
          <w:rFonts w:ascii="Times New Roman" w:hAnsi="Times New Roman" w:cs="Times New Roman"/>
        </w:rPr>
      </w:pPr>
      <w:r w:rsidRPr="006851C0">
        <w:rPr>
          <w:rFonts w:ascii="Times New Roman" w:hAnsi="Times New Roman" w:cs="Times New Roman"/>
        </w:rPr>
        <w:t xml:space="preserve">Upon CNE’s request, Provider shall provide a copy of any Collective Data to CNE in a format acceptable to CNE. Upon expiration of this Agreement or termination of this Agreement or at the request of CNE for any reason, Provider shall (a) deliver to CNE, at no cost to CNE, a current copy of all of the Collective Data in a medium and format acceptable to CNE and (b) completely destroy or erase all other copies of the Collective Data in the possession of Provider, its agents or contractors regardless of the medium of storage, including but not limited to electronic, hard copy, other memory device, or 3rd party stored data solutions (i.e. Azure Cloud). Provider shall have its officers certify in writing that it </w:t>
      </w:r>
      <w:proofErr w:type="gramStart"/>
      <w:r w:rsidRPr="006851C0">
        <w:rPr>
          <w:rFonts w:ascii="Times New Roman" w:hAnsi="Times New Roman" w:cs="Times New Roman"/>
        </w:rPr>
        <w:t>has so</w:t>
      </w:r>
      <w:proofErr w:type="gramEnd"/>
      <w:r w:rsidRPr="006851C0">
        <w:rPr>
          <w:rFonts w:ascii="Times New Roman" w:hAnsi="Times New Roman" w:cs="Times New Roman"/>
        </w:rPr>
        <w:t xml:space="preserve"> destroyed or erased all copies of the Collective Data and that Provider has not and shall not make any use of the Collective Data or retained any copies of such data for any reason not agreed to by CNE.</w:t>
      </w:r>
    </w:p>
    <w:p w14:paraId="0C41F4CA" w14:textId="77777777" w:rsidR="00A52260" w:rsidRPr="006851C0" w:rsidRDefault="00A52260" w:rsidP="00A52260">
      <w:pPr>
        <w:pStyle w:val="Heading3"/>
      </w:pPr>
      <w:bookmarkStart w:id="39" w:name="_Toc227756945"/>
      <w:r w:rsidRPr="006851C0">
        <w:t>PHYSICAL SECURITY and AUDIT RIGHTS</w:t>
      </w:r>
      <w:bookmarkEnd w:id="39"/>
    </w:p>
    <w:p w14:paraId="5958A014" w14:textId="77777777" w:rsidR="00A52260" w:rsidRPr="006851C0" w:rsidRDefault="00A52260" w:rsidP="00A52260">
      <w:pPr>
        <w:jc w:val="both"/>
        <w:rPr>
          <w:rFonts w:ascii="Times New Roman" w:hAnsi="Times New Roman"/>
          <w:sz w:val="24"/>
          <w:szCs w:val="24"/>
        </w:rPr>
      </w:pPr>
      <w:r w:rsidRPr="006851C0">
        <w:rPr>
          <w:rFonts w:ascii="Times New Roman" w:hAnsi="Times New Roman"/>
          <w:sz w:val="24"/>
          <w:szCs w:val="24"/>
        </w:rPr>
        <w:t xml:space="preserve">All Collective Data must be stored in a physically and logically secure environment that protects it from unauthorized access, modification, theft, misuse, or destruction. Provider shall ensure that all Privacy and Information Security Requirements, as defined herein, shall be put in place to safeguard all Collective Data. Provider shall maintain an adequate level of physical security </w:t>
      </w:r>
      <w:proofErr w:type="gramStart"/>
      <w:r w:rsidRPr="006851C0">
        <w:rPr>
          <w:rFonts w:ascii="Times New Roman" w:hAnsi="Times New Roman"/>
          <w:sz w:val="24"/>
          <w:szCs w:val="24"/>
        </w:rPr>
        <w:t>controls</w:t>
      </w:r>
      <w:proofErr w:type="gramEnd"/>
      <w:r w:rsidRPr="006851C0">
        <w:rPr>
          <w:rFonts w:ascii="Times New Roman" w:hAnsi="Times New Roman"/>
          <w:sz w:val="24"/>
          <w:szCs w:val="24"/>
        </w:rPr>
        <w:t xml:space="preserve"> over its facilities and data storage and processing equipment.</w:t>
      </w:r>
    </w:p>
    <w:p w14:paraId="38021009" w14:textId="77777777" w:rsidR="00A52260" w:rsidRPr="006851C0" w:rsidRDefault="00A52260" w:rsidP="00A52260">
      <w:pPr>
        <w:jc w:val="both"/>
        <w:rPr>
          <w:rFonts w:ascii="Times New Roman" w:hAnsi="Times New Roman"/>
          <w:b/>
          <w:sz w:val="24"/>
          <w:szCs w:val="24"/>
        </w:rPr>
      </w:pPr>
      <w:r w:rsidRPr="006851C0">
        <w:rPr>
          <w:rFonts w:ascii="Times New Roman" w:hAnsi="Times New Roman"/>
          <w:sz w:val="24"/>
          <w:szCs w:val="24"/>
        </w:rPr>
        <w:t>During the Term, CNE or its third-party designee may, but is not obligated to, perform audits of Provider’s environment, including unannounced penetration and security tests, as it relates to the receipt, maintenance, use, or retention of Protected Information. Any regulatory authority exercising proper jurisdiction over the operations of CNE or any of its Affiliates shall have the same right to audit upon request. Provider agrees to comply with all reasonable recommendations that result from such inspections, tests, and audits within reasonable time frames. Provider shall take any actions necessary to ensure its environment meets the Privacy and Information Security Requirements as defined herein. Provider also agrees to provide CNE with a copy of all Service Organization Control (SOC) 2 Audits, which shall be conducted on at least a bi-annual basis.</w:t>
      </w:r>
    </w:p>
    <w:p w14:paraId="422DEAE8" w14:textId="77777777" w:rsidR="00A52260" w:rsidRPr="006851C0" w:rsidRDefault="00A52260" w:rsidP="00A52260">
      <w:pPr>
        <w:pStyle w:val="Heading3"/>
      </w:pPr>
      <w:bookmarkStart w:id="40" w:name="_Toc227756946"/>
      <w:bookmarkStart w:id="41" w:name="_Hlk142574894"/>
      <w:r w:rsidRPr="006851C0">
        <w:t>DATA PROCESSING</w:t>
      </w:r>
      <w:bookmarkEnd w:id="40"/>
    </w:p>
    <w:p w14:paraId="7699A49D" w14:textId="77777777" w:rsidR="00A52260" w:rsidRPr="006851C0" w:rsidRDefault="00A52260" w:rsidP="00A52260">
      <w:pPr>
        <w:jc w:val="both"/>
        <w:rPr>
          <w:rFonts w:ascii="Times New Roman" w:hAnsi="Times New Roman"/>
          <w:b/>
          <w:bCs/>
          <w:sz w:val="24"/>
          <w:szCs w:val="24"/>
        </w:rPr>
      </w:pPr>
      <w:r w:rsidRPr="006851C0">
        <w:rPr>
          <w:rFonts w:ascii="Times New Roman" w:hAnsi="Times New Roman"/>
          <w:b/>
          <w:bCs/>
          <w:sz w:val="24"/>
          <w:szCs w:val="24"/>
        </w:rPr>
        <w:t xml:space="preserve">"Controller" </w:t>
      </w:r>
      <w:r w:rsidRPr="006851C0">
        <w:rPr>
          <w:rFonts w:ascii="Times New Roman" w:hAnsi="Times New Roman"/>
          <w:sz w:val="24"/>
          <w:szCs w:val="24"/>
        </w:rPr>
        <w:t>means the entity which, alone or jointly with others, determines the purposes and means of the Processing of Protected Information.</w:t>
      </w:r>
    </w:p>
    <w:p w14:paraId="7F4D0F2C" w14:textId="77777777" w:rsidR="00A52260" w:rsidRPr="006851C0" w:rsidRDefault="00A52260" w:rsidP="00A52260">
      <w:pPr>
        <w:jc w:val="both"/>
        <w:rPr>
          <w:rFonts w:ascii="Times New Roman" w:hAnsi="Times New Roman"/>
          <w:b/>
          <w:bCs/>
          <w:sz w:val="24"/>
          <w:szCs w:val="24"/>
        </w:rPr>
      </w:pPr>
      <w:r w:rsidRPr="006851C0">
        <w:rPr>
          <w:rFonts w:ascii="Times New Roman" w:hAnsi="Times New Roman"/>
          <w:b/>
          <w:bCs/>
          <w:sz w:val="24"/>
          <w:szCs w:val="24"/>
        </w:rPr>
        <w:t xml:space="preserve">"Processor" </w:t>
      </w:r>
      <w:r w:rsidRPr="006851C0">
        <w:rPr>
          <w:rFonts w:ascii="Times New Roman" w:hAnsi="Times New Roman"/>
          <w:sz w:val="24"/>
          <w:szCs w:val="24"/>
        </w:rPr>
        <w:t>means the entity which processes Protected Information on behalf of the Controller.</w:t>
      </w:r>
    </w:p>
    <w:p w14:paraId="4A4BF9CE" w14:textId="77777777" w:rsidR="00A52260" w:rsidRPr="006851C0" w:rsidRDefault="00A52260" w:rsidP="00A52260">
      <w:pPr>
        <w:jc w:val="both"/>
        <w:rPr>
          <w:rFonts w:ascii="Times New Roman" w:hAnsi="Times New Roman"/>
          <w:sz w:val="24"/>
          <w:szCs w:val="24"/>
        </w:rPr>
      </w:pPr>
      <w:r w:rsidRPr="006851C0">
        <w:rPr>
          <w:rFonts w:ascii="Times New Roman" w:hAnsi="Times New Roman"/>
          <w:b/>
          <w:bCs/>
          <w:sz w:val="24"/>
          <w:szCs w:val="24"/>
        </w:rPr>
        <w:t xml:space="preserve">"Processing" or "Process" </w:t>
      </w:r>
      <w:r w:rsidRPr="006851C0">
        <w:rPr>
          <w:rFonts w:ascii="Times New Roman" w:hAnsi="Times New Roman"/>
          <w:sz w:val="24"/>
          <w:szCs w:val="24"/>
        </w:rPr>
        <w:t>means any operation or set of operations which is performed on Protected Information or on sets of Protected Information, whether or not by automated means, such as but not limited to the collection, recordation, organization, structuring, use, modification, retrieval, disclosure, storage, anonymization, deletion, and/or management of Protected Information.</w:t>
      </w:r>
    </w:p>
    <w:p w14:paraId="5FBB2030" w14:textId="77777777" w:rsidR="00A52260" w:rsidRPr="006851C0" w:rsidRDefault="00A52260" w:rsidP="00A52260">
      <w:pPr>
        <w:jc w:val="both"/>
        <w:rPr>
          <w:rFonts w:ascii="Times New Roman" w:hAnsi="Times New Roman"/>
          <w:sz w:val="24"/>
          <w:szCs w:val="24"/>
        </w:rPr>
      </w:pPr>
      <w:r w:rsidRPr="006851C0">
        <w:rPr>
          <w:rFonts w:ascii="Times New Roman" w:hAnsi="Times New Roman"/>
          <w:sz w:val="24"/>
          <w:szCs w:val="24"/>
        </w:rPr>
        <w:t>Provider may be considered a Controller or Processor in fulfilling its obligations under the Agreement.</w:t>
      </w:r>
    </w:p>
    <w:p w14:paraId="28CEAECD" w14:textId="77777777" w:rsidR="00A52260" w:rsidRPr="006851C0" w:rsidRDefault="00A52260" w:rsidP="00A52260">
      <w:pPr>
        <w:jc w:val="both"/>
        <w:rPr>
          <w:rFonts w:ascii="Times New Roman" w:hAnsi="Times New Roman"/>
          <w:sz w:val="24"/>
          <w:szCs w:val="24"/>
        </w:rPr>
      </w:pPr>
      <w:r w:rsidRPr="006851C0">
        <w:rPr>
          <w:rFonts w:ascii="Times New Roman" w:hAnsi="Times New Roman"/>
          <w:sz w:val="24"/>
          <w:szCs w:val="24"/>
        </w:rPr>
        <w:t>Provider shall:</w:t>
      </w:r>
    </w:p>
    <w:p w14:paraId="1C14AE64"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sz w:val="24"/>
          <w:szCs w:val="24"/>
        </w:rPr>
      </w:pPr>
      <w:r w:rsidRPr="006851C0">
        <w:rPr>
          <w:rFonts w:ascii="Times New Roman" w:hAnsi="Times New Roman"/>
          <w:sz w:val="24"/>
          <w:szCs w:val="24"/>
        </w:rPr>
        <w:t xml:space="preserve">only Process Protected Information as reasonably necessary for the purposes of providing the services as contemplated in the Agreement and in accordance with the terms and condition of the Agreement and as otherwise instructed by CNE in writing from time to time, and not Process any Protected Information in any other manner without the express prior written authorization of CNE unless required to do so by applicable law; </w:t>
      </w:r>
    </w:p>
    <w:p w14:paraId="6072E37B"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b/>
          <w:sz w:val="24"/>
          <w:szCs w:val="24"/>
        </w:rPr>
      </w:pPr>
      <w:r w:rsidRPr="006851C0">
        <w:rPr>
          <w:rFonts w:ascii="Times New Roman" w:hAnsi="Times New Roman"/>
          <w:sz w:val="24"/>
          <w:szCs w:val="24"/>
        </w:rPr>
        <w:lastRenderedPageBreak/>
        <w:t xml:space="preserve">not retain, use, disclose, or otherwise Process Protected Information outside of the direct business relationship between Provider and </w:t>
      </w:r>
      <w:proofErr w:type="gramStart"/>
      <w:r w:rsidRPr="006851C0">
        <w:rPr>
          <w:rFonts w:ascii="Times New Roman" w:hAnsi="Times New Roman"/>
          <w:sz w:val="24"/>
          <w:szCs w:val="24"/>
        </w:rPr>
        <w:t>CNE;</w:t>
      </w:r>
      <w:proofErr w:type="gramEnd"/>
    </w:p>
    <w:p w14:paraId="328DC585"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b/>
          <w:sz w:val="24"/>
          <w:szCs w:val="24"/>
        </w:rPr>
      </w:pPr>
      <w:r w:rsidRPr="006851C0">
        <w:rPr>
          <w:rFonts w:ascii="Times New Roman" w:hAnsi="Times New Roman"/>
          <w:sz w:val="24"/>
          <w:szCs w:val="24"/>
        </w:rPr>
        <w:t xml:space="preserve">not disclose nor allow any of its employees, or permitted agents or representatives to disclose any Protected Information to any third party without the prior written authorization of CNE unless required to do so under applicable </w:t>
      </w:r>
      <w:proofErr w:type="gramStart"/>
      <w:r w:rsidRPr="006851C0">
        <w:rPr>
          <w:rFonts w:ascii="Times New Roman" w:hAnsi="Times New Roman"/>
          <w:sz w:val="24"/>
          <w:szCs w:val="24"/>
        </w:rPr>
        <w:t>law;</w:t>
      </w:r>
      <w:proofErr w:type="gramEnd"/>
    </w:p>
    <w:p w14:paraId="03DF3F02"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b/>
          <w:sz w:val="24"/>
          <w:szCs w:val="24"/>
        </w:rPr>
      </w:pPr>
      <w:r w:rsidRPr="006851C0">
        <w:rPr>
          <w:rFonts w:ascii="Times New Roman" w:hAnsi="Times New Roman"/>
          <w:sz w:val="24"/>
          <w:szCs w:val="24"/>
        </w:rPr>
        <w:t xml:space="preserve">not sell or otherwise provide access to Protected Information for </w:t>
      </w:r>
      <w:proofErr w:type="gramStart"/>
      <w:r w:rsidRPr="006851C0">
        <w:rPr>
          <w:rFonts w:ascii="Times New Roman" w:hAnsi="Times New Roman"/>
          <w:sz w:val="24"/>
          <w:szCs w:val="24"/>
        </w:rPr>
        <w:t>consideration;</w:t>
      </w:r>
      <w:proofErr w:type="gramEnd"/>
      <w:r w:rsidRPr="006851C0">
        <w:rPr>
          <w:rFonts w:ascii="Times New Roman" w:hAnsi="Times New Roman"/>
          <w:sz w:val="24"/>
          <w:szCs w:val="24"/>
        </w:rPr>
        <w:t xml:space="preserve"> </w:t>
      </w:r>
    </w:p>
    <w:p w14:paraId="2680F257"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b/>
          <w:sz w:val="24"/>
          <w:szCs w:val="24"/>
        </w:rPr>
      </w:pPr>
      <w:r w:rsidRPr="006851C0">
        <w:rPr>
          <w:rFonts w:ascii="Times New Roman" w:hAnsi="Times New Roman"/>
          <w:sz w:val="24"/>
          <w:szCs w:val="24"/>
        </w:rPr>
        <w:t xml:space="preserve">not </w:t>
      </w:r>
      <w:proofErr w:type="gramStart"/>
      <w:r w:rsidRPr="006851C0">
        <w:rPr>
          <w:rFonts w:ascii="Times New Roman" w:hAnsi="Times New Roman"/>
          <w:sz w:val="24"/>
          <w:szCs w:val="24"/>
        </w:rPr>
        <w:t>share</w:t>
      </w:r>
      <w:proofErr w:type="gramEnd"/>
      <w:r w:rsidRPr="006851C0">
        <w:rPr>
          <w:rFonts w:ascii="Times New Roman" w:hAnsi="Times New Roman"/>
          <w:sz w:val="24"/>
          <w:szCs w:val="24"/>
        </w:rPr>
        <w:t xml:space="preserve"> Protected Information except as necessary to fulfill its obligations under the </w:t>
      </w:r>
      <w:proofErr w:type="gramStart"/>
      <w:r w:rsidRPr="006851C0">
        <w:rPr>
          <w:rFonts w:ascii="Times New Roman" w:hAnsi="Times New Roman"/>
          <w:sz w:val="24"/>
          <w:szCs w:val="24"/>
        </w:rPr>
        <w:t>Agreement;</w:t>
      </w:r>
      <w:proofErr w:type="gramEnd"/>
      <w:r w:rsidRPr="006851C0">
        <w:rPr>
          <w:rFonts w:ascii="Times New Roman" w:hAnsi="Times New Roman"/>
          <w:sz w:val="24"/>
          <w:szCs w:val="24"/>
        </w:rPr>
        <w:t xml:space="preserve"> </w:t>
      </w:r>
    </w:p>
    <w:p w14:paraId="3BDDB970"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b/>
          <w:sz w:val="24"/>
          <w:szCs w:val="24"/>
        </w:rPr>
      </w:pPr>
      <w:r w:rsidRPr="006851C0">
        <w:rPr>
          <w:rFonts w:ascii="Times New Roman" w:hAnsi="Times New Roman"/>
          <w:sz w:val="24"/>
          <w:szCs w:val="24"/>
        </w:rPr>
        <w:t xml:space="preserve">not combine Protected Information with personal data or proprietary information received from other third parties for any purpose not contemplated in the Agreement or expressly approved by </w:t>
      </w:r>
      <w:proofErr w:type="gramStart"/>
      <w:r w:rsidRPr="006851C0">
        <w:rPr>
          <w:rFonts w:ascii="Times New Roman" w:hAnsi="Times New Roman"/>
          <w:sz w:val="24"/>
          <w:szCs w:val="24"/>
        </w:rPr>
        <w:t>CNE;</w:t>
      </w:r>
      <w:proofErr w:type="gramEnd"/>
      <w:r w:rsidRPr="006851C0">
        <w:rPr>
          <w:rFonts w:ascii="Times New Roman" w:hAnsi="Times New Roman"/>
          <w:sz w:val="24"/>
          <w:szCs w:val="24"/>
        </w:rPr>
        <w:t xml:space="preserve"> </w:t>
      </w:r>
    </w:p>
    <w:p w14:paraId="441FE29E"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b/>
          <w:sz w:val="24"/>
          <w:szCs w:val="24"/>
        </w:rPr>
      </w:pPr>
      <w:r w:rsidRPr="006851C0">
        <w:rPr>
          <w:rFonts w:ascii="Times New Roman" w:hAnsi="Times New Roman"/>
          <w:sz w:val="24"/>
          <w:szCs w:val="24"/>
        </w:rPr>
        <w:t xml:space="preserve">not use Protected Information in an aggregated, de-identified, or anonymized form unless the means and methodology of aggregation, deidentification, or anonymization, the intended use, and the context of use has been provided to CNE and CNE has given its express written consent for such form, use, and </w:t>
      </w:r>
      <w:proofErr w:type="gramStart"/>
      <w:r w:rsidRPr="006851C0">
        <w:rPr>
          <w:rFonts w:ascii="Times New Roman" w:hAnsi="Times New Roman"/>
          <w:sz w:val="24"/>
          <w:szCs w:val="24"/>
        </w:rPr>
        <w:t>context;</w:t>
      </w:r>
      <w:proofErr w:type="gramEnd"/>
    </w:p>
    <w:p w14:paraId="16459494"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b/>
          <w:sz w:val="24"/>
          <w:szCs w:val="24"/>
        </w:rPr>
      </w:pPr>
      <w:r w:rsidRPr="006851C0">
        <w:rPr>
          <w:rFonts w:ascii="Times New Roman" w:hAnsi="Times New Roman"/>
          <w:sz w:val="24"/>
          <w:szCs w:val="24"/>
        </w:rPr>
        <w:t xml:space="preserve">promptly notify CNE in writing (unless prohibited by applicable law) before disclosing, transferring, or Processing Protected Information as required by applicable law, rule, regulation, or order of a judicial or regulatory authority exercising competent jurisdiction over the subject matter, and assist CNE in ensuring that the Protected Information will be kept </w:t>
      </w:r>
      <w:proofErr w:type="gramStart"/>
      <w:r w:rsidRPr="006851C0">
        <w:rPr>
          <w:rFonts w:ascii="Times New Roman" w:hAnsi="Times New Roman"/>
          <w:sz w:val="24"/>
          <w:szCs w:val="24"/>
        </w:rPr>
        <w:t>confidential</w:t>
      </w:r>
      <w:proofErr w:type="gramEnd"/>
      <w:r w:rsidRPr="006851C0">
        <w:rPr>
          <w:rFonts w:ascii="Times New Roman" w:hAnsi="Times New Roman"/>
          <w:sz w:val="24"/>
          <w:szCs w:val="24"/>
        </w:rPr>
        <w:t xml:space="preserve"> and </w:t>
      </w:r>
      <w:proofErr w:type="gramStart"/>
      <w:r w:rsidRPr="006851C0">
        <w:rPr>
          <w:rFonts w:ascii="Times New Roman" w:hAnsi="Times New Roman"/>
          <w:sz w:val="24"/>
          <w:szCs w:val="24"/>
        </w:rPr>
        <w:t>protected;</w:t>
      </w:r>
      <w:proofErr w:type="gramEnd"/>
    </w:p>
    <w:p w14:paraId="0661A8B1"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b/>
          <w:sz w:val="24"/>
          <w:szCs w:val="24"/>
        </w:rPr>
      </w:pPr>
      <w:r w:rsidRPr="006851C0">
        <w:rPr>
          <w:rFonts w:ascii="Times New Roman" w:hAnsi="Times New Roman"/>
          <w:sz w:val="24"/>
          <w:szCs w:val="24"/>
        </w:rPr>
        <w:t>promptly notify CNE in writing of any (</w:t>
      </w:r>
      <w:proofErr w:type="spellStart"/>
      <w:r w:rsidRPr="006851C0">
        <w:rPr>
          <w:rFonts w:ascii="Times New Roman" w:hAnsi="Times New Roman"/>
          <w:sz w:val="24"/>
          <w:szCs w:val="24"/>
        </w:rPr>
        <w:t>i</w:t>
      </w:r>
      <w:proofErr w:type="spellEnd"/>
      <w:r w:rsidRPr="006851C0">
        <w:rPr>
          <w:rFonts w:ascii="Times New Roman" w:hAnsi="Times New Roman"/>
          <w:sz w:val="24"/>
          <w:szCs w:val="24"/>
        </w:rPr>
        <w:t>) inquiry received from individuals relating to the individual's rights under applicable law regarding Personal Data, and provide prompt reasonable assistance to CNE with respect to any obligations CNE has to respond to such requests, including without limitation providing access to, correcting, rectifying, or erasing Personal Data; restricting the processing of Personal Data; (ii) complaint or correspondence received by Provider relating to the Processing of Personal Data, and (iii) order, demand, warrant or any other document purporting to compel the production of any Personal Data, and provide reasonable assistance to facilitate CNE's compliance with CNE's obligations under applicable data protection laws;</w:t>
      </w:r>
    </w:p>
    <w:p w14:paraId="6B91473E"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b/>
          <w:sz w:val="24"/>
          <w:szCs w:val="24"/>
        </w:rPr>
      </w:pPr>
      <w:r w:rsidRPr="006851C0">
        <w:rPr>
          <w:rFonts w:ascii="Times New Roman" w:hAnsi="Times New Roman"/>
          <w:sz w:val="24"/>
          <w:szCs w:val="24"/>
        </w:rPr>
        <w:t xml:space="preserve">limit access to Protected Information only to those employees and authorized agents and/or contractors of Provider who need to have access to the Protected Information and solely for the purpose of fulfilling Provider’s obligations under the </w:t>
      </w:r>
      <w:proofErr w:type="gramStart"/>
      <w:r w:rsidRPr="006851C0">
        <w:rPr>
          <w:rFonts w:ascii="Times New Roman" w:hAnsi="Times New Roman"/>
          <w:sz w:val="24"/>
          <w:szCs w:val="24"/>
        </w:rPr>
        <w:t>Agreement;</w:t>
      </w:r>
      <w:proofErr w:type="gramEnd"/>
    </w:p>
    <w:p w14:paraId="3F671786"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b/>
          <w:sz w:val="24"/>
          <w:szCs w:val="24"/>
        </w:rPr>
      </w:pPr>
      <w:r w:rsidRPr="006851C0">
        <w:rPr>
          <w:rFonts w:ascii="Times New Roman" w:hAnsi="Times New Roman"/>
          <w:sz w:val="24"/>
          <w:szCs w:val="24"/>
        </w:rPr>
        <w:t xml:space="preserve">maintain, publish, and provide to CNE </w:t>
      </w:r>
      <w:proofErr w:type="gramStart"/>
      <w:r w:rsidRPr="006851C0">
        <w:rPr>
          <w:rFonts w:ascii="Times New Roman" w:hAnsi="Times New Roman"/>
          <w:sz w:val="24"/>
          <w:szCs w:val="24"/>
        </w:rPr>
        <w:t>upon request,</w:t>
      </w:r>
      <w:proofErr w:type="gramEnd"/>
      <w:r w:rsidRPr="006851C0">
        <w:rPr>
          <w:rFonts w:ascii="Times New Roman" w:hAnsi="Times New Roman"/>
          <w:sz w:val="24"/>
          <w:szCs w:val="24"/>
        </w:rPr>
        <w:t xml:space="preserve"> a list of all third parties who may have access to or Process Protected </w:t>
      </w:r>
      <w:proofErr w:type="gramStart"/>
      <w:r w:rsidRPr="006851C0">
        <w:rPr>
          <w:rFonts w:ascii="Times New Roman" w:hAnsi="Times New Roman"/>
          <w:sz w:val="24"/>
          <w:szCs w:val="24"/>
        </w:rPr>
        <w:t>Information;</w:t>
      </w:r>
      <w:proofErr w:type="gramEnd"/>
    </w:p>
    <w:p w14:paraId="70FE4F36"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b/>
          <w:sz w:val="24"/>
          <w:szCs w:val="24"/>
        </w:rPr>
      </w:pPr>
      <w:r w:rsidRPr="006851C0">
        <w:rPr>
          <w:rFonts w:ascii="Times New Roman" w:hAnsi="Times New Roman"/>
          <w:sz w:val="24"/>
          <w:szCs w:val="24"/>
        </w:rPr>
        <w:t xml:space="preserve">require that each of the employees, permitted agents and/or contractors of Provider agree in writing to keep and protect the confidentiality and security of the Protected Information in accordance with the terms of these Data Privacy and Protection Standards, and otherwise properly advise and train each of its employees and permitted agents and/or subcontractors </w:t>
      </w:r>
      <w:r w:rsidRPr="006851C0">
        <w:rPr>
          <w:rFonts w:ascii="Times New Roman" w:hAnsi="Times New Roman"/>
          <w:sz w:val="24"/>
          <w:szCs w:val="24"/>
        </w:rPr>
        <w:lastRenderedPageBreak/>
        <w:t>of the obligations and requirements of Provider under these Data Privacy and Protection Standards and applicable Data Privacy and Protection Laws;</w:t>
      </w:r>
    </w:p>
    <w:p w14:paraId="6731BB28"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b/>
          <w:sz w:val="24"/>
          <w:szCs w:val="24"/>
        </w:rPr>
      </w:pPr>
      <w:r w:rsidRPr="006851C0">
        <w:rPr>
          <w:rFonts w:ascii="Times New Roman" w:hAnsi="Times New Roman"/>
          <w:sz w:val="24"/>
          <w:szCs w:val="24"/>
        </w:rPr>
        <w:t xml:space="preserve">ensure that each employee or permitted agent and/or contractor of Provider who is involved in fulfilling any obligation of Provider under the Agreement is appropriately screened to confirm their suitability to perform their duties in connection with fulfilling Provider’s obligations, including the access to and Processing of Protected </w:t>
      </w:r>
      <w:proofErr w:type="gramStart"/>
      <w:r w:rsidRPr="006851C0">
        <w:rPr>
          <w:rFonts w:ascii="Times New Roman" w:hAnsi="Times New Roman"/>
          <w:sz w:val="24"/>
          <w:szCs w:val="24"/>
        </w:rPr>
        <w:t>Information;</w:t>
      </w:r>
      <w:proofErr w:type="gramEnd"/>
    </w:p>
    <w:p w14:paraId="79E5E723"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b/>
          <w:sz w:val="24"/>
          <w:szCs w:val="24"/>
        </w:rPr>
      </w:pPr>
      <w:r w:rsidRPr="006851C0">
        <w:rPr>
          <w:rFonts w:ascii="Times New Roman" w:hAnsi="Times New Roman"/>
          <w:sz w:val="24"/>
          <w:szCs w:val="24"/>
        </w:rPr>
        <w:t>provide reasonable assistance, at CNE's cost and request, to CNE in connection with CNE’s obligations under applicable data privacy and protection laws to carry out a data protection impact assessment or to consult with the relevant regulatory authority in respect of any such data protection impact assessment.</w:t>
      </w:r>
    </w:p>
    <w:p w14:paraId="03E1225A" w14:textId="77777777" w:rsidR="00A52260" w:rsidRPr="006851C0" w:rsidRDefault="00A52260" w:rsidP="00A52260">
      <w:pPr>
        <w:pStyle w:val="Heading3"/>
      </w:pPr>
      <w:bookmarkStart w:id="42" w:name="_Toc227756947"/>
      <w:r w:rsidRPr="006851C0">
        <w:rPr>
          <w:bCs/>
        </w:rPr>
        <w:t>CNE</w:t>
      </w:r>
      <w:r w:rsidRPr="006851C0">
        <w:t xml:space="preserve"> OBLIGATIONS</w:t>
      </w:r>
      <w:bookmarkEnd w:id="42"/>
    </w:p>
    <w:p w14:paraId="6EEF9B41" w14:textId="77777777" w:rsidR="00314630" w:rsidRPr="001A0950" w:rsidRDefault="00A52260" w:rsidP="00A52260">
      <w:pPr>
        <w:jc w:val="both"/>
        <w:rPr>
          <w:rFonts w:ascii="Times New Roman" w:hAnsi="Times New Roman"/>
          <w:sz w:val="24"/>
          <w:szCs w:val="24"/>
        </w:rPr>
      </w:pPr>
      <w:r w:rsidRPr="006851C0">
        <w:rPr>
          <w:rFonts w:ascii="Times New Roman" w:hAnsi="Times New Roman"/>
          <w:sz w:val="24"/>
          <w:szCs w:val="24"/>
        </w:rPr>
        <w:t>CNE will be responsible, only for systems not maintained or operated by Provider, for employing all physical, administrative, and technical controls, screening, and security procedures and other safeguards necessary to: (a) securely administer the distribution and use of all Access Credentials and protect against any unauthorized access to or use of the Services; and (b) control the content and use of Protected Information, including the uploading or other provision of Protected Information pursuant to this Agreement.</w:t>
      </w:r>
      <w:bookmarkEnd w:id="41"/>
    </w:p>
    <w:p w14:paraId="7923EE2B" w14:textId="77777777" w:rsidR="00377E36" w:rsidRDefault="00377E36" w:rsidP="00377E36">
      <w:pPr>
        <w:pStyle w:val="Heading1"/>
        <w:jc w:val="center"/>
      </w:pPr>
      <w:bookmarkStart w:id="43" w:name="_Toc227756948"/>
      <w:r>
        <w:t>SECTION V</w:t>
      </w:r>
      <w:bookmarkEnd w:id="43"/>
    </w:p>
    <w:p w14:paraId="7274D4A4" w14:textId="77777777" w:rsidR="00377E36" w:rsidRPr="00851FFE" w:rsidRDefault="00377E36" w:rsidP="00377E36"/>
    <w:p w14:paraId="070E7C83" w14:textId="77777777" w:rsidR="00377E36" w:rsidRPr="00EB7B89" w:rsidRDefault="00377E36" w:rsidP="00377E36">
      <w:pPr>
        <w:pStyle w:val="Heading2"/>
        <w:jc w:val="center"/>
        <w:rPr>
          <w:szCs w:val="24"/>
        </w:rPr>
      </w:pPr>
      <w:bookmarkStart w:id="44" w:name="_Toc227756949"/>
      <w:r>
        <w:rPr>
          <w:szCs w:val="24"/>
        </w:rPr>
        <w:t>STANDARD ARTIFICIAL INTELLIGENCE (A</w:t>
      </w:r>
      <w:r w:rsidR="007A1AC6">
        <w:rPr>
          <w:szCs w:val="24"/>
        </w:rPr>
        <w:t>I</w:t>
      </w:r>
      <w:r>
        <w:rPr>
          <w:szCs w:val="24"/>
        </w:rPr>
        <w:t xml:space="preserve">) TERMS </w:t>
      </w:r>
      <w:r w:rsidR="00A24FA0">
        <w:rPr>
          <w:szCs w:val="24"/>
        </w:rPr>
        <w:t>and</w:t>
      </w:r>
      <w:r>
        <w:rPr>
          <w:szCs w:val="24"/>
        </w:rPr>
        <w:t xml:space="preserve"> CONDITIONS</w:t>
      </w:r>
      <w:bookmarkEnd w:id="44"/>
    </w:p>
    <w:p w14:paraId="51CB547A" w14:textId="77777777" w:rsidR="000D228A" w:rsidRDefault="000D228A" w:rsidP="000D228A">
      <w:pPr>
        <w:pStyle w:val="Default"/>
        <w:jc w:val="both"/>
        <w:rPr>
          <w:rFonts w:ascii="Times New Roman" w:hAnsi="Times New Roman" w:cs="Times New Roman"/>
          <w:b/>
          <w:bCs/>
        </w:rPr>
      </w:pPr>
    </w:p>
    <w:p w14:paraId="0074B094" w14:textId="77777777" w:rsidR="00A52260" w:rsidRDefault="00A52260" w:rsidP="002F4C27">
      <w:pPr>
        <w:pStyle w:val="Heading3"/>
      </w:pPr>
      <w:bookmarkStart w:id="45" w:name="_Toc227756950"/>
      <w:r>
        <w:t>DEFINITIONS</w:t>
      </w:r>
      <w:bookmarkEnd w:id="45"/>
    </w:p>
    <w:p w14:paraId="17A6D298" w14:textId="77777777" w:rsidR="00A52260" w:rsidRPr="00101E11" w:rsidRDefault="00A52260" w:rsidP="00A52260">
      <w:pPr>
        <w:rPr>
          <w:rFonts w:ascii="Times New Roman" w:hAnsi="Times New Roman"/>
          <w:b/>
          <w:sz w:val="24"/>
          <w:szCs w:val="24"/>
        </w:rPr>
      </w:pPr>
    </w:p>
    <w:p w14:paraId="75E9C6DE" w14:textId="77777777" w:rsidR="00A52260" w:rsidRPr="00101E11" w:rsidRDefault="00A52260" w:rsidP="00A52260">
      <w:pPr>
        <w:rPr>
          <w:rFonts w:ascii="Times New Roman" w:hAnsi="Times New Roman"/>
          <w:sz w:val="24"/>
          <w:szCs w:val="24"/>
        </w:rPr>
      </w:pPr>
      <w:r w:rsidRPr="00101E11">
        <w:rPr>
          <w:rFonts w:ascii="Times New Roman" w:hAnsi="Times New Roman"/>
          <w:b/>
          <w:sz w:val="24"/>
          <w:szCs w:val="24"/>
        </w:rPr>
        <w:t>Generative AI System (GAIS)</w:t>
      </w:r>
      <w:r w:rsidRPr="00101E11">
        <w:rPr>
          <w:rFonts w:ascii="Times New Roman" w:hAnsi="Times New Roman"/>
          <w:sz w:val="24"/>
          <w:szCs w:val="24"/>
        </w:rPr>
        <w:t xml:space="preserve"> - Software applications or platforms that leverage artificial intelligence to create, modify, or generate content, including but not limited to text, images, videos, audio, or the like.</w:t>
      </w:r>
    </w:p>
    <w:p w14:paraId="247F1A17" w14:textId="77777777" w:rsidR="00A52260" w:rsidRPr="00101E11" w:rsidRDefault="00A52260" w:rsidP="00A52260">
      <w:pPr>
        <w:rPr>
          <w:rFonts w:ascii="Times New Roman" w:hAnsi="Times New Roman"/>
          <w:b/>
          <w:sz w:val="24"/>
          <w:szCs w:val="24"/>
        </w:rPr>
      </w:pPr>
    </w:p>
    <w:p w14:paraId="3B18A1B9" w14:textId="77777777" w:rsidR="00A52260" w:rsidRPr="00101E11" w:rsidRDefault="00A52260" w:rsidP="00A52260">
      <w:pPr>
        <w:pStyle w:val="Heading3"/>
      </w:pPr>
      <w:bookmarkStart w:id="46" w:name="_Toc227756951"/>
      <w:r w:rsidRPr="00101E11">
        <w:t>C</w:t>
      </w:r>
      <w:r w:rsidRPr="00621397">
        <w:t xml:space="preserve">NE ARTIFICIAL INTELLIGENCE (AI) </w:t>
      </w:r>
      <w:r w:rsidR="0095333E">
        <w:t>and</w:t>
      </w:r>
      <w:r w:rsidRPr="00621397">
        <w:t xml:space="preserve"> GAIS STANDARDS</w:t>
      </w:r>
      <w:bookmarkEnd w:id="46"/>
    </w:p>
    <w:p w14:paraId="3B0106FB" w14:textId="77777777" w:rsidR="00A52260" w:rsidRPr="00101E11" w:rsidRDefault="00A52260" w:rsidP="00A52260">
      <w:pPr>
        <w:rPr>
          <w:rFonts w:ascii="Times New Roman" w:hAnsi="Times New Roman"/>
          <w:sz w:val="24"/>
          <w:szCs w:val="24"/>
        </w:rPr>
      </w:pPr>
      <w:r w:rsidRPr="00101E11">
        <w:rPr>
          <w:rFonts w:ascii="Times New Roman" w:hAnsi="Times New Roman"/>
          <w:sz w:val="24"/>
          <w:szCs w:val="24"/>
        </w:rPr>
        <w:t>While performing the Services and fulfilling its obligations, as outlined in this Agreement Provider agrees to adhere to the following standards:</w:t>
      </w:r>
    </w:p>
    <w:p w14:paraId="31759DAE"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 xml:space="preserve">Provider shall not by any means connect </w:t>
      </w:r>
      <w:proofErr w:type="gramStart"/>
      <w:r w:rsidRPr="00101E11">
        <w:rPr>
          <w:rFonts w:ascii="Times New Roman" w:hAnsi="Times New Roman"/>
          <w:sz w:val="24"/>
          <w:szCs w:val="24"/>
        </w:rPr>
        <w:t>a GAIS</w:t>
      </w:r>
      <w:proofErr w:type="gramEnd"/>
      <w:r w:rsidRPr="00101E11">
        <w:rPr>
          <w:rFonts w:ascii="Times New Roman" w:hAnsi="Times New Roman"/>
          <w:sz w:val="24"/>
          <w:szCs w:val="24"/>
        </w:rPr>
        <w:t xml:space="preserve"> to CNE’s connected infrastructure without the express written approval of CNE.</w:t>
      </w:r>
    </w:p>
    <w:p w14:paraId="082EF587" w14:textId="77777777" w:rsidR="00A52260" w:rsidRPr="00101E11" w:rsidRDefault="00A52260" w:rsidP="00A52260">
      <w:pPr>
        <w:pStyle w:val="ListParagraph"/>
        <w:widowControl/>
        <w:numPr>
          <w:ilvl w:val="0"/>
          <w:numId w:val="38"/>
        </w:numPr>
        <w:autoSpaceDE/>
        <w:autoSpaceDN/>
        <w:adjustRightInd/>
        <w:spacing w:after="160" w:line="278" w:lineRule="auto"/>
        <w:contextualSpacing/>
        <w:jc w:val="both"/>
        <w:rPr>
          <w:rFonts w:ascii="Times New Roman" w:hAnsi="Times New Roman"/>
          <w:sz w:val="24"/>
          <w:szCs w:val="24"/>
        </w:rPr>
      </w:pPr>
      <w:r w:rsidRPr="00101E11">
        <w:rPr>
          <w:rFonts w:ascii="Times New Roman" w:hAnsi="Times New Roman"/>
          <w:sz w:val="24"/>
          <w:szCs w:val="24"/>
        </w:rPr>
        <w:t xml:space="preserve">Provider </w:t>
      </w:r>
      <w:proofErr w:type="gramStart"/>
      <w:r w:rsidRPr="00101E11">
        <w:rPr>
          <w:rFonts w:ascii="Times New Roman" w:hAnsi="Times New Roman"/>
          <w:sz w:val="24"/>
          <w:szCs w:val="24"/>
        </w:rPr>
        <w:t>shall</w:t>
      </w:r>
      <w:proofErr w:type="gramEnd"/>
      <w:r w:rsidRPr="00101E11">
        <w:rPr>
          <w:rFonts w:ascii="Times New Roman" w:hAnsi="Times New Roman"/>
          <w:sz w:val="24"/>
          <w:szCs w:val="24"/>
        </w:rPr>
        <w:t xml:space="preserve"> not use any form of a GAIS to make automated decisions that affect material or individual rights or well-being (e.g., finance, legal, employment, healthcare, housing, insurance, and social welfare).</w:t>
      </w:r>
    </w:p>
    <w:p w14:paraId="0C8E034E"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Provider shall ensure and warrant the following when Collective Data is exchanged with a GAIS or AI model which is located or operated outside of CNE’s infrastructure:</w:t>
      </w:r>
    </w:p>
    <w:p w14:paraId="3F2170D9" w14:textId="77777777" w:rsidR="00A52260" w:rsidRPr="00101E11" w:rsidRDefault="00A52260" w:rsidP="00A52260">
      <w:pPr>
        <w:numPr>
          <w:ilvl w:val="1"/>
          <w:numId w:val="39"/>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lastRenderedPageBreak/>
        <w:t xml:space="preserve">Results and any returned data, which shall become Collective Data upon creation, </w:t>
      </w:r>
      <w:proofErr w:type="gramStart"/>
      <w:r w:rsidRPr="00101E11">
        <w:rPr>
          <w:rFonts w:ascii="Times New Roman" w:hAnsi="Times New Roman"/>
          <w:sz w:val="24"/>
          <w:szCs w:val="24"/>
        </w:rPr>
        <w:t>is</w:t>
      </w:r>
      <w:proofErr w:type="gramEnd"/>
      <w:r w:rsidRPr="00101E11">
        <w:rPr>
          <w:rFonts w:ascii="Times New Roman" w:hAnsi="Times New Roman"/>
          <w:sz w:val="24"/>
          <w:szCs w:val="24"/>
        </w:rPr>
        <w:t xml:space="preserve"> generated using cryptographically secure methods.</w:t>
      </w:r>
    </w:p>
    <w:p w14:paraId="00F30070" w14:textId="77777777" w:rsidR="00A52260" w:rsidRPr="00101E11" w:rsidRDefault="00A52260" w:rsidP="00A52260">
      <w:pPr>
        <w:numPr>
          <w:ilvl w:val="1"/>
          <w:numId w:val="39"/>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No Collective Data, including results and returned data generated by a GAIS or AI model pursuant to this Agreement, is sent externally and is stored securely and separately.</w:t>
      </w:r>
    </w:p>
    <w:p w14:paraId="056486BB"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 xml:space="preserve">Encryption keys must be managed in accordance with NIST SP 800-57, as supplemented or amended or any succeeding publication, requirements or standards intended to replace such publication; and stored using secure, centralized key management systems. Keys must never be hardcoded, exposed </w:t>
      </w:r>
      <w:proofErr w:type="gramStart"/>
      <w:r w:rsidRPr="00101E11">
        <w:rPr>
          <w:rFonts w:ascii="Times New Roman" w:hAnsi="Times New Roman"/>
          <w:sz w:val="24"/>
          <w:szCs w:val="24"/>
        </w:rPr>
        <w:t>in</w:t>
      </w:r>
      <w:proofErr w:type="gramEnd"/>
      <w:r w:rsidRPr="00101E11">
        <w:rPr>
          <w:rFonts w:ascii="Times New Roman" w:hAnsi="Times New Roman"/>
          <w:sz w:val="24"/>
          <w:szCs w:val="24"/>
        </w:rPr>
        <w:t xml:space="preserve"> logs, or stored in plaintext.</w:t>
      </w:r>
    </w:p>
    <w:p w14:paraId="7C9176B1"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 xml:space="preserve">Provider shall not create content using a GAIS, transmit content created by a GAIS, use a GAIS to create, edit, or memorialize any binding transaction, or use a GAIS </w:t>
      </w:r>
      <w:proofErr w:type="gramStart"/>
      <w:r w:rsidRPr="00101E11">
        <w:rPr>
          <w:rFonts w:ascii="Times New Roman" w:hAnsi="Times New Roman"/>
          <w:sz w:val="24"/>
          <w:szCs w:val="24"/>
        </w:rPr>
        <w:t>as a means to</w:t>
      </w:r>
      <w:proofErr w:type="gramEnd"/>
      <w:r w:rsidRPr="00101E11">
        <w:rPr>
          <w:rFonts w:ascii="Times New Roman" w:hAnsi="Times New Roman"/>
          <w:sz w:val="24"/>
          <w:szCs w:val="24"/>
        </w:rPr>
        <w:t xml:space="preserve"> store CNE information, unless:</w:t>
      </w:r>
    </w:p>
    <w:p w14:paraId="738369EE" w14:textId="77777777" w:rsidR="00A52260" w:rsidRPr="00101E11" w:rsidRDefault="00A52260" w:rsidP="00A52260">
      <w:pPr>
        <w:pStyle w:val="ListParagraph"/>
        <w:widowControl/>
        <w:numPr>
          <w:ilvl w:val="1"/>
          <w:numId w:val="38"/>
        </w:numPr>
        <w:autoSpaceDE/>
        <w:autoSpaceDN/>
        <w:adjustRightInd/>
        <w:spacing w:after="160" w:line="278" w:lineRule="auto"/>
        <w:contextualSpacing/>
        <w:rPr>
          <w:rFonts w:ascii="Times New Roman" w:hAnsi="Times New Roman"/>
          <w:sz w:val="24"/>
          <w:szCs w:val="24"/>
        </w:rPr>
      </w:pPr>
      <w:r w:rsidRPr="00101E11">
        <w:rPr>
          <w:rFonts w:ascii="Times New Roman" w:hAnsi="Times New Roman"/>
          <w:sz w:val="24"/>
          <w:szCs w:val="24"/>
        </w:rPr>
        <w:t xml:space="preserve">CNE has approved and recognized </w:t>
      </w:r>
      <w:proofErr w:type="gramStart"/>
      <w:r w:rsidRPr="00101E11">
        <w:rPr>
          <w:rFonts w:ascii="Times New Roman" w:hAnsi="Times New Roman"/>
          <w:sz w:val="24"/>
          <w:szCs w:val="24"/>
        </w:rPr>
        <w:t>the GAIS</w:t>
      </w:r>
      <w:proofErr w:type="gramEnd"/>
      <w:r w:rsidRPr="00101E11">
        <w:rPr>
          <w:rFonts w:ascii="Times New Roman" w:hAnsi="Times New Roman"/>
          <w:sz w:val="24"/>
          <w:szCs w:val="24"/>
        </w:rPr>
        <w:t xml:space="preserve"> as a third-party Provider who can be used for an intended and specific use case or business purpose as expressly provided for in this Agreement; and</w:t>
      </w:r>
    </w:p>
    <w:p w14:paraId="1383B332" w14:textId="77777777" w:rsidR="00A52260" w:rsidRPr="00101E11" w:rsidRDefault="00A52260" w:rsidP="00A52260">
      <w:pPr>
        <w:pStyle w:val="ListParagraph"/>
        <w:ind w:left="1440"/>
        <w:rPr>
          <w:rFonts w:ascii="Times New Roman" w:hAnsi="Times New Roman"/>
          <w:sz w:val="24"/>
          <w:szCs w:val="24"/>
        </w:rPr>
      </w:pPr>
    </w:p>
    <w:p w14:paraId="3E7E2FA6" w14:textId="77777777" w:rsidR="00A52260" w:rsidRPr="00101E11" w:rsidRDefault="00A52260" w:rsidP="00A52260">
      <w:pPr>
        <w:pStyle w:val="ListParagraph"/>
        <w:widowControl/>
        <w:numPr>
          <w:ilvl w:val="1"/>
          <w:numId w:val="38"/>
        </w:numPr>
        <w:autoSpaceDE/>
        <w:autoSpaceDN/>
        <w:adjustRightInd/>
        <w:spacing w:after="160" w:line="278" w:lineRule="auto"/>
        <w:contextualSpacing/>
        <w:rPr>
          <w:rFonts w:ascii="Times New Roman" w:hAnsi="Times New Roman"/>
          <w:sz w:val="24"/>
          <w:szCs w:val="24"/>
        </w:rPr>
      </w:pPr>
      <w:r w:rsidRPr="00101E11">
        <w:rPr>
          <w:rFonts w:ascii="Times New Roman" w:hAnsi="Times New Roman"/>
          <w:sz w:val="24"/>
          <w:szCs w:val="24"/>
        </w:rPr>
        <w:t>Provider has been expressly authorized in this Agreement to use the GAIS for a specific purpose as defined in this Agreement; and</w:t>
      </w:r>
    </w:p>
    <w:p w14:paraId="09F6CCC6" w14:textId="77777777" w:rsidR="00A52260" w:rsidRPr="00101E11" w:rsidRDefault="00A52260" w:rsidP="00A52260">
      <w:pPr>
        <w:pStyle w:val="ListParagraph"/>
        <w:rPr>
          <w:rFonts w:ascii="Times New Roman" w:hAnsi="Times New Roman"/>
          <w:sz w:val="24"/>
          <w:szCs w:val="24"/>
        </w:rPr>
      </w:pPr>
    </w:p>
    <w:p w14:paraId="5C1A76C2" w14:textId="77777777" w:rsidR="00A52260" w:rsidRPr="00101E11" w:rsidRDefault="00A52260" w:rsidP="00A52260">
      <w:pPr>
        <w:pStyle w:val="ListParagraph"/>
        <w:widowControl/>
        <w:numPr>
          <w:ilvl w:val="1"/>
          <w:numId w:val="38"/>
        </w:numPr>
        <w:autoSpaceDE/>
        <w:autoSpaceDN/>
        <w:adjustRightInd/>
        <w:spacing w:after="160" w:line="278" w:lineRule="auto"/>
        <w:contextualSpacing/>
        <w:rPr>
          <w:rFonts w:ascii="Times New Roman" w:hAnsi="Times New Roman"/>
          <w:sz w:val="24"/>
          <w:szCs w:val="24"/>
        </w:rPr>
      </w:pPr>
      <w:r w:rsidRPr="00101E11">
        <w:rPr>
          <w:rFonts w:ascii="Times New Roman" w:hAnsi="Times New Roman"/>
          <w:sz w:val="24"/>
          <w:szCs w:val="24"/>
        </w:rPr>
        <w:t>Provider and its employees, contractors, consultants, and agents, have been trained on each GAIS which has been authorized for use under this Agreement; and</w:t>
      </w:r>
    </w:p>
    <w:p w14:paraId="7E4ADE78" w14:textId="77777777" w:rsidR="00A52260" w:rsidRPr="00101E11" w:rsidRDefault="00A52260" w:rsidP="00A52260">
      <w:pPr>
        <w:pStyle w:val="ListParagraph"/>
        <w:ind w:left="1440"/>
        <w:rPr>
          <w:rFonts w:ascii="Times New Roman" w:hAnsi="Times New Roman"/>
          <w:sz w:val="24"/>
          <w:szCs w:val="24"/>
        </w:rPr>
      </w:pPr>
    </w:p>
    <w:p w14:paraId="19459450" w14:textId="77777777" w:rsidR="00A52260" w:rsidRPr="00101E11" w:rsidRDefault="00A52260" w:rsidP="00A52260">
      <w:pPr>
        <w:pStyle w:val="ListParagraph"/>
        <w:widowControl/>
        <w:numPr>
          <w:ilvl w:val="1"/>
          <w:numId w:val="38"/>
        </w:numPr>
        <w:autoSpaceDE/>
        <w:autoSpaceDN/>
        <w:adjustRightInd/>
        <w:spacing w:after="160" w:line="278" w:lineRule="auto"/>
        <w:contextualSpacing/>
        <w:rPr>
          <w:rFonts w:ascii="Times New Roman" w:hAnsi="Times New Roman"/>
          <w:sz w:val="24"/>
          <w:szCs w:val="24"/>
        </w:rPr>
      </w:pPr>
      <w:r w:rsidRPr="00101E11">
        <w:rPr>
          <w:rFonts w:ascii="Times New Roman" w:hAnsi="Times New Roman"/>
          <w:sz w:val="24"/>
          <w:szCs w:val="24"/>
        </w:rPr>
        <w:t>Provider shall provide updates to CNE, upon CNE’s request, regarding approved usage and any legal and/or regulatory requirements of the GAIS.</w:t>
      </w:r>
    </w:p>
    <w:p w14:paraId="1D577823"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 xml:space="preserve">Provider shall immediately cease the use of any GAIS </w:t>
      </w:r>
      <w:proofErr w:type="gramStart"/>
      <w:r w:rsidRPr="00101E11">
        <w:rPr>
          <w:rFonts w:ascii="Times New Roman" w:hAnsi="Times New Roman"/>
          <w:sz w:val="24"/>
          <w:szCs w:val="24"/>
        </w:rPr>
        <w:t>upon</w:t>
      </w:r>
      <w:proofErr w:type="gramEnd"/>
      <w:r w:rsidRPr="00101E11">
        <w:rPr>
          <w:rFonts w:ascii="Times New Roman" w:hAnsi="Times New Roman"/>
          <w:sz w:val="24"/>
          <w:szCs w:val="24"/>
        </w:rPr>
        <w:t xml:space="preserve"> the request of CNE.</w:t>
      </w:r>
    </w:p>
    <w:p w14:paraId="3FA89D99"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 xml:space="preserve">Any attempt to contravene or bypass the GAIS approval processes or circumvent security procedures will be deemed a material breach of this Agreement. </w:t>
      </w:r>
    </w:p>
    <w:p w14:paraId="42B2C9FA"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 xml:space="preserve">Provider shall report any actual or suspected unauthorized use of a GAIS to CNE. </w:t>
      </w:r>
    </w:p>
    <w:p w14:paraId="5FFB5C07"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 xml:space="preserve">Provider shall not provide any Collective Data, as defined herein, to </w:t>
      </w:r>
      <w:proofErr w:type="gramStart"/>
      <w:r w:rsidRPr="00101E11">
        <w:rPr>
          <w:rFonts w:ascii="Times New Roman" w:hAnsi="Times New Roman"/>
          <w:sz w:val="24"/>
          <w:szCs w:val="24"/>
        </w:rPr>
        <w:t>a GAIS</w:t>
      </w:r>
      <w:proofErr w:type="gramEnd"/>
      <w:r w:rsidRPr="00101E11">
        <w:rPr>
          <w:rFonts w:ascii="Times New Roman" w:hAnsi="Times New Roman"/>
          <w:sz w:val="24"/>
          <w:szCs w:val="24"/>
        </w:rPr>
        <w:t>, either as an input, as part of a prompt, or in any other manner. Provider shall ensure that Collective Data is protected in accordance with the CNE STANDARD DATA PRIVACY AND PROTECTION STANDARDS.</w:t>
      </w:r>
    </w:p>
    <w:p w14:paraId="49065B13"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lastRenderedPageBreak/>
        <w:t xml:space="preserve">Provider shall obtain CNE approval prior to the use of any GAIS created content </w:t>
      </w:r>
      <w:proofErr w:type="gramStart"/>
      <w:r w:rsidRPr="00101E11">
        <w:rPr>
          <w:rFonts w:ascii="Times New Roman" w:hAnsi="Times New Roman"/>
          <w:sz w:val="24"/>
          <w:szCs w:val="24"/>
        </w:rPr>
        <w:t>in whole</w:t>
      </w:r>
      <w:proofErr w:type="gramEnd"/>
      <w:r w:rsidRPr="00101E11">
        <w:rPr>
          <w:rFonts w:ascii="Times New Roman" w:hAnsi="Times New Roman"/>
          <w:sz w:val="24"/>
          <w:szCs w:val="24"/>
        </w:rPr>
        <w:t xml:space="preserve"> or in part, in the conduct of CNE business.</w:t>
      </w:r>
    </w:p>
    <w:p w14:paraId="13E0BC46"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 xml:space="preserve">Provider shall not create any GAIS content, in whole or in part, which CNE determines, in its sole discretion, to be: </w:t>
      </w:r>
    </w:p>
    <w:p w14:paraId="2FA39123" w14:textId="77777777" w:rsidR="00A52260" w:rsidRPr="00101E11" w:rsidRDefault="00A52260" w:rsidP="00A52260">
      <w:pPr>
        <w:numPr>
          <w:ilvl w:val="1"/>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Content which includes a representation of actual work by an individual living or deceased or by another organization or is prohibited without explicit disclosure and/or explicit consent; or</w:t>
      </w:r>
    </w:p>
    <w:p w14:paraId="3103BF09" w14:textId="77777777" w:rsidR="00A52260" w:rsidRPr="00101E11" w:rsidRDefault="00A52260" w:rsidP="00A52260">
      <w:pPr>
        <w:numPr>
          <w:ilvl w:val="1"/>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 xml:space="preserve">Content which can be considered to include protected, proprietary, confidential, or otherwise sensitive information of CNE or any third party (i.e., trade secrets, intellectual property, financial position, </w:t>
      </w:r>
      <w:proofErr w:type="gramStart"/>
      <w:r w:rsidRPr="00101E11">
        <w:rPr>
          <w:rFonts w:ascii="Times New Roman" w:hAnsi="Times New Roman"/>
          <w:sz w:val="24"/>
          <w:szCs w:val="24"/>
        </w:rPr>
        <w:t>personally</w:t>
      </w:r>
      <w:proofErr w:type="gramEnd"/>
      <w:r w:rsidRPr="00101E11">
        <w:rPr>
          <w:rFonts w:ascii="Times New Roman" w:hAnsi="Times New Roman"/>
          <w:sz w:val="24"/>
          <w:szCs w:val="24"/>
        </w:rPr>
        <w:t xml:space="preserve"> identifiable information, personal health information, personal financial information, etc.). </w:t>
      </w:r>
    </w:p>
    <w:p w14:paraId="77C49582" w14:textId="77777777" w:rsidR="00A52260" w:rsidRPr="00101E11" w:rsidRDefault="00A52260" w:rsidP="00A52260">
      <w:pPr>
        <w:numPr>
          <w:ilvl w:val="1"/>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Content that CNE determines is inconsistent with CNE's mission, values, and ethical standards.</w:t>
      </w:r>
    </w:p>
    <w:p w14:paraId="4BA882E1"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Any deliverable or other work product prepared and provided by Provider which includes any GAIS created content, in whole or in part, and complies with and meets the standards requirements stated above must also:</w:t>
      </w:r>
    </w:p>
    <w:p w14:paraId="1AB1C5E3" w14:textId="77777777" w:rsidR="00A52260" w:rsidRPr="00101E11" w:rsidRDefault="00A52260" w:rsidP="00A52260">
      <w:pPr>
        <w:ind w:left="360" w:firstLine="720"/>
        <w:rPr>
          <w:rFonts w:ascii="Times New Roman" w:hAnsi="Times New Roman"/>
          <w:sz w:val="24"/>
          <w:szCs w:val="24"/>
        </w:rPr>
      </w:pPr>
      <w:r w:rsidRPr="00101E11">
        <w:rPr>
          <w:rFonts w:ascii="Times New Roman" w:hAnsi="Times New Roman"/>
          <w:sz w:val="24"/>
          <w:szCs w:val="24"/>
        </w:rPr>
        <w:t>a.</w:t>
      </w:r>
      <w:r w:rsidRPr="00101E11">
        <w:rPr>
          <w:rFonts w:ascii="Times New Roman" w:hAnsi="Times New Roman"/>
          <w:sz w:val="24"/>
          <w:szCs w:val="24"/>
        </w:rPr>
        <w:tab/>
        <w:t>Meet CNE’s brand standards; and</w:t>
      </w:r>
    </w:p>
    <w:p w14:paraId="31014844" w14:textId="77777777" w:rsidR="00A52260" w:rsidRPr="00101E11" w:rsidRDefault="00A52260" w:rsidP="00A52260">
      <w:pPr>
        <w:ind w:left="1440" w:hanging="360"/>
        <w:rPr>
          <w:rFonts w:ascii="Times New Roman" w:hAnsi="Times New Roman"/>
          <w:sz w:val="24"/>
          <w:szCs w:val="24"/>
        </w:rPr>
      </w:pPr>
      <w:r w:rsidRPr="00101E11">
        <w:rPr>
          <w:rFonts w:ascii="Times New Roman" w:hAnsi="Times New Roman"/>
          <w:sz w:val="24"/>
          <w:szCs w:val="24"/>
        </w:rPr>
        <w:t>b.</w:t>
      </w:r>
      <w:r w:rsidRPr="00101E11">
        <w:rPr>
          <w:rFonts w:ascii="Times New Roman" w:hAnsi="Times New Roman"/>
          <w:sz w:val="24"/>
          <w:szCs w:val="24"/>
        </w:rPr>
        <w:tab/>
        <w:t xml:space="preserve">Include full disclosure of the use of a GAIS, the existence of any resulting Generative AI content, and the extent to which the GAIS and the resulting content </w:t>
      </w:r>
      <w:proofErr w:type="gramStart"/>
      <w:r w:rsidRPr="00101E11">
        <w:rPr>
          <w:rFonts w:ascii="Times New Roman" w:hAnsi="Times New Roman"/>
          <w:sz w:val="24"/>
          <w:szCs w:val="24"/>
        </w:rPr>
        <w:t>was</w:t>
      </w:r>
      <w:proofErr w:type="gramEnd"/>
      <w:r w:rsidRPr="00101E11">
        <w:rPr>
          <w:rFonts w:ascii="Times New Roman" w:hAnsi="Times New Roman"/>
          <w:sz w:val="24"/>
          <w:szCs w:val="24"/>
        </w:rPr>
        <w:t xml:space="preserve"> used.</w:t>
      </w:r>
    </w:p>
    <w:p w14:paraId="193E3864"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Provider shall review GAIS created content for validity, appropriateness, and ensure the content meets the CNE STANDARD ARTIFICIAL INTELLIGENCE (AI) STANDARD prior to the use or distribution of the GAIS created content.</w:t>
      </w:r>
    </w:p>
    <w:p w14:paraId="03060616"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 xml:space="preserve">Provider acknowledges that it has no rights of privacy while accessing </w:t>
      </w:r>
      <w:proofErr w:type="gramStart"/>
      <w:r w:rsidRPr="00101E11">
        <w:rPr>
          <w:rFonts w:ascii="Times New Roman" w:hAnsi="Times New Roman"/>
          <w:sz w:val="24"/>
          <w:szCs w:val="24"/>
        </w:rPr>
        <w:t>a GAIS</w:t>
      </w:r>
      <w:proofErr w:type="gramEnd"/>
      <w:r w:rsidRPr="00101E11">
        <w:rPr>
          <w:rFonts w:ascii="Times New Roman" w:hAnsi="Times New Roman"/>
          <w:sz w:val="24"/>
          <w:szCs w:val="24"/>
        </w:rPr>
        <w:t xml:space="preserve"> using CNE property.  CNE is not obligated to monitor transmissions to an approved </w:t>
      </w:r>
      <w:proofErr w:type="gramStart"/>
      <w:r w:rsidRPr="00101E11">
        <w:rPr>
          <w:rFonts w:ascii="Times New Roman" w:hAnsi="Times New Roman"/>
          <w:sz w:val="24"/>
          <w:szCs w:val="24"/>
        </w:rPr>
        <w:t>GAIS, but</w:t>
      </w:r>
      <w:proofErr w:type="gramEnd"/>
      <w:r w:rsidRPr="00101E11">
        <w:rPr>
          <w:rFonts w:ascii="Times New Roman" w:hAnsi="Times New Roman"/>
          <w:sz w:val="24"/>
          <w:szCs w:val="24"/>
        </w:rPr>
        <w:t xml:space="preserve"> may monitor usage without Provider’s prior written or verbal notice.</w:t>
      </w:r>
    </w:p>
    <w:p w14:paraId="19241E7C"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Provider acknowledges that all GAIS created content must be retained in accordance with the policies or requests of CNE.</w:t>
      </w:r>
    </w:p>
    <w:p w14:paraId="19B24023"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 xml:space="preserve">Provider shall create and maintain an audit schedule of the use of </w:t>
      </w:r>
      <w:proofErr w:type="gramStart"/>
      <w:r w:rsidRPr="00101E11">
        <w:rPr>
          <w:rFonts w:ascii="Times New Roman" w:hAnsi="Times New Roman"/>
          <w:sz w:val="24"/>
          <w:szCs w:val="24"/>
        </w:rPr>
        <w:t>a GAIS</w:t>
      </w:r>
      <w:proofErr w:type="gramEnd"/>
      <w:r w:rsidRPr="00101E11">
        <w:rPr>
          <w:rFonts w:ascii="Times New Roman" w:hAnsi="Times New Roman"/>
          <w:sz w:val="24"/>
          <w:szCs w:val="24"/>
        </w:rPr>
        <w:t xml:space="preserve"> and any content created </w:t>
      </w:r>
      <w:proofErr w:type="gramStart"/>
      <w:r w:rsidRPr="00101E11">
        <w:rPr>
          <w:rFonts w:ascii="Times New Roman" w:hAnsi="Times New Roman"/>
          <w:sz w:val="24"/>
          <w:szCs w:val="24"/>
        </w:rPr>
        <w:t>by the use of</w:t>
      </w:r>
      <w:proofErr w:type="gramEnd"/>
      <w:r w:rsidRPr="00101E11">
        <w:rPr>
          <w:rFonts w:ascii="Times New Roman" w:hAnsi="Times New Roman"/>
          <w:sz w:val="24"/>
          <w:szCs w:val="24"/>
        </w:rPr>
        <w:t xml:space="preserve"> such GAIS to ensure use and operation of the GAIS is in accordance with these standards and CNE’s mission, values, and ethical standards.</w:t>
      </w:r>
    </w:p>
    <w:p w14:paraId="665334F6"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Provider shall maintain a maintenance schedule to track any updates to AI software or a GAIS used while performing under this Agreement.</w:t>
      </w:r>
    </w:p>
    <w:p w14:paraId="2123AEB1" w14:textId="77777777" w:rsidR="000D228A" w:rsidRDefault="000D228A" w:rsidP="000D228A">
      <w:pPr>
        <w:rPr>
          <w:sz w:val="24"/>
          <w:szCs w:val="24"/>
        </w:rPr>
      </w:pPr>
    </w:p>
    <w:p w14:paraId="70F1704C" w14:textId="77777777" w:rsidR="000D228A" w:rsidRPr="00E00823" w:rsidRDefault="000D228A" w:rsidP="000D228A">
      <w:pPr>
        <w:pStyle w:val="Heading1"/>
        <w:jc w:val="center"/>
        <w:rPr>
          <w:u w:val="single"/>
        </w:rPr>
      </w:pPr>
      <w:bookmarkStart w:id="47" w:name="_Toc227756952"/>
      <w:r w:rsidRPr="00E00823">
        <w:lastRenderedPageBreak/>
        <w:t xml:space="preserve">SECTION </w:t>
      </w:r>
      <w:r>
        <w:t>VI</w:t>
      </w:r>
      <w:bookmarkEnd w:id="47"/>
    </w:p>
    <w:p w14:paraId="796E160E" w14:textId="77777777" w:rsidR="000D228A" w:rsidRDefault="000D228A" w:rsidP="000D228A">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0F51206F" w14:textId="77777777" w:rsidR="000D228A" w:rsidRDefault="000D228A" w:rsidP="000D228A">
      <w:pPr>
        <w:pStyle w:val="Heading2"/>
        <w:jc w:val="center"/>
        <w:rPr>
          <w:szCs w:val="24"/>
        </w:rPr>
      </w:pPr>
      <w:bookmarkStart w:id="48" w:name="_Toc227756953"/>
      <w:r>
        <w:rPr>
          <w:szCs w:val="24"/>
        </w:rPr>
        <w:t>LIMITATION ON LIABILITY and INDEMNIFICATION</w:t>
      </w:r>
      <w:bookmarkEnd w:id="48"/>
    </w:p>
    <w:p w14:paraId="3655F3DA" w14:textId="77777777" w:rsidR="000D228A" w:rsidRDefault="000D228A" w:rsidP="000D228A"/>
    <w:p w14:paraId="1A78CE82" w14:textId="77777777" w:rsidR="000D228A" w:rsidRPr="000D228A" w:rsidRDefault="000D228A" w:rsidP="000D228A">
      <w:pPr>
        <w:pStyle w:val="Heading3"/>
        <w:rPr>
          <w:rFonts w:cs="Times New Roman"/>
          <w:b w:val="0"/>
          <w:bCs/>
        </w:rPr>
      </w:pPr>
      <w:bookmarkStart w:id="49" w:name="_Toc227756954"/>
      <w:r w:rsidRPr="000D228A">
        <w:rPr>
          <w:rFonts w:cs="Times New Roman"/>
          <w:bCs/>
        </w:rPr>
        <w:t>LIMITATION ON LIABILITY</w:t>
      </w:r>
      <w:bookmarkEnd w:id="49"/>
    </w:p>
    <w:p w14:paraId="279722AD" w14:textId="77777777" w:rsidR="000D228A" w:rsidRDefault="000D228A" w:rsidP="000D228A">
      <w:pPr>
        <w:jc w:val="both"/>
        <w:rPr>
          <w:rFonts w:ascii="Times New Roman" w:hAnsi="Times New Roman"/>
          <w:sz w:val="24"/>
          <w:szCs w:val="24"/>
        </w:rPr>
      </w:pPr>
    </w:p>
    <w:p w14:paraId="6C1A0B54" w14:textId="77777777" w:rsidR="000D228A" w:rsidRDefault="000D228A" w:rsidP="000D228A">
      <w:pPr>
        <w:jc w:val="both"/>
        <w:rPr>
          <w:rFonts w:ascii="Times New Roman" w:hAnsi="Times New Roman"/>
          <w:sz w:val="24"/>
          <w:szCs w:val="24"/>
        </w:rPr>
      </w:pPr>
      <w:r w:rsidRPr="000D228A">
        <w:rPr>
          <w:rFonts w:ascii="Times New Roman" w:hAnsi="Times New Roman"/>
          <w:sz w:val="24"/>
          <w:szCs w:val="24"/>
        </w:rPr>
        <w:t>IN NO EVENT SHALL CHEROKEE NATION ENTERTAINMENT BE LIABLE FOR ANY DAMAGES OF ANY KIND, UNDER ANY LEGAL THEORY ARISING OUT OF OR IN CONNECTION WITH THE USE AND DEVELOPMENT OF ANY GENERATIVE AI SYSTEM OR ANY DATA CREATED THEREFROM BY PROVIDER, ITS EMPLOYEES, AGENTS, CONSULTANTS, OR CONTRACTORS. THE FOREGOING INCLUDES ANY DIRECT, IN DIRECT, SPECIAL, INCIDENTAL, CONSEQUENTIAL OR PUNITIVE DAMAGES, INCLUDING BUT NOT LIMITED TO,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3E319678" w14:textId="77777777" w:rsidR="00A52260" w:rsidRPr="000D228A" w:rsidRDefault="00A52260" w:rsidP="000D228A">
      <w:pPr>
        <w:jc w:val="both"/>
        <w:rPr>
          <w:rFonts w:ascii="Times New Roman" w:hAnsi="Times New Roman"/>
          <w:sz w:val="24"/>
          <w:szCs w:val="24"/>
        </w:rPr>
      </w:pPr>
    </w:p>
    <w:p w14:paraId="0F66444D" w14:textId="77777777" w:rsidR="000D228A" w:rsidRDefault="000D228A" w:rsidP="00A52260">
      <w:pPr>
        <w:pStyle w:val="Heading3"/>
        <w:spacing w:after="240"/>
      </w:pPr>
      <w:bookmarkStart w:id="50" w:name="_Toc227756955"/>
      <w:r w:rsidRPr="000D228A">
        <w:rPr>
          <w:rFonts w:cs="Times New Roman"/>
          <w:bCs/>
        </w:rPr>
        <w:t>INDEMNIFICATION</w:t>
      </w:r>
      <w:bookmarkEnd w:id="50"/>
    </w:p>
    <w:p w14:paraId="6156F51E" w14:textId="77777777" w:rsidR="00A52260" w:rsidRPr="00795862" w:rsidRDefault="00A52260" w:rsidP="00A52260">
      <w:pPr>
        <w:rPr>
          <w:rFonts w:ascii="Times New Roman" w:hAnsi="Times New Roman"/>
          <w:sz w:val="24"/>
          <w:szCs w:val="24"/>
        </w:rPr>
      </w:pPr>
      <w:r w:rsidRPr="00795862">
        <w:rPr>
          <w:rFonts w:ascii="Times New Roman" w:hAnsi="Times New Roman"/>
          <w:sz w:val="24"/>
          <w:szCs w:val="24"/>
        </w:rPr>
        <w:t>Provider shall defend (at CNE’s option), indemnify and hold harmless CNE, its parent, subsidiaries, and affiliates and their respective directors, officers, employees, representatives and agents and the Chief and Tribal Council of the Cherokee Nation (collectively referred to as the Cherokee Nation Group) from and against any claim, demand, cause of action, judgment, settlement, penalty, lien, fine, liability, damages, loss or expense, including all expenses of litigation, court costs and attorney’s fees and expenses (collectively referred to as “Claims”) reasonably incurred by the Cherokee Nation Group in any Claim, action or proceeding between the Cherokee Nation Group and any third party arising directly or indirectly from or related in any way to Provider’s failure to perform the Services in accordance with the terms of this Agreement, including the CNE STANDARD DATA PRIVACY AND PROTECTION STANDARDS and the CNE ARTIFICIAL INTELLIGENCE (AI) AND GAIS STANDARDS or results, in any way, from Provider’s breach of its confidentiality or data privacy and protection obligations defined herein or from CNE’s use of any GAIS created content or any work product provided by Contractor which contains GAIS created content. This indemnity, defense and hold harmless provision shall not apply to the extent Cherokee Nation Entertainment is found to be negligent.</w:t>
      </w:r>
    </w:p>
    <w:p w14:paraId="6006741C" w14:textId="77777777" w:rsidR="00A52260" w:rsidRDefault="00A52260" w:rsidP="00A52260">
      <w:r w:rsidRPr="00795862">
        <w:rPr>
          <w:rFonts w:ascii="Times New Roman" w:hAnsi="Times New Roman"/>
          <w:sz w:val="24"/>
          <w:szCs w:val="24"/>
        </w:rPr>
        <w:t>Nothing in this Agreement shall exclude or limit either Party’s liability to the other in respect of: (a) damages directly suffered by a Party as a result of the other Party’s breach of its confidentiality or data protection and privacy obligations; (b) damages directly suffered by a Party as a result of the negligence, intentional misconduct or fraud of the other Party; or (c) a Party’s indemnification obligations under this Agreement.</w:t>
      </w:r>
    </w:p>
    <w:p w14:paraId="72A14BCE" w14:textId="77777777" w:rsidR="008D1CB4" w:rsidRDefault="008D1CB4">
      <w:pPr>
        <w:overflowPunct/>
        <w:autoSpaceDE/>
        <w:autoSpaceDN/>
        <w:adjustRightInd/>
        <w:textAlignment w:val="auto"/>
      </w:pPr>
      <w:r>
        <w:br w:type="page"/>
      </w:r>
    </w:p>
    <w:p w14:paraId="30E624C8" w14:textId="77777777" w:rsidR="00FC1317" w:rsidRPr="00E00823" w:rsidRDefault="00FC1317" w:rsidP="00ED274D">
      <w:pPr>
        <w:pStyle w:val="Heading1"/>
        <w:jc w:val="center"/>
        <w:rPr>
          <w:u w:val="single"/>
        </w:rPr>
      </w:pPr>
      <w:bookmarkStart w:id="51" w:name="_Toc227756956"/>
      <w:r w:rsidRPr="00E00823">
        <w:lastRenderedPageBreak/>
        <w:t xml:space="preserve">SECTION </w:t>
      </w:r>
      <w:r>
        <w:t>V</w:t>
      </w:r>
      <w:r w:rsidR="00E224E5">
        <w:t>I</w:t>
      </w:r>
      <w:r w:rsidR="000D228A">
        <w:t>I</w:t>
      </w:r>
      <w:bookmarkEnd w:id="51"/>
    </w:p>
    <w:p w14:paraId="081DEBBE"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7EE99EC1" w14:textId="77777777" w:rsidR="00FC1317" w:rsidRDefault="00FC1317" w:rsidP="00DA0233">
      <w:pPr>
        <w:pStyle w:val="Heading2"/>
        <w:jc w:val="center"/>
        <w:rPr>
          <w:szCs w:val="24"/>
        </w:rPr>
      </w:pPr>
      <w:bookmarkStart w:id="52" w:name="_Toc227756957"/>
      <w:r w:rsidRPr="00DA0233">
        <w:rPr>
          <w:szCs w:val="24"/>
        </w:rPr>
        <w:t>INSURANCE REQUIREMENTS</w:t>
      </w:r>
      <w:bookmarkEnd w:id="52"/>
    </w:p>
    <w:p w14:paraId="637C3DEF" w14:textId="77777777" w:rsidR="00F66CEB" w:rsidRPr="00F66CEB" w:rsidRDefault="00F66CEB" w:rsidP="00F66CEB"/>
    <w:p w14:paraId="3060E25A" w14:textId="77777777" w:rsidR="00A52260" w:rsidRPr="00B07891" w:rsidRDefault="00A52260" w:rsidP="00A52260">
      <w:pPr>
        <w:pStyle w:val="Heading3"/>
      </w:pPr>
      <w:bookmarkStart w:id="53" w:name="_Toc227756958"/>
      <w:r>
        <w:rPr>
          <w:rFonts w:cs="Arial"/>
          <w:bCs/>
          <w:szCs w:val="20"/>
        </w:rPr>
        <w:t>PROVIDER'S INSURANCE REQUIREMENTS</w:t>
      </w:r>
      <w:r w:rsidRPr="00B07891">
        <w:t>:</w:t>
      </w:r>
      <w:bookmarkEnd w:id="53"/>
    </w:p>
    <w:p w14:paraId="0FD85916" w14:textId="77777777" w:rsidR="00A52260" w:rsidRDefault="00A52260" w:rsidP="00A52260">
      <w:pPr>
        <w:jc w:val="both"/>
        <w:rPr>
          <w:rFonts w:ascii="Times New Roman" w:hAnsi="Times New Roman"/>
          <w:sz w:val="24"/>
          <w:szCs w:val="24"/>
        </w:rPr>
      </w:pPr>
      <w:bookmarkStart w:id="54" w:name="_Hlk162510499"/>
      <w:r w:rsidRPr="00A35526">
        <w:rPr>
          <w:rFonts w:ascii="Times New Roman" w:hAnsi="Times New Roman"/>
          <w:sz w:val="24"/>
          <w:szCs w:val="24"/>
          <w:u w:val="single"/>
        </w:rPr>
        <w:t>Provider’s Insurance:</w:t>
      </w:r>
      <w:r w:rsidRPr="00A35526">
        <w:rPr>
          <w:rFonts w:ascii="Times New Roman" w:hAnsi="Times New Roman"/>
          <w:sz w:val="24"/>
          <w:szCs w:val="24"/>
        </w:rPr>
        <w:t xml:space="preserve"> </w:t>
      </w:r>
      <w:r w:rsidRPr="00A35526">
        <w:rPr>
          <w:rFonts w:ascii="Times New Roman" w:hAnsi="Times New Roman"/>
          <w:b/>
          <w:i/>
          <w:sz w:val="24"/>
          <w:szCs w:val="24"/>
          <w:u w:val="single"/>
        </w:rPr>
        <w:t>Provider</w:t>
      </w:r>
      <w:r w:rsidRPr="00A35526">
        <w:rPr>
          <w:rFonts w:ascii="Times New Roman" w:hAnsi="Times New Roman"/>
          <w:sz w:val="24"/>
          <w:szCs w:val="24"/>
        </w:rPr>
        <w:t xml:space="preserve"> shall procure and maintain for the duration of the contract insurance against claims for injuries to persons or damages to property which may arise from or in connection with the performance of the work </w:t>
      </w:r>
      <w:proofErr w:type="gramStart"/>
      <w:r w:rsidRPr="00A35526">
        <w:rPr>
          <w:rFonts w:ascii="Times New Roman" w:hAnsi="Times New Roman"/>
          <w:sz w:val="24"/>
          <w:szCs w:val="24"/>
        </w:rPr>
        <w:t>hereunder</w:t>
      </w:r>
      <w:proofErr w:type="gramEnd"/>
      <w:r w:rsidRPr="00A35526">
        <w:rPr>
          <w:rFonts w:ascii="Times New Roman" w:hAnsi="Times New Roman"/>
          <w:sz w:val="24"/>
          <w:szCs w:val="24"/>
        </w:rPr>
        <w:t xml:space="preserve"> by the </w:t>
      </w:r>
      <w:r w:rsidRPr="00A35526">
        <w:rPr>
          <w:rFonts w:ascii="Times New Roman" w:hAnsi="Times New Roman"/>
          <w:b/>
          <w:i/>
          <w:sz w:val="24"/>
          <w:szCs w:val="24"/>
          <w:u w:val="single"/>
        </w:rPr>
        <w:t>Provider</w:t>
      </w:r>
      <w:r w:rsidRPr="00A35526">
        <w:rPr>
          <w:rFonts w:ascii="Times New Roman" w:hAnsi="Times New Roman"/>
          <w:sz w:val="24"/>
          <w:szCs w:val="24"/>
        </w:rPr>
        <w:t xml:space="preserve">, its agents, representatives, or employees. </w:t>
      </w:r>
      <w:r w:rsidRPr="00A35526">
        <w:rPr>
          <w:rFonts w:ascii="Times New Roman" w:hAnsi="Times New Roman"/>
          <w:b/>
          <w:i/>
          <w:sz w:val="24"/>
          <w:szCs w:val="24"/>
          <w:u w:val="single"/>
        </w:rPr>
        <w:t>Provider</w:t>
      </w:r>
      <w:r w:rsidRPr="00A35526">
        <w:rPr>
          <w:rFonts w:ascii="Times New Roman" w:hAnsi="Times New Roman"/>
          <w:sz w:val="24"/>
          <w:szCs w:val="24"/>
        </w:rPr>
        <w:t xml:space="preserve"> shall procure and maintain insurance throughout the duration of the contract for claims arising out of their services and including, but not limited to loss, damage, theft or other misuse of data, infringement of intellectual property, invasion of privacy and breach of data.</w:t>
      </w:r>
    </w:p>
    <w:p w14:paraId="79DE51EB" w14:textId="77777777" w:rsidR="00A52260" w:rsidRPr="00A35526" w:rsidRDefault="00A52260" w:rsidP="00A52260">
      <w:pPr>
        <w:jc w:val="both"/>
        <w:rPr>
          <w:rFonts w:ascii="Times New Roman" w:hAnsi="Times New Roman"/>
          <w:sz w:val="24"/>
          <w:szCs w:val="24"/>
        </w:rPr>
      </w:pPr>
    </w:p>
    <w:p w14:paraId="60F995A9" w14:textId="77777777" w:rsidR="00A52260" w:rsidRPr="00A35526" w:rsidRDefault="00A52260" w:rsidP="00A52260">
      <w:pPr>
        <w:pStyle w:val="Heading3"/>
      </w:pPr>
      <w:bookmarkStart w:id="55" w:name="_Toc227756959"/>
      <w:r w:rsidRPr="00A35526">
        <w:t xml:space="preserve">MINIMUM SCOPE </w:t>
      </w:r>
      <w:r>
        <w:t>and</w:t>
      </w:r>
      <w:r w:rsidRPr="00A35526">
        <w:t xml:space="preserve"> LIMIT OF INSURANCE</w:t>
      </w:r>
      <w:bookmarkEnd w:id="55"/>
    </w:p>
    <w:p w14:paraId="61EF66CF" w14:textId="77777777" w:rsidR="00A52260" w:rsidRPr="00A35526" w:rsidRDefault="00A52260" w:rsidP="00A52260">
      <w:pPr>
        <w:jc w:val="both"/>
        <w:rPr>
          <w:rFonts w:ascii="Times New Roman" w:hAnsi="Times New Roman"/>
          <w:sz w:val="24"/>
          <w:szCs w:val="24"/>
        </w:rPr>
      </w:pPr>
      <w:r w:rsidRPr="00A35526">
        <w:rPr>
          <w:rFonts w:ascii="Times New Roman" w:hAnsi="Times New Roman"/>
          <w:sz w:val="24"/>
          <w:szCs w:val="24"/>
        </w:rPr>
        <w:t>Coverage shall at a minimum include the following:</w:t>
      </w:r>
    </w:p>
    <w:p w14:paraId="3847FB0D" w14:textId="77777777" w:rsidR="00A52260" w:rsidRPr="00A35526" w:rsidRDefault="00A52260" w:rsidP="00A52260">
      <w:pPr>
        <w:pStyle w:val="ListParagraph"/>
        <w:widowControl/>
        <w:numPr>
          <w:ilvl w:val="0"/>
          <w:numId w:val="40"/>
        </w:numPr>
        <w:autoSpaceDE/>
        <w:autoSpaceDN/>
        <w:adjustRightInd/>
        <w:spacing w:after="160" w:line="259" w:lineRule="auto"/>
        <w:contextualSpacing/>
        <w:jc w:val="both"/>
        <w:rPr>
          <w:rFonts w:ascii="Times New Roman" w:hAnsi="Times New Roman"/>
          <w:sz w:val="24"/>
          <w:szCs w:val="24"/>
        </w:rPr>
      </w:pPr>
      <w:r w:rsidRPr="00A35526">
        <w:rPr>
          <w:rFonts w:ascii="Times New Roman" w:hAnsi="Times New Roman"/>
          <w:sz w:val="24"/>
          <w:szCs w:val="24"/>
          <w:u w:val="single"/>
        </w:rPr>
        <w:t>Commercial General Liability (CGL):</w:t>
      </w:r>
      <w:r w:rsidRPr="00A35526">
        <w:rPr>
          <w:rFonts w:ascii="Times New Roman" w:hAnsi="Times New Roman"/>
          <w:sz w:val="24"/>
          <w:szCs w:val="24"/>
        </w:rPr>
        <w:t xml:space="preserve"> Insurance Services Office Form CG 00 01 covering CGL on an “occurrence” basis, including products and completed operations, property damage, bodily injury and personal &amp; advertising injury with limits no less than </w:t>
      </w:r>
      <w:r w:rsidRPr="00A35526">
        <w:rPr>
          <w:rFonts w:ascii="Times New Roman" w:hAnsi="Times New Roman"/>
          <w:b/>
          <w:bCs/>
          <w:sz w:val="24"/>
          <w:szCs w:val="24"/>
        </w:rPr>
        <w:t>$1,000,000</w:t>
      </w:r>
      <w:r w:rsidRPr="00A35526">
        <w:rPr>
          <w:rFonts w:ascii="Times New Roman" w:hAnsi="Times New Roman"/>
          <w:sz w:val="24"/>
          <w:szCs w:val="24"/>
        </w:rPr>
        <w:t xml:space="preserve"> per occurrence. If a general aggregate limit applies, either the general aggregate limit shall apply separately to this project/location (ISO CG 25 03 or 25 04) or the general aggregate limit shall be at least twice the required occurrence limit.</w:t>
      </w:r>
    </w:p>
    <w:p w14:paraId="3C76F21F" w14:textId="77777777" w:rsidR="00A52260" w:rsidRPr="00A35526" w:rsidRDefault="00A52260" w:rsidP="00A52260">
      <w:pPr>
        <w:pStyle w:val="ListParagraph"/>
        <w:jc w:val="both"/>
        <w:rPr>
          <w:rFonts w:ascii="Times New Roman" w:hAnsi="Times New Roman"/>
          <w:sz w:val="24"/>
          <w:szCs w:val="24"/>
        </w:rPr>
      </w:pPr>
    </w:p>
    <w:p w14:paraId="3A336548" w14:textId="77777777" w:rsidR="00A52260" w:rsidRPr="00A35526" w:rsidRDefault="00A52260" w:rsidP="00A52260">
      <w:pPr>
        <w:pStyle w:val="ListParagraph"/>
        <w:widowControl/>
        <w:numPr>
          <w:ilvl w:val="0"/>
          <w:numId w:val="40"/>
        </w:numPr>
        <w:autoSpaceDE/>
        <w:autoSpaceDN/>
        <w:adjustRightInd/>
        <w:spacing w:after="160" w:line="259" w:lineRule="auto"/>
        <w:contextualSpacing/>
        <w:jc w:val="both"/>
        <w:rPr>
          <w:rFonts w:ascii="Times New Roman" w:hAnsi="Times New Roman"/>
          <w:sz w:val="24"/>
          <w:szCs w:val="24"/>
        </w:rPr>
      </w:pPr>
      <w:r w:rsidRPr="00A35526">
        <w:rPr>
          <w:rFonts w:ascii="Times New Roman" w:hAnsi="Times New Roman"/>
          <w:sz w:val="24"/>
          <w:szCs w:val="24"/>
          <w:u w:val="single"/>
        </w:rPr>
        <w:t xml:space="preserve">Automobile Liability: </w:t>
      </w:r>
      <w:r w:rsidRPr="00A35526">
        <w:rPr>
          <w:rFonts w:ascii="Times New Roman" w:hAnsi="Times New Roman"/>
          <w:sz w:val="24"/>
          <w:szCs w:val="24"/>
        </w:rPr>
        <w:t xml:space="preserve">Insurance Services Office Form Number CA 0001 covering, Code 1 (any auto), or if Consultant has no owned autos, Code 8 (hired) and 9 (non-owned), with limit no less than </w:t>
      </w:r>
      <w:r w:rsidRPr="00A35526">
        <w:rPr>
          <w:rFonts w:ascii="Times New Roman" w:hAnsi="Times New Roman"/>
          <w:b/>
          <w:bCs/>
          <w:sz w:val="24"/>
          <w:szCs w:val="24"/>
        </w:rPr>
        <w:t>$1,000,000</w:t>
      </w:r>
      <w:r w:rsidRPr="00A35526">
        <w:rPr>
          <w:rFonts w:ascii="Times New Roman" w:hAnsi="Times New Roman"/>
          <w:sz w:val="24"/>
          <w:szCs w:val="24"/>
        </w:rPr>
        <w:t xml:space="preserve"> per accident for bodily injury and property damage.</w:t>
      </w:r>
    </w:p>
    <w:p w14:paraId="60C142B6" w14:textId="77777777" w:rsidR="00A52260" w:rsidRPr="00A35526" w:rsidRDefault="00A52260" w:rsidP="00A52260">
      <w:pPr>
        <w:pStyle w:val="ListParagraph"/>
        <w:rPr>
          <w:rFonts w:ascii="Times New Roman" w:hAnsi="Times New Roman"/>
          <w:sz w:val="24"/>
          <w:szCs w:val="24"/>
        </w:rPr>
      </w:pPr>
    </w:p>
    <w:p w14:paraId="71292BDD" w14:textId="77777777" w:rsidR="00A52260" w:rsidRPr="00A35526" w:rsidRDefault="00A52260" w:rsidP="00A52260">
      <w:pPr>
        <w:pStyle w:val="ListParagraph"/>
        <w:widowControl/>
        <w:numPr>
          <w:ilvl w:val="0"/>
          <w:numId w:val="40"/>
        </w:numPr>
        <w:autoSpaceDE/>
        <w:autoSpaceDN/>
        <w:adjustRightInd/>
        <w:spacing w:after="160" w:line="259" w:lineRule="auto"/>
        <w:contextualSpacing/>
        <w:jc w:val="both"/>
        <w:rPr>
          <w:rFonts w:ascii="Times New Roman" w:hAnsi="Times New Roman"/>
          <w:sz w:val="24"/>
          <w:szCs w:val="24"/>
        </w:rPr>
      </w:pPr>
      <w:r w:rsidRPr="00A35526">
        <w:rPr>
          <w:rFonts w:ascii="Times New Roman" w:hAnsi="Times New Roman"/>
          <w:sz w:val="24"/>
          <w:szCs w:val="24"/>
          <w:u w:val="single"/>
        </w:rPr>
        <w:t>Workers Compensation</w:t>
      </w:r>
      <w:r w:rsidRPr="00A35526">
        <w:rPr>
          <w:rFonts w:ascii="Times New Roman" w:hAnsi="Times New Roman"/>
          <w:sz w:val="24"/>
          <w:szCs w:val="24"/>
        </w:rPr>
        <w:t xml:space="preserve"> insurance as statutorily required by applicable jurisdiction(s), with Statutory Limits, and Employer’s Liability Insurance with limit of no less than </w:t>
      </w:r>
      <w:r w:rsidRPr="00A35526">
        <w:rPr>
          <w:rFonts w:ascii="Times New Roman" w:hAnsi="Times New Roman"/>
          <w:b/>
          <w:bCs/>
          <w:sz w:val="24"/>
          <w:szCs w:val="24"/>
        </w:rPr>
        <w:t>$1,000,000</w:t>
      </w:r>
      <w:r w:rsidRPr="00A35526">
        <w:rPr>
          <w:rFonts w:ascii="Times New Roman" w:hAnsi="Times New Roman"/>
          <w:sz w:val="24"/>
          <w:szCs w:val="24"/>
        </w:rPr>
        <w:t xml:space="preserve"> per accident for bodily injury or disease.</w:t>
      </w:r>
    </w:p>
    <w:p w14:paraId="53849EC4" w14:textId="77777777" w:rsidR="00A52260" w:rsidRPr="00A35526" w:rsidRDefault="00A52260" w:rsidP="00A52260">
      <w:pPr>
        <w:pStyle w:val="ListParagraph"/>
        <w:rPr>
          <w:rFonts w:ascii="Times New Roman" w:hAnsi="Times New Roman"/>
          <w:sz w:val="24"/>
          <w:szCs w:val="24"/>
        </w:rPr>
      </w:pPr>
    </w:p>
    <w:p w14:paraId="21CBAB2F" w14:textId="77777777" w:rsidR="00A52260" w:rsidRPr="00A35526" w:rsidRDefault="00A52260" w:rsidP="00A52260">
      <w:pPr>
        <w:pStyle w:val="ListParagraph"/>
        <w:widowControl/>
        <w:numPr>
          <w:ilvl w:val="0"/>
          <w:numId w:val="40"/>
        </w:numPr>
        <w:autoSpaceDE/>
        <w:autoSpaceDN/>
        <w:adjustRightInd/>
        <w:spacing w:after="160" w:line="259" w:lineRule="auto"/>
        <w:contextualSpacing/>
        <w:jc w:val="both"/>
        <w:rPr>
          <w:rFonts w:ascii="Times New Roman" w:hAnsi="Times New Roman"/>
          <w:sz w:val="24"/>
          <w:szCs w:val="24"/>
        </w:rPr>
      </w:pPr>
      <w:r w:rsidRPr="00A35526">
        <w:rPr>
          <w:rFonts w:ascii="Times New Roman" w:hAnsi="Times New Roman"/>
          <w:sz w:val="24"/>
          <w:szCs w:val="24"/>
          <w:u w:val="single"/>
        </w:rPr>
        <w:t>Cyber Liability Insurance</w:t>
      </w:r>
      <w:r w:rsidRPr="00A35526">
        <w:rPr>
          <w:rFonts w:ascii="Times New Roman" w:hAnsi="Times New Roman"/>
          <w:sz w:val="24"/>
          <w:szCs w:val="24"/>
        </w:rPr>
        <w:t xml:space="preserve">, with limits not less than </w:t>
      </w:r>
      <w:r w:rsidRPr="00A35526">
        <w:rPr>
          <w:rFonts w:ascii="Times New Roman" w:hAnsi="Times New Roman"/>
          <w:b/>
          <w:sz w:val="24"/>
          <w:szCs w:val="24"/>
        </w:rPr>
        <w:t>$2,000,000</w:t>
      </w:r>
      <w:r w:rsidRPr="00A35526">
        <w:rPr>
          <w:rFonts w:ascii="Times New Roman" w:hAnsi="Times New Roman"/>
          <w:sz w:val="24"/>
          <w:szCs w:val="24"/>
        </w:rPr>
        <w:t xml:space="preserve"> per occurrence or claim, </w:t>
      </w:r>
      <w:r w:rsidRPr="00A35526">
        <w:rPr>
          <w:rFonts w:ascii="Times New Roman" w:hAnsi="Times New Roman"/>
          <w:b/>
          <w:bCs/>
          <w:sz w:val="24"/>
          <w:szCs w:val="24"/>
        </w:rPr>
        <w:t>$2,000,000</w:t>
      </w:r>
      <w:r w:rsidRPr="00A35526">
        <w:rPr>
          <w:rFonts w:ascii="Times New Roman" w:hAnsi="Times New Roman"/>
          <w:sz w:val="24"/>
          <w:szCs w:val="24"/>
        </w:rPr>
        <w:t xml:space="preserve"> aggregate. Coverage shall be sufficiently broad to respond to the duties and obligations as is undertaken by </w:t>
      </w:r>
      <w:r w:rsidRPr="00A35526">
        <w:rPr>
          <w:rFonts w:ascii="Times New Roman" w:hAnsi="Times New Roman"/>
          <w:b/>
          <w:i/>
          <w:sz w:val="24"/>
          <w:szCs w:val="24"/>
          <w:u w:val="single"/>
        </w:rPr>
        <w:t>Provider</w:t>
      </w:r>
      <w:r w:rsidRPr="00A35526">
        <w:rPr>
          <w:rFonts w:ascii="Times New Roman" w:hAnsi="Times New Roman"/>
          <w:sz w:val="24"/>
          <w:szCs w:val="24"/>
        </w:rPr>
        <w:t xml:space="preserve"> in this agreement and shall include, but not be limited to, claims involving infringement of intellectual property, including but not limited to infringement of copyright, trademark, trade dress, invasion of privacy violations, information theft, damage to or destruction of electronic information, release of private information, alteration of electronic information, extortion and network security. The policy shall provide coverage for breach response and remediation costs as well as regulatory fines and penalties as well as credit monitoring expenses with limits sufficient to respond to these obligations.</w:t>
      </w:r>
    </w:p>
    <w:p w14:paraId="1D72E5B8" w14:textId="77777777" w:rsidR="00A52260" w:rsidRPr="00A35526" w:rsidRDefault="00A52260" w:rsidP="00A52260">
      <w:pPr>
        <w:jc w:val="both"/>
        <w:rPr>
          <w:rFonts w:ascii="Times New Roman" w:hAnsi="Times New Roman"/>
          <w:sz w:val="24"/>
          <w:szCs w:val="24"/>
        </w:rPr>
      </w:pPr>
      <w:bookmarkStart w:id="56" w:name="_Hlk102575386"/>
      <w:r w:rsidRPr="00A35526">
        <w:rPr>
          <w:rFonts w:ascii="Times New Roman" w:hAnsi="Times New Roman"/>
          <w:sz w:val="24"/>
          <w:szCs w:val="24"/>
        </w:rPr>
        <w:t xml:space="preserve">If the </w:t>
      </w:r>
      <w:bookmarkEnd w:id="56"/>
      <w:r w:rsidRPr="00A35526">
        <w:rPr>
          <w:rFonts w:ascii="Times New Roman" w:hAnsi="Times New Roman"/>
          <w:b/>
          <w:i/>
          <w:sz w:val="24"/>
          <w:szCs w:val="24"/>
          <w:u w:val="single"/>
        </w:rPr>
        <w:t>Provider</w:t>
      </w:r>
      <w:r w:rsidRPr="00A35526">
        <w:rPr>
          <w:rFonts w:ascii="Times New Roman" w:hAnsi="Times New Roman"/>
          <w:sz w:val="24"/>
          <w:szCs w:val="24"/>
        </w:rPr>
        <w:t xml:space="preserve"> maintains broader coverage and/or higher limits than the minimums shown above, CNE requires and shall be entitled to the broader coverage and/or the higher limits maintained by </w:t>
      </w:r>
      <w:r w:rsidRPr="00A35526">
        <w:rPr>
          <w:rFonts w:ascii="Times New Roman" w:hAnsi="Times New Roman"/>
          <w:sz w:val="24"/>
          <w:szCs w:val="24"/>
        </w:rPr>
        <w:lastRenderedPageBreak/>
        <w:t xml:space="preserve">the contractor. Any available insurance proceeds </w:t>
      </w:r>
      <w:proofErr w:type="gramStart"/>
      <w:r w:rsidRPr="00A35526">
        <w:rPr>
          <w:rFonts w:ascii="Times New Roman" w:hAnsi="Times New Roman"/>
          <w:sz w:val="24"/>
          <w:szCs w:val="24"/>
        </w:rPr>
        <w:t>in excess of</w:t>
      </w:r>
      <w:proofErr w:type="gramEnd"/>
      <w:r w:rsidRPr="00A35526">
        <w:rPr>
          <w:rFonts w:ascii="Times New Roman" w:hAnsi="Times New Roman"/>
          <w:sz w:val="24"/>
          <w:szCs w:val="24"/>
        </w:rPr>
        <w:t xml:space="preserve"> the specified minimum limits of insurance and coverage shall be available to CNE.</w:t>
      </w:r>
    </w:p>
    <w:p w14:paraId="5BE38DCC" w14:textId="77777777" w:rsidR="00A52260" w:rsidRPr="00A35526" w:rsidRDefault="00A52260" w:rsidP="00A52260">
      <w:pPr>
        <w:jc w:val="both"/>
        <w:rPr>
          <w:rFonts w:ascii="Times New Roman" w:hAnsi="Times New Roman"/>
          <w:b/>
          <w:bCs/>
          <w:sz w:val="24"/>
          <w:szCs w:val="24"/>
        </w:rPr>
      </w:pPr>
    </w:p>
    <w:p w14:paraId="43C3AFAA" w14:textId="77777777" w:rsidR="00A52260" w:rsidRPr="00A35526" w:rsidRDefault="00A52260" w:rsidP="00A52260">
      <w:pPr>
        <w:pStyle w:val="Heading3"/>
      </w:pPr>
      <w:bookmarkStart w:id="57" w:name="_Toc227756960"/>
      <w:r>
        <w:t>OTHER INSURANCE PROVISIONS</w:t>
      </w:r>
      <w:bookmarkEnd w:id="57"/>
    </w:p>
    <w:p w14:paraId="4536DD75" w14:textId="77777777" w:rsidR="00A52260" w:rsidRPr="00A35526" w:rsidRDefault="00A52260" w:rsidP="00A52260">
      <w:pPr>
        <w:jc w:val="both"/>
        <w:rPr>
          <w:rFonts w:ascii="Times New Roman" w:hAnsi="Times New Roman"/>
          <w:sz w:val="24"/>
          <w:szCs w:val="24"/>
        </w:rPr>
      </w:pPr>
      <w:r w:rsidRPr="00A35526">
        <w:rPr>
          <w:rFonts w:ascii="Times New Roman" w:hAnsi="Times New Roman"/>
          <w:sz w:val="24"/>
          <w:szCs w:val="24"/>
        </w:rPr>
        <w:t>The insurance policies shall contain, or be endorsed to contain, the following provisions:</w:t>
      </w:r>
    </w:p>
    <w:p w14:paraId="64DA9D08" w14:textId="77777777" w:rsidR="00A52260" w:rsidRPr="00A35526" w:rsidRDefault="00A52260" w:rsidP="00A52260">
      <w:pPr>
        <w:jc w:val="both"/>
        <w:rPr>
          <w:rFonts w:ascii="Times New Roman" w:hAnsi="Times New Roman"/>
          <w:sz w:val="24"/>
          <w:szCs w:val="24"/>
        </w:rPr>
      </w:pPr>
      <w:r w:rsidRPr="00A35526">
        <w:rPr>
          <w:rFonts w:ascii="Times New Roman" w:hAnsi="Times New Roman"/>
          <w:sz w:val="24"/>
          <w:szCs w:val="24"/>
          <w:u w:val="single"/>
        </w:rPr>
        <w:t>Additional Insured:</w:t>
      </w:r>
      <w:r w:rsidRPr="00A35526">
        <w:rPr>
          <w:rFonts w:ascii="Times New Roman" w:hAnsi="Times New Roman"/>
          <w:sz w:val="24"/>
          <w:szCs w:val="24"/>
        </w:rPr>
        <w:t xml:space="preserve"> CNE, its owner and/or parent and affiliates, and their officers, officials, employees, and volunteers are to be covered as additional insureds under paragraphs (1) and (2) above with respect to liability arising out of work or operations performed by or on behalf of the </w:t>
      </w:r>
      <w:r w:rsidRPr="00A35526">
        <w:rPr>
          <w:rFonts w:ascii="Times New Roman" w:hAnsi="Times New Roman"/>
          <w:b/>
          <w:i/>
          <w:sz w:val="24"/>
          <w:szCs w:val="24"/>
          <w:u w:val="single"/>
        </w:rPr>
        <w:t>Provider</w:t>
      </w:r>
      <w:r w:rsidRPr="00A35526">
        <w:rPr>
          <w:rFonts w:ascii="Times New Roman" w:hAnsi="Times New Roman"/>
          <w:sz w:val="24"/>
          <w:szCs w:val="24"/>
        </w:rPr>
        <w:t xml:space="preserve"> including materials, parts, or equipment furnished in connection with such work or operations.</w:t>
      </w:r>
    </w:p>
    <w:p w14:paraId="31C71958" w14:textId="77777777" w:rsidR="00A52260" w:rsidRPr="00A35526" w:rsidRDefault="00A52260" w:rsidP="00A52260">
      <w:pPr>
        <w:jc w:val="both"/>
        <w:rPr>
          <w:rFonts w:ascii="Times New Roman" w:hAnsi="Times New Roman"/>
          <w:sz w:val="24"/>
          <w:szCs w:val="24"/>
        </w:rPr>
      </w:pPr>
      <w:r w:rsidRPr="00A35526">
        <w:rPr>
          <w:rFonts w:ascii="Times New Roman" w:hAnsi="Times New Roman"/>
          <w:sz w:val="24"/>
          <w:szCs w:val="24"/>
          <w:u w:val="single"/>
        </w:rPr>
        <w:t>Primary Coverage:</w:t>
      </w:r>
      <w:r w:rsidRPr="00A35526">
        <w:rPr>
          <w:rFonts w:ascii="Times New Roman" w:hAnsi="Times New Roman"/>
          <w:sz w:val="24"/>
          <w:szCs w:val="24"/>
        </w:rPr>
        <w:t xml:space="preserve"> For any claims related to this contract, </w:t>
      </w:r>
      <w:r w:rsidRPr="00A35526">
        <w:rPr>
          <w:rFonts w:ascii="Times New Roman" w:hAnsi="Times New Roman"/>
          <w:b/>
          <w:i/>
          <w:sz w:val="24"/>
          <w:szCs w:val="24"/>
          <w:u w:val="single"/>
        </w:rPr>
        <w:t>Provider</w:t>
      </w:r>
      <w:r w:rsidRPr="00A35526">
        <w:rPr>
          <w:rFonts w:ascii="Times New Roman" w:hAnsi="Times New Roman"/>
          <w:sz w:val="24"/>
          <w:szCs w:val="24"/>
        </w:rPr>
        <w:t xml:space="preserve">’s insurance coverage shall be primary insurance primary coverage at least as broad as provided in ISO CG 20 01 04 13 as respects CNE, its owner and/or parent and affiliates, and their officers, officials, employees, and volunteers. Any insurance or self-insurance maintained by CNE, its officers, officials, employees, or volunteers shall be excess of the </w:t>
      </w:r>
      <w:r w:rsidRPr="00A35526">
        <w:rPr>
          <w:rFonts w:ascii="Times New Roman" w:hAnsi="Times New Roman"/>
          <w:b/>
          <w:i/>
          <w:sz w:val="24"/>
          <w:szCs w:val="24"/>
          <w:u w:val="single"/>
        </w:rPr>
        <w:t>Provider</w:t>
      </w:r>
      <w:r w:rsidRPr="00A35526">
        <w:rPr>
          <w:rFonts w:ascii="Times New Roman" w:hAnsi="Times New Roman"/>
          <w:sz w:val="24"/>
          <w:szCs w:val="24"/>
        </w:rPr>
        <w:t xml:space="preserve">’s insurance and shall not contribute </w:t>
      </w:r>
      <w:proofErr w:type="gramStart"/>
      <w:r w:rsidRPr="00A35526">
        <w:rPr>
          <w:rFonts w:ascii="Times New Roman" w:hAnsi="Times New Roman"/>
          <w:sz w:val="24"/>
          <w:szCs w:val="24"/>
        </w:rPr>
        <w:t>with</w:t>
      </w:r>
      <w:proofErr w:type="gramEnd"/>
      <w:r w:rsidRPr="00A35526">
        <w:rPr>
          <w:rFonts w:ascii="Times New Roman" w:hAnsi="Times New Roman"/>
          <w:sz w:val="24"/>
          <w:szCs w:val="24"/>
        </w:rPr>
        <w:t xml:space="preserve"> it.</w:t>
      </w:r>
    </w:p>
    <w:p w14:paraId="3E240BDA" w14:textId="77777777" w:rsidR="00A52260" w:rsidRPr="00A35526" w:rsidRDefault="00A52260" w:rsidP="00A52260">
      <w:pPr>
        <w:jc w:val="both"/>
        <w:rPr>
          <w:rFonts w:ascii="Times New Roman" w:hAnsi="Times New Roman"/>
          <w:sz w:val="24"/>
          <w:szCs w:val="24"/>
        </w:rPr>
      </w:pPr>
      <w:r w:rsidRPr="00A35526">
        <w:rPr>
          <w:rFonts w:ascii="Times New Roman" w:hAnsi="Times New Roman"/>
          <w:sz w:val="24"/>
          <w:szCs w:val="24"/>
          <w:u w:val="single"/>
        </w:rPr>
        <w:t>Waiver of Subrogation:</w:t>
      </w:r>
      <w:r w:rsidRPr="00A35526">
        <w:rPr>
          <w:rFonts w:ascii="Times New Roman" w:hAnsi="Times New Roman"/>
          <w:sz w:val="24"/>
          <w:szCs w:val="24"/>
        </w:rPr>
        <w:t xml:space="preserve"> </w:t>
      </w:r>
      <w:r w:rsidRPr="00A35526">
        <w:rPr>
          <w:rFonts w:ascii="Times New Roman" w:hAnsi="Times New Roman"/>
          <w:b/>
          <w:i/>
          <w:sz w:val="24"/>
          <w:szCs w:val="24"/>
          <w:u w:val="single"/>
        </w:rPr>
        <w:t>Provider</w:t>
      </w:r>
      <w:r w:rsidRPr="00A35526">
        <w:rPr>
          <w:rFonts w:ascii="Times New Roman" w:hAnsi="Times New Roman"/>
          <w:sz w:val="24"/>
          <w:szCs w:val="24"/>
        </w:rPr>
        <w:t xml:space="preserve"> hereby grants to </w:t>
      </w:r>
      <w:r w:rsidRPr="00A35526">
        <w:rPr>
          <w:rFonts w:ascii="Times New Roman" w:hAnsi="Times New Roman"/>
          <w:b/>
          <w:i/>
          <w:sz w:val="24"/>
          <w:szCs w:val="24"/>
          <w:u w:val="single"/>
        </w:rPr>
        <w:t>CNE</w:t>
      </w:r>
      <w:r w:rsidRPr="00A35526">
        <w:rPr>
          <w:rFonts w:ascii="Times New Roman" w:hAnsi="Times New Roman"/>
          <w:sz w:val="24"/>
          <w:szCs w:val="24"/>
        </w:rPr>
        <w:t xml:space="preserve"> a waiver of any right to subrogation which any insurer of said </w:t>
      </w:r>
      <w:r w:rsidRPr="00A35526">
        <w:rPr>
          <w:rFonts w:ascii="Times New Roman" w:hAnsi="Times New Roman"/>
          <w:b/>
          <w:i/>
          <w:sz w:val="24"/>
          <w:szCs w:val="24"/>
          <w:u w:val="single"/>
        </w:rPr>
        <w:t>Provider</w:t>
      </w:r>
      <w:r w:rsidRPr="00A35526">
        <w:rPr>
          <w:rFonts w:ascii="Times New Roman" w:hAnsi="Times New Roman"/>
          <w:sz w:val="24"/>
          <w:szCs w:val="24"/>
        </w:rPr>
        <w:t xml:space="preserve"> may acquire against CNE by virtue of </w:t>
      </w:r>
      <w:proofErr w:type="gramStart"/>
      <w:r w:rsidRPr="00A35526">
        <w:rPr>
          <w:rFonts w:ascii="Times New Roman" w:hAnsi="Times New Roman"/>
          <w:sz w:val="24"/>
          <w:szCs w:val="24"/>
        </w:rPr>
        <w:t>the payment</w:t>
      </w:r>
      <w:proofErr w:type="gramEnd"/>
      <w:r w:rsidRPr="00A35526">
        <w:rPr>
          <w:rFonts w:ascii="Times New Roman" w:hAnsi="Times New Roman"/>
          <w:sz w:val="24"/>
          <w:szCs w:val="24"/>
        </w:rPr>
        <w:t xml:space="preserve"> of any loss under such insurance. </w:t>
      </w:r>
      <w:r w:rsidRPr="00A35526">
        <w:rPr>
          <w:rFonts w:ascii="Times New Roman" w:hAnsi="Times New Roman"/>
          <w:b/>
          <w:i/>
          <w:sz w:val="24"/>
          <w:szCs w:val="24"/>
          <w:u w:val="single"/>
        </w:rPr>
        <w:t>Provider</w:t>
      </w:r>
      <w:r w:rsidRPr="00A35526">
        <w:rPr>
          <w:rFonts w:ascii="Times New Roman" w:hAnsi="Times New Roman"/>
          <w:sz w:val="24"/>
          <w:szCs w:val="24"/>
        </w:rPr>
        <w:t xml:space="preserve"> agrees to obtain any endorsement that may be necessary to affect this waiver of subrogation, but this provision applies regardless of </w:t>
      </w:r>
      <w:proofErr w:type="gramStart"/>
      <w:r w:rsidRPr="00A35526">
        <w:rPr>
          <w:rFonts w:ascii="Times New Roman" w:hAnsi="Times New Roman"/>
          <w:sz w:val="24"/>
          <w:szCs w:val="24"/>
        </w:rPr>
        <w:t>whether or not</w:t>
      </w:r>
      <w:proofErr w:type="gramEnd"/>
      <w:r w:rsidRPr="00A35526">
        <w:rPr>
          <w:rFonts w:ascii="Times New Roman" w:hAnsi="Times New Roman"/>
          <w:sz w:val="24"/>
          <w:szCs w:val="24"/>
        </w:rPr>
        <w:t xml:space="preserve"> CNE has received a waiver of subrogation endorsement from the insurer.</w:t>
      </w:r>
    </w:p>
    <w:p w14:paraId="07E77D98" w14:textId="77777777" w:rsidR="00A52260" w:rsidRPr="00A35526" w:rsidRDefault="00A52260" w:rsidP="00A52260">
      <w:pPr>
        <w:jc w:val="both"/>
        <w:rPr>
          <w:rFonts w:ascii="Times New Roman" w:hAnsi="Times New Roman"/>
          <w:b/>
          <w:bCs/>
          <w:sz w:val="24"/>
          <w:szCs w:val="24"/>
        </w:rPr>
      </w:pPr>
      <w:r w:rsidRPr="00A35526">
        <w:rPr>
          <w:rFonts w:ascii="Times New Roman" w:hAnsi="Times New Roman"/>
          <w:sz w:val="24"/>
          <w:szCs w:val="24"/>
          <w:u w:val="single"/>
        </w:rPr>
        <w:t>Self-Insured Retentions:</w:t>
      </w:r>
      <w:r w:rsidRPr="00A35526">
        <w:rPr>
          <w:rFonts w:ascii="Times New Roman" w:hAnsi="Times New Roman"/>
          <w:b/>
          <w:bCs/>
          <w:sz w:val="24"/>
          <w:szCs w:val="24"/>
        </w:rPr>
        <w:t xml:space="preserve"> </w:t>
      </w:r>
      <w:r w:rsidRPr="00A35526">
        <w:rPr>
          <w:rFonts w:ascii="Times New Roman" w:hAnsi="Times New Roman"/>
          <w:sz w:val="24"/>
          <w:szCs w:val="24"/>
        </w:rPr>
        <w:t xml:space="preserve">Self-insured retentions must be declared to and approved by CNE. CNE may require the </w:t>
      </w:r>
      <w:r w:rsidRPr="00A35526">
        <w:rPr>
          <w:rFonts w:ascii="Times New Roman" w:hAnsi="Times New Roman"/>
          <w:b/>
          <w:i/>
          <w:sz w:val="24"/>
          <w:szCs w:val="24"/>
          <w:u w:val="single"/>
        </w:rPr>
        <w:t>Provider</w:t>
      </w:r>
      <w:r w:rsidRPr="00A35526">
        <w:rPr>
          <w:rFonts w:ascii="Times New Roman" w:hAnsi="Times New Roman"/>
          <w:sz w:val="24"/>
          <w:szCs w:val="24"/>
        </w:rPr>
        <w:t xml:space="preserve"> to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Pr="00A35526">
        <w:rPr>
          <w:rFonts w:ascii="Times New Roman" w:hAnsi="Times New Roman"/>
          <w:b/>
          <w:i/>
          <w:sz w:val="24"/>
          <w:szCs w:val="24"/>
          <w:u w:val="single"/>
        </w:rPr>
        <w:t>CNE</w:t>
      </w:r>
      <w:r w:rsidRPr="00A35526">
        <w:rPr>
          <w:rFonts w:ascii="Times New Roman" w:hAnsi="Times New Roman"/>
          <w:sz w:val="24"/>
          <w:szCs w:val="24"/>
        </w:rPr>
        <w:t>.</w:t>
      </w:r>
    </w:p>
    <w:p w14:paraId="56C9EA10" w14:textId="77777777" w:rsidR="00A52260" w:rsidRPr="00A35526" w:rsidRDefault="00A52260" w:rsidP="00A52260">
      <w:pPr>
        <w:jc w:val="both"/>
        <w:rPr>
          <w:rFonts w:ascii="Times New Roman" w:hAnsi="Times New Roman"/>
          <w:sz w:val="24"/>
          <w:szCs w:val="24"/>
        </w:rPr>
      </w:pPr>
      <w:r w:rsidRPr="00A35526">
        <w:rPr>
          <w:rFonts w:ascii="Times New Roman" w:hAnsi="Times New Roman"/>
          <w:sz w:val="24"/>
          <w:szCs w:val="24"/>
          <w:u w:val="single"/>
        </w:rPr>
        <w:t>Acceptability of Insurers</w:t>
      </w:r>
      <w:r w:rsidRPr="00A35526">
        <w:rPr>
          <w:rFonts w:ascii="Times New Roman" w:hAnsi="Times New Roman"/>
          <w:sz w:val="24"/>
          <w:szCs w:val="24"/>
        </w:rPr>
        <w:t xml:space="preserve">: Insurance is to be placed with insurers authorized to conduct business in the state with a current A.M. Best’s rating of no less than </w:t>
      </w:r>
      <w:proofErr w:type="gramStart"/>
      <w:r w:rsidRPr="00A35526">
        <w:rPr>
          <w:rFonts w:ascii="Times New Roman" w:hAnsi="Times New Roman"/>
          <w:sz w:val="24"/>
          <w:szCs w:val="24"/>
        </w:rPr>
        <w:t>A:VII</w:t>
      </w:r>
      <w:proofErr w:type="gramEnd"/>
      <w:r w:rsidRPr="00A35526">
        <w:rPr>
          <w:rFonts w:ascii="Times New Roman" w:hAnsi="Times New Roman"/>
          <w:sz w:val="24"/>
          <w:szCs w:val="24"/>
        </w:rPr>
        <w:t>, unless otherwise acceptable to CNE.</w:t>
      </w:r>
    </w:p>
    <w:p w14:paraId="1B254A59" w14:textId="77777777" w:rsidR="00A52260" w:rsidRPr="00A35526" w:rsidRDefault="00A52260" w:rsidP="00A52260">
      <w:pPr>
        <w:jc w:val="both"/>
        <w:rPr>
          <w:rFonts w:ascii="Times New Roman" w:hAnsi="Times New Roman"/>
          <w:sz w:val="24"/>
          <w:szCs w:val="24"/>
        </w:rPr>
      </w:pPr>
      <w:r w:rsidRPr="00A35526">
        <w:rPr>
          <w:rFonts w:ascii="Times New Roman" w:hAnsi="Times New Roman"/>
          <w:sz w:val="24"/>
          <w:szCs w:val="24"/>
          <w:u w:val="single"/>
        </w:rPr>
        <w:t>Claims Made Policies:</w:t>
      </w:r>
      <w:r w:rsidRPr="00A35526">
        <w:rPr>
          <w:rFonts w:ascii="Times New Roman" w:hAnsi="Times New Roman"/>
          <w:sz w:val="24"/>
          <w:szCs w:val="24"/>
        </w:rPr>
        <w:t xml:space="preserve"> </w:t>
      </w:r>
      <w:bookmarkStart w:id="58" w:name="_Hlk102575423"/>
      <w:r w:rsidRPr="00A35526">
        <w:rPr>
          <w:rFonts w:ascii="Times New Roman" w:hAnsi="Times New Roman"/>
          <w:sz w:val="24"/>
          <w:szCs w:val="24"/>
        </w:rPr>
        <w:t xml:space="preserve">If any of the required policies provide coverage on a claims-made basis: (1) The Retroactive Date must be shown and must be before the date of the contract or the beginning of contract work; (2) Insurance must be maintained and evidence of insurance must be provided for at least five (5) years after completion of the contract of work; AND (3) If coverage is canceled or non-renewed, and not replaced with another claims-made policy form with a Retroactive Date prior to the contract effective date, the </w:t>
      </w:r>
      <w:r w:rsidRPr="00A35526">
        <w:rPr>
          <w:rFonts w:ascii="Times New Roman" w:hAnsi="Times New Roman"/>
          <w:b/>
          <w:i/>
          <w:sz w:val="24"/>
          <w:szCs w:val="24"/>
          <w:u w:val="single"/>
        </w:rPr>
        <w:t>Provider</w:t>
      </w:r>
      <w:r w:rsidRPr="00A35526">
        <w:rPr>
          <w:rFonts w:ascii="Times New Roman" w:hAnsi="Times New Roman"/>
          <w:sz w:val="24"/>
          <w:szCs w:val="24"/>
        </w:rPr>
        <w:t xml:space="preserve"> must purchase “extended reporting” coverage for a minimum of five (5) years after completion of contract work.</w:t>
      </w:r>
      <w:bookmarkEnd w:id="58"/>
    </w:p>
    <w:p w14:paraId="00A1E658" w14:textId="77777777" w:rsidR="00A52260" w:rsidRDefault="00A52260" w:rsidP="00A52260">
      <w:pPr>
        <w:jc w:val="both"/>
        <w:rPr>
          <w:rFonts w:ascii="Times New Roman" w:hAnsi="Times New Roman"/>
          <w:sz w:val="24"/>
          <w:szCs w:val="24"/>
        </w:rPr>
      </w:pPr>
      <w:r w:rsidRPr="00A35526">
        <w:rPr>
          <w:rFonts w:ascii="Times New Roman" w:hAnsi="Times New Roman"/>
          <w:sz w:val="24"/>
          <w:szCs w:val="24"/>
          <w:u w:val="single"/>
        </w:rPr>
        <w:t>Subcontractors:</w:t>
      </w:r>
      <w:r w:rsidRPr="00A35526">
        <w:rPr>
          <w:rFonts w:ascii="Times New Roman" w:hAnsi="Times New Roman"/>
          <w:sz w:val="24"/>
          <w:szCs w:val="24"/>
        </w:rPr>
        <w:t xml:space="preserve"> </w:t>
      </w:r>
      <w:r w:rsidRPr="00A35526">
        <w:rPr>
          <w:rFonts w:ascii="Times New Roman" w:hAnsi="Times New Roman"/>
          <w:b/>
          <w:i/>
          <w:sz w:val="24"/>
          <w:szCs w:val="24"/>
          <w:u w:val="single"/>
        </w:rPr>
        <w:t>Provider</w:t>
      </w:r>
      <w:r w:rsidRPr="00A35526">
        <w:rPr>
          <w:rFonts w:ascii="Times New Roman" w:hAnsi="Times New Roman"/>
          <w:sz w:val="24"/>
          <w:szCs w:val="24"/>
        </w:rPr>
        <w:t xml:space="preserve"> shall require and verify that all subcontractors maintain insurance meeting all the requirements stated herein, and </w:t>
      </w:r>
      <w:r w:rsidRPr="00A35526">
        <w:rPr>
          <w:rFonts w:ascii="Times New Roman" w:hAnsi="Times New Roman"/>
          <w:b/>
          <w:i/>
          <w:sz w:val="24"/>
          <w:szCs w:val="24"/>
          <w:u w:val="single"/>
        </w:rPr>
        <w:t>Provider</w:t>
      </w:r>
      <w:r w:rsidRPr="00A35526">
        <w:rPr>
          <w:rFonts w:ascii="Times New Roman" w:hAnsi="Times New Roman"/>
          <w:sz w:val="24"/>
          <w:szCs w:val="24"/>
        </w:rPr>
        <w:t xml:space="preserve"> shall ensure that </w:t>
      </w:r>
      <w:r w:rsidRPr="00A35526">
        <w:rPr>
          <w:rFonts w:ascii="Times New Roman" w:hAnsi="Times New Roman"/>
          <w:b/>
          <w:i/>
          <w:sz w:val="24"/>
          <w:szCs w:val="24"/>
          <w:u w:val="single"/>
        </w:rPr>
        <w:t>CNE</w:t>
      </w:r>
      <w:r w:rsidRPr="00A35526">
        <w:rPr>
          <w:rFonts w:ascii="Times New Roman" w:hAnsi="Times New Roman"/>
          <w:sz w:val="24"/>
          <w:szCs w:val="24"/>
        </w:rPr>
        <w:t xml:space="preserve"> is an additional insured on insurance required from subcontractors.</w:t>
      </w:r>
    </w:p>
    <w:p w14:paraId="5E0E5F4F" w14:textId="77777777" w:rsidR="00A52260" w:rsidRPr="00A35526" w:rsidRDefault="00A52260" w:rsidP="00A52260">
      <w:pPr>
        <w:jc w:val="both"/>
        <w:rPr>
          <w:rFonts w:ascii="Times New Roman" w:hAnsi="Times New Roman"/>
          <w:sz w:val="24"/>
          <w:szCs w:val="24"/>
        </w:rPr>
      </w:pPr>
    </w:p>
    <w:p w14:paraId="686B5362" w14:textId="77777777" w:rsidR="00A52260" w:rsidRPr="00A35526" w:rsidRDefault="00A52260" w:rsidP="00A52260">
      <w:pPr>
        <w:pStyle w:val="Heading3"/>
      </w:pPr>
      <w:bookmarkStart w:id="59" w:name="_Toc227756961"/>
      <w:r>
        <w:t>VERIFICATION OF COVERAGE</w:t>
      </w:r>
      <w:bookmarkEnd w:id="59"/>
    </w:p>
    <w:p w14:paraId="786ABB4D" w14:textId="77777777" w:rsidR="00A52260" w:rsidRDefault="00A52260" w:rsidP="00A52260">
      <w:pPr>
        <w:jc w:val="both"/>
        <w:rPr>
          <w:rFonts w:ascii="Times New Roman" w:hAnsi="Times New Roman"/>
          <w:sz w:val="24"/>
          <w:szCs w:val="24"/>
        </w:rPr>
      </w:pPr>
      <w:r w:rsidRPr="00A35526">
        <w:rPr>
          <w:rFonts w:ascii="Times New Roman" w:hAnsi="Times New Roman"/>
          <w:sz w:val="24"/>
          <w:szCs w:val="24"/>
          <w:u w:val="single"/>
        </w:rPr>
        <w:t>Provider</w:t>
      </w:r>
      <w:r w:rsidRPr="00A35526">
        <w:rPr>
          <w:rFonts w:ascii="Times New Roman" w:hAnsi="Times New Roman"/>
          <w:sz w:val="24"/>
          <w:szCs w:val="24"/>
        </w:rPr>
        <w:t xml:space="preserve"> shall furnish CNE with original Certificates of Insurance including all required amendatory endorsements (or copies of the applicable policy language </w:t>
      </w:r>
      <w:proofErr w:type="gramStart"/>
      <w:r w:rsidRPr="00A35526">
        <w:rPr>
          <w:rFonts w:ascii="Times New Roman" w:hAnsi="Times New Roman"/>
          <w:sz w:val="24"/>
          <w:szCs w:val="24"/>
        </w:rPr>
        <w:t>effecting</w:t>
      </w:r>
      <w:proofErr w:type="gramEnd"/>
      <w:r w:rsidRPr="00A35526">
        <w:rPr>
          <w:rFonts w:ascii="Times New Roman" w:hAnsi="Times New Roman"/>
          <w:sz w:val="24"/>
          <w:szCs w:val="24"/>
        </w:rPr>
        <w:t xml:space="preserve"> coverage required by this clause) and a copy of the Declarations and Endorsement Page of the CGL policy listing all policy endorsements to CNE before work begins. However, failure to obtain the required documents prior to the work beginning shall not waive the </w:t>
      </w:r>
      <w:r w:rsidRPr="00A35526">
        <w:rPr>
          <w:rFonts w:ascii="Times New Roman" w:hAnsi="Times New Roman"/>
          <w:sz w:val="24"/>
          <w:szCs w:val="24"/>
          <w:u w:val="single"/>
        </w:rPr>
        <w:t>Provider</w:t>
      </w:r>
      <w:r w:rsidRPr="00A35526">
        <w:rPr>
          <w:rFonts w:ascii="Times New Roman" w:hAnsi="Times New Roman"/>
          <w:sz w:val="24"/>
          <w:szCs w:val="24"/>
        </w:rPr>
        <w:t xml:space="preserve">’s obligation to provide them. </w:t>
      </w:r>
      <w:r w:rsidRPr="00A35526">
        <w:rPr>
          <w:rFonts w:ascii="Times New Roman" w:hAnsi="Times New Roman"/>
          <w:sz w:val="24"/>
          <w:szCs w:val="24"/>
        </w:rPr>
        <w:lastRenderedPageBreak/>
        <w:t>CNE reserves the right to require complete, certified copies of all required insurance policies, including endorsements required by these specifications, at any time.</w:t>
      </w:r>
    </w:p>
    <w:p w14:paraId="31A07DF9" w14:textId="77777777" w:rsidR="00A52260" w:rsidRPr="00A35526" w:rsidRDefault="00A52260" w:rsidP="00A52260">
      <w:pPr>
        <w:jc w:val="both"/>
        <w:rPr>
          <w:rFonts w:ascii="Times New Roman" w:hAnsi="Times New Roman"/>
          <w:sz w:val="24"/>
          <w:szCs w:val="24"/>
        </w:rPr>
      </w:pPr>
    </w:p>
    <w:p w14:paraId="750D7CD1" w14:textId="77777777" w:rsidR="00A52260" w:rsidRPr="00A35526" w:rsidRDefault="00A52260" w:rsidP="00A52260">
      <w:pPr>
        <w:pStyle w:val="Heading3"/>
      </w:pPr>
      <w:bookmarkStart w:id="60" w:name="_Toc227756962"/>
      <w:r>
        <w:t>SPECIAL RISKS or CIRCUMSTANCES</w:t>
      </w:r>
      <w:bookmarkEnd w:id="60"/>
    </w:p>
    <w:p w14:paraId="217A4315" w14:textId="77777777" w:rsidR="009C7225" w:rsidRPr="000D228A" w:rsidRDefault="00A52260" w:rsidP="00A52260">
      <w:pPr>
        <w:jc w:val="both"/>
        <w:rPr>
          <w:rFonts w:ascii="Times New Roman" w:hAnsi="Times New Roman"/>
          <w:b/>
          <w:bCs/>
          <w:sz w:val="24"/>
          <w:szCs w:val="24"/>
          <w:highlight w:val="yellow"/>
        </w:rPr>
      </w:pPr>
      <w:r w:rsidRPr="00A35526">
        <w:rPr>
          <w:rFonts w:ascii="Times New Roman" w:hAnsi="Times New Roman"/>
          <w:b/>
          <w:i/>
          <w:sz w:val="24"/>
          <w:szCs w:val="24"/>
          <w:u w:val="single"/>
        </w:rPr>
        <w:t>CNE</w:t>
      </w:r>
      <w:r w:rsidRPr="00A35526">
        <w:rPr>
          <w:rFonts w:ascii="Times New Roman" w:hAnsi="Times New Roman"/>
          <w:sz w:val="24"/>
          <w:szCs w:val="24"/>
        </w:rPr>
        <w:t xml:space="preserve"> reserves the right to modify these requirements, including limits, based on the nature of the work being performed, risk, prior experience, </w:t>
      </w:r>
      <w:proofErr w:type="gramStart"/>
      <w:r w:rsidRPr="00A35526">
        <w:rPr>
          <w:rFonts w:ascii="Times New Roman" w:hAnsi="Times New Roman"/>
          <w:sz w:val="24"/>
          <w:szCs w:val="24"/>
        </w:rPr>
        <w:t>insurer</w:t>
      </w:r>
      <w:proofErr w:type="gramEnd"/>
      <w:r w:rsidRPr="00A35526">
        <w:rPr>
          <w:rFonts w:ascii="Times New Roman" w:hAnsi="Times New Roman"/>
          <w:sz w:val="24"/>
          <w:szCs w:val="24"/>
        </w:rPr>
        <w:t>, coverage, or other special circumstances.</w:t>
      </w:r>
      <w:bookmarkEnd w:id="54"/>
    </w:p>
    <w:p w14:paraId="6A6C387F" w14:textId="77777777" w:rsidR="000D228A" w:rsidRDefault="000D228A">
      <w:pPr>
        <w:overflowPunct/>
        <w:autoSpaceDE/>
        <w:autoSpaceDN/>
        <w:adjustRightInd/>
        <w:textAlignment w:val="auto"/>
        <w:rPr>
          <w:rFonts w:ascii="Arial" w:hAnsi="Arial" w:cs="Arial"/>
        </w:rPr>
      </w:pPr>
    </w:p>
    <w:p w14:paraId="54C03EFF" w14:textId="77777777" w:rsidR="009C7225" w:rsidRPr="00E00823" w:rsidRDefault="009C7225" w:rsidP="009C7225">
      <w:pPr>
        <w:pStyle w:val="Heading1"/>
        <w:jc w:val="center"/>
        <w:rPr>
          <w:u w:val="single"/>
        </w:rPr>
      </w:pPr>
      <w:bookmarkStart w:id="61" w:name="_Toc227756963"/>
      <w:r w:rsidRPr="00E00823">
        <w:t xml:space="preserve">SECTION </w:t>
      </w:r>
      <w:r>
        <w:t>VII</w:t>
      </w:r>
      <w:r w:rsidR="000D228A">
        <w:t>I</w:t>
      </w:r>
      <w:bookmarkEnd w:id="61"/>
    </w:p>
    <w:p w14:paraId="6E3D94D3"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4B835AD6" w14:textId="77777777" w:rsidR="009C7225" w:rsidRPr="00DA0233" w:rsidRDefault="009C7225" w:rsidP="009C7225">
      <w:pPr>
        <w:pStyle w:val="Heading2"/>
        <w:jc w:val="center"/>
        <w:rPr>
          <w:szCs w:val="24"/>
        </w:rPr>
      </w:pPr>
      <w:bookmarkStart w:id="62" w:name="_Toc227756964"/>
      <w:r w:rsidRPr="00DA0233">
        <w:rPr>
          <w:szCs w:val="24"/>
        </w:rPr>
        <w:t>BOND REQUIREMENTS</w:t>
      </w:r>
      <w:bookmarkEnd w:id="62"/>
    </w:p>
    <w:p w14:paraId="0940AB12"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10EF9786" w14:textId="77777777" w:rsidR="00FC1317" w:rsidRPr="000D7D7D" w:rsidRDefault="00D70724" w:rsidP="000D7D7D">
      <w:pPr>
        <w:pStyle w:val="Heading3"/>
        <w:rPr>
          <w:rFonts w:cs="Times New Roman"/>
          <w:b w:val="0"/>
          <w:bCs/>
        </w:rPr>
      </w:pPr>
      <w:bookmarkStart w:id="63" w:name="_Toc227756965"/>
      <w:r>
        <w:rPr>
          <w:rFonts w:cs="Times New Roman"/>
          <w:bCs/>
        </w:rPr>
        <w:t>BID BOND and PERFORMANCE, PAYMENT, and MAINTENANCE BONDS</w:t>
      </w:r>
      <w:r w:rsidR="00FC1317" w:rsidRPr="000D7D7D">
        <w:rPr>
          <w:rFonts w:cs="Times New Roman"/>
          <w:bCs/>
        </w:rPr>
        <w:t>:</w:t>
      </w:r>
      <w:bookmarkEnd w:id="63"/>
    </w:p>
    <w:p w14:paraId="5294BC2E"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2F041C02" w14:textId="77777777" w:rsidR="00FC1317" w:rsidRPr="00C23EF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Bid Bond</w:t>
      </w:r>
      <w:r w:rsidRPr="00C23EFC">
        <w:rPr>
          <w:rFonts w:ascii="Times New Roman" w:hAnsi="Times New Roman"/>
          <w:color w:val="000000"/>
          <w:sz w:val="24"/>
          <w:szCs w:val="24"/>
        </w:rPr>
        <w:t xml:space="preserve">. If required per the Statement of Work, a Bid Bond may be required as proof of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ability to bond the Work. If awarded the Work, Performance, Payment</w:t>
      </w:r>
      <w:r w:rsidR="00B16414" w:rsidRPr="00C23EFC">
        <w:rPr>
          <w:rFonts w:ascii="Times New Roman" w:hAnsi="Times New Roman"/>
          <w:color w:val="000000"/>
          <w:sz w:val="24"/>
          <w:szCs w:val="24"/>
        </w:rPr>
        <w:t>,</w:t>
      </w:r>
      <w:r w:rsidRPr="00C23EFC">
        <w:rPr>
          <w:rFonts w:ascii="Times New Roman" w:hAnsi="Times New Roman"/>
          <w:color w:val="000000"/>
          <w:sz w:val="24"/>
          <w:szCs w:val="24"/>
        </w:rPr>
        <w:t xml:space="preserve"> and Maintenance Bonds may be required as indicated below.</w:t>
      </w:r>
    </w:p>
    <w:p w14:paraId="4BB356C3"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3A144F1B" w14:textId="77777777" w:rsidR="00FC1317" w:rsidRPr="00C23EF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Performance and Payment Bond</w:t>
      </w:r>
      <w:r w:rsidRPr="00C23EFC">
        <w:rPr>
          <w:rFonts w:ascii="Times New Roman" w:hAnsi="Times New Roman"/>
          <w:color w:val="000000"/>
          <w:sz w:val="24"/>
          <w:szCs w:val="24"/>
        </w:rPr>
        <w:t xml:space="preserve">. If required </w:t>
      </w:r>
      <w:proofErr w:type="gramStart"/>
      <w:r w:rsidRPr="00C23EFC">
        <w:rPr>
          <w:rFonts w:ascii="Times New Roman" w:hAnsi="Times New Roman"/>
          <w:color w:val="000000"/>
          <w:sz w:val="24"/>
          <w:szCs w:val="24"/>
        </w:rPr>
        <w:t>per</w:t>
      </w:r>
      <w:proofErr w:type="gramEnd"/>
      <w:r w:rsidRPr="00C23EFC">
        <w:rPr>
          <w:rFonts w:ascii="Times New Roman" w:hAnsi="Times New Roman"/>
          <w:color w:val="000000"/>
          <w:sz w:val="24"/>
          <w:szCs w:val="24"/>
        </w:rPr>
        <w:t xml:space="preserve">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shall obtain and provide to Company a Payment and Performance bond covering </w:t>
      </w:r>
      <w:r w:rsidR="00B16414" w:rsidRPr="00C23EFC">
        <w:rPr>
          <w:rFonts w:ascii="Times New Roman" w:hAnsi="Times New Roman"/>
          <w:color w:val="000000"/>
          <w:sz w:val="24"/>
          <w:szCs w:val="24"/>
        </w:rPr>
        <w:t xml:space="preserve">the </w:t>
      </w:r>
      <w:r w:rsidRPr="00C23EFC">
        <w:rPr>
          <w:rFonts w:ascii="Times New Roman" w:hAnsi="Times New Roman"/>
          <w:color w:val="000000"/>
          <w:sz w:val="24"/>
          <w:szCs w:val="24"/>
        </w:rPr>
        <w:t xml:space="preserve">discharge of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 xml:space="preserve">s obligations. This insurance </w:t>
      </w:r>
      <w:proofErr w:type="gramStart"/>
      <w:r w:rsidRPr="00C23EFC">
        <w:rPr>
          <w:rFonts w:ascii="Times New Roman" w:hAnsi="Times New Roman"/>
          <w:color w:val="000000"/>
          <w:sz w:val="24"/>
          <w:szCs w:val="24"/>
        </w:rPr>
        <w:t>guarantee shall</w:t>
      </w:r>
      <w:proofErr w:type="gramEnd"/>
      <w:r w:rsidRPr="00C23EFC">
        <w:rPr>
          <w:rFonts w:ascii="Times New Roman" w:hAnsi="Times New Roman"/>
          <w:color w:val="000000"/>
          <w:sz w:val="24"/>
          <w:szCs w:val="24"/>
        </w:rPr>
        <w:t xml:space="preserve"> represent one hundred percent (100%) of the total contract award (including </w:t>
      </w:r>
      <w:proofErr w:type="gramStart"/>
      <w:r w:rsidRPr="00C23EFC">
        <w:rPr>
          <w:rFonts w:ascii="Times New Roman" w:hAnsi="Times New Roman"/>
          <w:color w:val="000000"/>
          <w:sz w:val="24"/>
          <w:szCs w:val="24"/>
        </w:rPr>
        <w:t>any and all</w:t>
      </w:r>
      <w:proofErr w:type="gramEnd"/>
      <w:r w:rsidRPr="00C23EFC">
        <w:rPr>
          <w:rFonts w:ascii="Times New Roman" w:hAnsi="Times New Roman"/>
          <w:color w:val="000000"/>
          <w:sz w:val="24"/>
          <w:szCs w:val="24"/>
        </w:rPr>
        <w:t xml:space="preserve"> subsequent additions and deletions to the contract award due to changes in the scope of the work). Said bond shall be issued </w:t>
      </w:r>
      <w:r w:rsidRPr="00C23EFC">
        <w:rPr>
          <w:rFonts w:ascii="Times New Roman" w:hAnsi="Times New Roman"/>
          <w:sz w:val="24"/>
          <w:szCs w:val="24"/>
        </w:rPr>
        <w:t xml:space="preserve">in a form acceptable to Company covering the obligations of the successful </w:t>
      </w:r>
      <w:r w:rsidR="0036345E" w:rsidRPr="00C23EFC">
        <w:rPr>
          <w:rFonts w:ascii="Times New Roman" w:hAnsi="Times New Roman"/>
          <w:sz w:val="24"/>
          <w:szCs w:val="24"/>
        </w:rPr>
        <w:t>B</w:t>
      </w:r>
      <w:r w:rsidRPr="00C23EFC">
        <w:rPr>
          <w:rFonts w:ascii="Times New Roman" w:hAnsi="Times New Roman"/>
          <w:sz w:val="24"/>
          <w:szCs w:val="24"/>
        </w:rPr>
        <w:t>idder under the Contract Agreement. Company may, at its election, terminate the Contract Agreement if the required bond is not obtained within such time as Company will deem reasonable (in no event later than commencement of the Work).</w:t>
      </w:r>
      <w:r w:rsidRPr="00C23EFC">
        <w:rPr>
          <w:rFonts w:ascii="Times New Roman" w:hAnsi="Times New Roman"/>
          <w:color w:val="000000"/>
          <w:sz w:val="24"/>
          <w:szCs w:val="24"/>
        </w:rPr>
        <w:t xml:space="preserve"> This insurance guarantee shall remain in full force until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w:t>
      </w:r>
    </w:p>
    <w:p w14:paraId="382B9799" w14:textId="77777777" w:rsidR="00FC1317" w:rsidRPr="00C23EFC" w:rsidRDefault="00FC1317" w:rsidP="00FC1317">
      <w:pPr>
        <w:pStyle w:val="ListParagraph"/>
        <w:rPr>
          <w:rFonts w:ascii="Times New Roman" w:hAnsi="Times New Roman"/>
          <w:color w:val="000000"/>
          <w:sz w:val="24"/>
          <w:szCs w:val="24"/>
        </w:rPr>
      </w:pPr>
    </w:p>
    <w:p w14:paraId="7B63ABC9"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39C22ABE" w14:textId="77777777" w:rsidR="00FC1317" w:rsidRPr="00C23EFC" w:rsidRDefault="00FC1317" w:rsidP="00FC1317">
      <w:pPr>
        <w:jc w:val="both"/>
        <w:rPr>
          <w:rFonts w:ascii="Times New Roman" w:hAnsi="Times New Roman"/>
          <w:sz w:val="24"/>
          <w:szCs w:val="24"/>
        </w:rPr>
      </w:pPr>
      <w:r w:rsidRPr="00C23EFC">
        <w:rPr>
          <w:rFonts w:ascii="Times New Roman" w:hAnsi="Times New Roman"/>
          <w:sz w:val="24"/>
          <w:szCs w:val="24"/>
        </w:rPr>
        <w:t> </w:t>
      </w:r>
    </w:p>
    <w:p w14:paraId="68EE8414"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proofErr w:type="gramStart"/>
      <w:r w:rsidRPr="00C23EFC">
        <w:rPr>
          <w:rFonts w:ascii="Times New Roman" w:hAnsi="Times New Roman"/>
          <w:sz w:val="24"/>
          <w:szCs w:val="24"/>
        </w:rPr>
        <w:t>The Surety</w:t>
      </w:r>
      <w:proofErr w:type="gramEnd"/>
      <w:r w:rsidRPr="00C23EFC">
        <w:rPr>
          <w:rFonts w:ascii="Times New Roman" w:hAnsi="Times New Roman"/>
          <w:sz w:val="24"/>
          <w:szCs w:val="24"/>
        </w:rPr>
        <w:t xml:space="preserve"> hereby waives notice of any change, including changes of time, to the Construction Contract or to related subcontracts, purchase orders</w:t>
      </w:r>
      <w:r w:rsidR="004F26B0" w:rsidRPr="00C23EFC">
        <w:rPr>
          <w:rFonts w:ascii="Times New Roman" w:hAnsi="Times New Roman"/>
          <w:sz w:val="24"/>
          <w:szCs w:val="24"/>
        </w:rPr>
        <w:t>,</w:t>
      </w:r>
      <w:r w:rsidRPr="00C23EFC">
        <w:rPr>
          <w:rFonts w:ascii="Times New Roman" w:hAnsi="Times New Roman"/>
          <w:sz w:val="24"/>
          <w:szCs w:val="24"/>
        </w:rPr>
        <w:t xml:space="preserve"> and other obligations.</w:t>
      </w:r>
    </w:p>
    <w:p w14:paraId="214DD0EE" w14:textId="77777777" w:rsidR="004F26B0" w:rsidRPr="00C23EFC" w:rsidRDefault="004F26B0" w:rsidP="00FC1317">
      <w:pPr>
        <w:pStyle w:val="ListParagraph"/>
        <w:widowControl/>
        <w:autoSpaceDE/>
        <w:autoSpaceDN/>
        <w:adjustRightInd/>
        <w:ind w:left="1080"/>
        <w:jc w:val="both"/>
        <w:rPr>
          <w:rFonts w:ascii="Times New Roman" w:hAnsi="Times New Roman"/>
          <w:sz w:val="24"/>
          <w:szCs w:val="24"/>
        </w:rPr>
      </w:pPr>
    </w:p>
    <w:p w14:paraId="4154EFE3" w14:textId="77777777" w:rsidR="00FC1317" w:rsidRPr="00C23EFC" w:rsidRDefault="00FC1317" w:rsidP="00FC1317">
      <w:pPr>
        <w:pStyle w:val="ListParagraph"/>
        <w:jc w:val="both"/>
        <w:rPr>
          <w:rFonts w:ascii="Times New Roman" w:hAnsi="Times New Roman"/>
          <w:sz w:val="24"/>
          <w:szCs w:val="24"/>
        </w:rPr>
      </w:pPr>
    </w:p>
    <w:p w14:paraId="72839E7E" w14:textId="77777777" w:rsidR="00FC1317" w:rsidRPr="00C23EF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u w:val="single"/>
        </w:rPr>
      </w:pPr>
      <w:r w:rsidRPr="00C23EFC">
        <w:rPr>
          <w:rFonts w:ascii="Times New Roman" w:hAnsi="Times New Roman"/>
          <w:color w:val="000000"/>
          <w:sz w:val="24"/>
          <w:szCs w:val="24"/>
          <w:u w:val="single"/>
        </w:rPr>
        <w:t>Maintenance Bond</w:t>
      </w:r>
      <w:r w:rsidRPr="00C23EFC">
        <w:rPr>
          <w:rFonts w:ascii="Times New Roman" w:hAnsi="Times New Roman"/>
          <w:color w:val="000000"/>
          <w:sz w:val="24"/>
          <w:szCs w:val="24"/>
        </w:rPr>
        <w:t xml:space="preserve">. </w:t>
      </w:r>
      <w:r w:rsidRPr="00C23EFC">
        <w:rPr>
          <w:rFonts w:ascii="Times New Roman" w:hAnsi="Times New Roman"/>
          <w:color w:val="000000"/>
          <w:sz w:val="24"/>
          <w:szCs w:val="24"/>
        </w:rPr>
        <w:tab/>
        <w:t xml:space="preserve">If required </w:t>
      </w:r>
      <w:proofErr w:type="gramStart"/>
      <w:r w:rsidRPr="00C23EFC">
        <w:rPr>
          <w:rFonts w:ascii="Times New Roman" w:hAnsi="Times New Roman"/>
          <w:color w:val="000000"/>
          <w:sz w:val="24"/>
          <w:szCs w:val="24"/>
        </w:rPr>
        <w:t>per</w:t>
      </w:r>
      <w:proofErr w:type="gramEnd"/>
      <w:r w:rsidRPr="00C23EFC">
        <w:rPr>
          <w:rFonts w:ascii="Times New Roman" w:hAnsi="Times New Roman"/>
          <w:color w:val="000000"/>
          <w:sz w:val="24"/>
          <w:szCs w:val="24"/>
        </w:rPr>
        <w:t xml:space="preserve">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may be required to obtain and provide to Company a Maintenance Bond guaranteeing Company, that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will solve all maintenance issues during the specified maintenance period, which is usually one (1) year from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 xml:space="preserve">s work. The maintenance period could be longer </w:t>
      </w:r>
      <w:r w:rsidRPr="00C23EFC">
        <w:rPr>
          <w:rFonts w:ascii="Times New Roman" w:hAnsi="Times New Roman"/>
          <w:color w:val="000000"/>
          <w:sz w:val="24"/>
          <w:szCs w:val="24"/>
        </w:rPr>
        <w:lastRenderedPageBreak/>
        <w:t>depending upon the terms of the Contract Agreement.</w:t>
      </w:r>
    </w:p>
    <w:p w14:paraId="3E644F78"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294986A3"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C23EFC">
        <w:rPr>
          <w:rFonts w:ascii="Times New Roman" w:hAnsi="Times New Roman"/>
          <w:color w:val="000000"/>
          <w:sz w:val="24"/>
          <w:szCs w:val="24"/>
        </w:rPr>
        <w:t xml:space="preserve">Additional bonding requirements may be identified by </w:t>
      </w:r>
      <w:r w:rsidR="004B0CC8" w:rsidRPr="00C23EFC">
        <w:rPr>
          <w:rFonts w:ascii="Times New Roman" w:hAnsi="Times New Roman"/>
          <w:color w:val="000000"/>
          <w:sz w:val="24"/>
          <w:szCs w:val="24"/>
        </w:rPr>
        <w:t xml:space="preserve">the </w:t>
      </w:r>
      <w:r w:rsidRPr="00C23EFC">
        <w:rPr>
          <w:rFonts w:ascii="Times New Roman" w:hAnsi="Times New Roman"/>
          <w:color w:val="000000"/>
          <w:sz w:val="24"/>
          <w:szCs w:val="24"/>
        </w:rPr>
        <w:t>Company in the Statement of Work or Contract Agreement.</w:t>
      </w:r>
    </w:p>
    <w:p w14:paraId="04BEDF1B" w14:textId="77777777" w:rsidR="005B7552" w:rsidRDefault="005B7552">
      <w:pPr>
        <w:overflowPunct/>
        <w:autoSpaceDE/>
        <w:autoSpaceDN/>
        <w:adjustRightInd/>
        <w:textAlignment w:val="auto"/>
        <w:rPr>
          <w:rFonts w:ascii="Times New Roman" w:hAnsi="Times New Roman"/>
          <w:b/>
          <w:sz w:val="32"/>
        </w:rPr>
      </w:pPr>
      <w:r>
        <w:br w:type="page"/>
      </w:r>
    </w:p>
    <w:p w14:paraId="2981B1A7" w14:textId="77777777" w:rsidR="00640132" w:rsidRPr="00E00823" w:rsidRDefault="00640132" w:rsidP="00640132">
      <w:pPr>
        <w:pStyle w:val="Heading1"/>
        <w:jc w:val="center"/>
      </w:pPr>
      <w:bookmarkStart w:id="64" w:name="_Toc227756966"/>
      <w:r w:rsidRPr="00E00823">
        <w:lastRenderedPageBreak/>
        <w:t xml:space="preserve">SECTION </w:t>
      </w:r>
      <w:r w:rsidR="00410EFD">
        <w:t>IX</w:t>
      </w:r>
      <w:bookmarkEnd w:id="64"/>
    </w:p>
    <w:p w14:paraId="6F8918E6" w14:textId="77777777" w:rsidR="00640132" w:rsidRPr="00E00823" w:rsidRDefault="00640132" w:rsidP="00640132">
      <w:pPr>
        <w:jc w:val="center"/>
        <w:rPr>
          <w:rFonts w:ascii="Times New Roman" w:hAnsi="Times New Roman"/>
          <w:b/>
          <w:sz w:val="24"/>
          <w:szCs w:val="24"/>
        </w:rPr>
      </w:pPr>
    </w:p>
    <w:p w14:paraId="798D2976" w14:textId="77777777" w:rsidR="00640132" w:rsidRPr="00DA0233" w:rsidRDefault="00640132" w:rsidP="00640132">
      <w:pPr>
        <w:pStyle w:val="Heading2"/>
        <w:jc w:val="center"/>
        <w:rPr>
          <w:szCs w:val="24"/>
        </w:rPr>
      </w:pPr>
      <w:bookmarkStart w:id="65" w:name="_Toc227756967"/>
      <w:r w:rsidRPr="00DA0233">
        <w:rPr>
          <w:szCs w:val="24"/>
        </w:rPr>
        <w:t xml:space="preserve">CONFIDENTIALITY </w:t>
      </w:r>
      <w:r>
        <w:rPr>
          <w:szCs w:val="24"/>
        </w:rPr>
        <w:t>and</w:t>
      </w:r>
      <w:r w:rsidRPr="00DA0233">
        <w:rPr>
          <w:szCs w:val="24"/>
        </w:rPr>
        <w:t xml:space="preserve"> BUSINESS RELATIONSHIP/NON-COLLUSION REPRESENTATIONS</w:t>
      </w:r>
      <w:bookmarkEnd w:id="65"/>
    </w:p>
    <w:p w14:paraId="377C8216" w14:textId="77777777" w:rsidR="00640132" w:rsidRDefault="00640132" w:rsidP="00640132">
      <w:pPr>
        <w:jc w:val="center"/>
        <w:rPr>
          <w:rFonts w:ascii="Times New Roman" w:hAnsi="Times New Roman"/>
          <w:sz w:val="24"/>
          <w:szCs w:val="24"/>
        </w:rPr>
      </w:pPr>
    </w:p>
    <w:p w14:paraId="3E976753"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5163B31E" w14:textId="77777777" w:rsidR="00640132" w:rsidRPr="000B3891" w:rsidRDefault="00640132" w:rsidP="00640132">
      <w:pPr>
        <w:jc w:val="both"/>
      </w:pPr>
    </w:p>
    <w:p w14:paraId="78DB692D" w14:textId="032A4A11" w:rsidR="00640132" w:rsidRPr="00A07A89" w:rsidRDefault="00640132" w:rsidP="00640132">
      <w:pPr>
        <w:jc w:val="both"/>
        <w:rPr>
          <w:b/>
        </w:rPr>
      </w:pPr>
      <w:r w:rsidRPr="000B3891">
        <w:rPr>
          <w:b/>
        </w:rPr>
        <w:t>PROJECT NAME:</w:t>
      </w:r>
      <w:r w:rsidR="00C032E7">
        <w:rPr>
          <w:b/>
        </w:rPr>
        <w:t xml:space="preserve">  </w:t>
      </w:r>
      <w:sdt>
        <w:sdtPr>
          <w:rPr>
            <w:b/>
          </w:rPr>
          <w:id w:val="101617022"/>
          <w:placeholder>
            <w:docPart w:val="AFDB71BF3AB14C8192DED9AB30CE2CBF"/>
          </w:placeholder>
          <w:text/>
        </w:sdtPr>
        <w:sdtEndPr/>
        <w:sdtContent>
          <w:r w:rsidR="00453B4B">
            <w:rPr>
              <w:b/>
            </w:rPr>
            <w:t>JANITORIAL SUPPLIES</w:t>
          </w:r>
        </w:sdtContent>
      </w:sdt>
    </w:p>
    <w:p w14:paraId="145ED70A" w14:textId="77777777" w:rsidR="00640132" w:rsidRDefault="00640132" w:rsidP="00640132">
      <w:pPr>
        <w:jc w:val="both"/>
        <w:rPr>
          <w:b/>
        </w:rPr>
      </w:pPr>
    </w:p>
    <w:p w14:paraId="156C5F7F" w14:textId="77777777" w:rsidR="00640132" w:rsidRPr="000B3891" w:rsidRDefault="00640132" w:rsidP="00640132">
      <w:pPr>
        <w:jc w:val="both"/>
        <w:rPr>
          <w:b/>
        </w:rPr>
      </w:pPr>
    </w:p>
    <w:p w14:paraId="79983BD6" w14:textId="063705E1" w:rsidR="00640132" w:rsidRDefault="00640132" w:rsidP="00640132">
      <w:pPr>
        <w:jc w:val="both"/>
        <w:rPr>
          <w:b/>
        </w:rPr>
      </w:pPr>
      <w:r w:rsidRPr="000B3891">
        <w:rPr>
          <w:b/>
        </w:rPr>
        <w:t>RFP NUMBER:</w:t>
      </w:r>
      <w:r w:rsidR="00556ECB">
        <w:rPr>
          <w:b/>
        </w:rPr>
        <w:tab/>
      </w:r>
      <w:sdt>
        <w:sdtPr>
          <w:rPr>
            <w:b/>
          </w:rPr>
          <w:id w:val="1939872158"/>
          <w:placeholder>
            <w:docPart w:val="D37F9E01902E4881AE67824B1E3E7A88"/>
          </w:placeholder>
          <w:text/>
        </w:sdtPr>
        <w:sdtEndPr/>
        <w:sdtContent>
          <w:r w:rsidR="00453B4B">
            <w:rPr>
              <w:b/>
            </w:rPr>
            <w:t>#</w:t>
          </w:r>
          <w:r w:rsidR="004479B5">
            <w:rPr>
              <w:b/>
            </w:rPr>
            <w:t>164583</w:t>
          </w:r>
        </w:sdtContent>
      </w:sdt>
    </w:p>
    <w:p w14:paraId="603C837E" w14:textId="77777777" w:rsidR="00640132" w:rsidRPr="000B3891" w:rsidRDefault="00640132" w:rsidP="00640132">
      <w:pPr>
        <w:jc w:val="both"/>
      </w:pPr>
    </w:p>
    <w:p w14:paraId="0C8D5144"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w:t>
      </w:r>
      <w:proofErr w:type="gramStart"/>
      <w:r w:rsidRPr="000B3891">
        <w:t>possession</w:t>
      </w:r>
      <w:proofErr w:type="gramEnd"/>
      <w:r w:rsidRPr="000B3891">
        <w:t xml:space="preserve">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24736509"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w:t>
      </w:r>
      <w:proofErr w:type="gramStart"/>
      <w:r w:rsidRPr="000B3891">
        <w:t>any such</w:t>
      </w:r>
      <w:proofErr w:type="gramEnd"/>
      <w:r w:rsidRPr="000B3891">
        <w:t xml:space="preserve">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w:t>
      </w:r>
      <w:proofErr w:type="gramStart"/>
      <w:r w:rsidRPr="00B70F16">
        <w:t xml:space="preserve">the </w:t>
      </w:r>
      <w:r>
        <w:t>Confidential</w:t>
      </w:r>
      <w:proofErr w:type="gramEnd"/>
      <w:r>
        <w:t xml:space="preserve">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79F7E11C"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3583DD05"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1EC2C762" w14:textId="77777777" w:rsidR="00640132" w:rsidRDefault="00640132" w:rsidP="00640132">
      <w:pPr>
        <w:jc w:val="both"/>
      </w:pPr>
      <w:r w:rsidRPr="00974482">
        <w:t xml:space="preserve">Neither Party shall be: (a) responsible or liable for any business decisions made or inferences drawn by the other Party in reliance on this Agreement or in reliance on actions taken or disclosures made pursuant to this </w:t>
      </w:r>
      <w:r w:rsidRPr="00974482">
        <w:lastRenderedPageBreak/>
        <w:t>Agreement; or (b) liable to or through the other Party for amounts representing loss of profits, loss of business, or special, indirect, consequential, or punitive damages.</w:t>
      </w:r>
    </w:p>
    <w:p w14:paraId="3167C7C7" w14:textId="77777777" w:rsidR="00640132" w:rsidRDefault="00640132" w:rsidP="00640132">
      <w:pPr>
        <w:jc w:val="both"/>
      </w:pPr>
    </w:p>
    <w:p w14:paraId="7567FA93"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3104DF13"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22EEB78B"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3B040898"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4CA726E" w14:textId="77777777" w:rsidR="00640132" w:rsidRPr="00B442D2" w:rsidRDefault="00640132" w:rsidP="00640132">
      <w:pPr>
        <w:ind w:left="3600" w:firstLine="720"/>
        <w:jc w:val="both"/>
        <w:rPr>
          <w:rFonts w:cs="Calibri"/>
        </w:rPr>
      </w:pPr>
    </w:p>
    <w:p w14:paraId="0594BD2E"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362A51A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12D71820305041DEAD33E57454C67FBA"/>
          </w:placeholder>
          <w:showingPlcHdr/>
          <w:text/>
        </w:sdtPr>
        <w:sdtEndPr/>
        <w:sdtContent>
          <w:r w:rsidR="005B7552" w:rsidRPr="00BA77B8">
            <w:rPr>
              <w:rStyle w:val="PlaceholderText"/>
              <w:u w:val="single"/>
            </w:rPr>
            <w:t>Click or tap here to enter text.</w:t>
          </w:r>
        </w:sdtContent>
      </w:sdt>
    </w:p>
    <w:p w14:paraId="108C03A9"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CF34CF05BE89482E8F9CBE7B40728F8A"/>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66752B81" w14:textId="77777777" w:rsidR="00640132" w:rsidRPr="000B3891" w:rsidRDefault="00640132" w:rsidP="00640132">
      <w:pPr>
        <w:jc w:val="both"/>
      </w:pPr>
    </w:p>
    <w:p w14:paraId="3812EE26"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4946EC10" w14:textId="77777777" w:rsidR="00640132" w:rsidRDefault="00640132" w:rsidP="00640132">
      <w:pPr>
        <w:rPr>
          <w:sz w:val="28"/>
          <w:szCs w:val="28"/>
        </w:rPr>
      </w:pPr>
    </w:p>
    <w:p w14:paraId="40DB0DDC" w14:textId="77777777" w:rsidR="00640132" w:rsidRPr="00B442D2" w:rsidRDefault="004479B5" w:rsidP="00640132">
      <w:pPr>
        <w:rPr>
          <w:rFonts w:cs="Calibri"/>
        </w:rPr>
      </w:pPr>
      <w:sdt>
        <w:sdtPr>
          <w:rPr>
            <w:sz w:val="28"/>
            <w:szCs w:val="28"/>
          </w:rPr>
          <w:id w:val="-1217354921"/>
          <w:placeholder>
            <w:docPart w:val="A46F913F5DAD4768918F6E0CA1D1B296"/>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FFDBE3D6E2A941EB992310912D6B8BF7"/>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BF0726F13F204EF6BF4FC2A620351AAD"/>
        </w:placeholder>
        <w:showingPlcHdr/>
        <w:text/>
      </w:sdtPr>
      <w:sdtEndPr/>
      <w:sdtContent>
        <w:p w14:paraId="2EAF87EA"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7FBFDE604FCA4FCD92D9E75A08C94C88"/>
        </w:placeholder>
        <w:showingPlcHdr/>
        <w:text/>
      </w:sdtPr>
      <w:sdtEndPr/>
      <w:sdtContent>
        <w:p w14:paraId="1EFDF16E"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0F23BF23" w14:textId="77777777" w:rsidR="00640132" w:rsidRPr="00B442D2" w:rsidRDefault="00640132" w:rsidP="00640132">
      <w:pPr>
        <w:jc w:val="both"/>
        <w:rPr>
          <w:rFonts w:cs="Calibri"/>
        </w:rPr>
      </w:pPr>
    </w:p>
    <w:p w14:paraId="696861B4" w14:textId="77777777" w:rsidR="00640132" w:rsidRPr="00B442D2" w:rsidRDefault="004479B5" w:rsidP="00640132">
      <w:pPr>
        <w:jc w:val="both"/>
        <w:rPr>
          <w:rFonts w:cs="Calibri"/>
        </w:rPr>
      </w:pPr>
      <w:sdt>
        <w:sdtPr>
          <w:rPr>
            <w:rFonts w:cs="Calibri"/>
          </w:rPr>
          <w:id w:val="-1476141047"/>
          <w:placeholder>
            <w:docPart w:val="38E1EC8A621549A59FE47E976E58B2A3"/>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DF84593DBC7543EE9BBD1E7E3929F623"/>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37EA683A4B72435487964157C8B80A9C"/>
        </w:placeholder>
        <w:showingPlcHdr/>
        <w:text/>
      </w:sdtPr>
      <w:sdtEndPr/>
      <w:sdtContent>
        <w:p w14:paraId="647914E0"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C30E0F69A2904FB6AE95C829C17D9170"/>
        </w:placeholder>
        <w:showingPlcHdr/>
        <w:text/>
      </w:sdtPr>
      <w:sdtEndPr/>
      <w:sdtContent>
        <w:p w14:paraId="1422B117"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11F07F6C" w14:textId="77777777" w:rsidR="00640132" w:rsidRPr="00B442D2" w:rsidRDefault="00640132" w:rsidP="00640132">
      <w:pPr>
        <w:jc w:val="both"/>
        <w:rPr>
          <w:rFonts w:cs="Calibri"/>
        </w:rPr>
      </w:pPr>
    </w:p>
    <w:p w14:paraId="52551153" w14:textId="77777777" w:rsidR="00640132" w:rsidRPr="00B442D2" w:rsidRDefault="004479B5" w:rsidP="00640132">
      <w:pPr>
        <w:jc w:val="both"/>
        <w:rPr>
          <w:rFonts w:cs="Calibri"/>
        </w:rPr>
      </w:pPr>
      <w:sdt>
        <w:sdtPr>
          <w:rPr>
            <w:rFonts w:cs="Calibri"/>
          </w:rPr>
          <w:id w:val="-747121367"/>
          <w:placeholder>
            <w:docPart w:val="866FB026B1704DFC94624D2E59203250"/>
          </w:placeholder>
          <w:showingPlcHdr/>
          <w:text/>
        </w:sdtPr>
        <w:sdtEndPr/>
        <w:sdtContent>
          <w:r w:rsidR="00292D57" w:rsidRPr="00292D57">
            <w:rPr>
              <w:rStyle w:val="PlaceholderText"/>
              <w:b/>
              <w:bCs/>
              <w:u w:val="single"/>
            </w:rPr>
            <w:t>Click or tap here to enter text.</w:t>
          </w:r>
        </w:sdtContent>
      </w:sdt>
      <w:r w:rsidR="00292D57">
        <w:rPr>
          <w:rFonts w:cs="Calibri"/>
        </w:rPr>
        <w:t>,</w:t>
      </w:r>
      <w:r w:rsidR="00640132" w:rsidRPr="00B442D2">
        <w:rPr>
          <w:rFonts w:cs="Calibri"/>
        </w:rPr>
        <w:t xml:space="preserve"> on behalf of </w:t>
      </w:r>
      <w:sdt>
        <w:sdtPr>
          <w:rPr>
            <w:rFonts w:cs="Calibri"/>
          </w:rPr>
          <w:id w:val="-184520143"/>
          <w:placeholder>
            <w:docPart w:val="85B5AA26F8EC4D7980AF2AB34196C648"/>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w:t>
      </w:r>
      <w:proofErr w:type="gramStart"/>
      <w:r w:rsidR="00640132" w:rsidRPr="00B442D2">
        <w:rPr>
          <w:rFonts w:cs="Calibri"/>
        </w:rPr>
        <w:t>persons</w:t>
      </w:r>
      <w:proofErr w:type="gramEnd"/>
      <w:r w:rsidR="00640132" w:rsidRPr="00B442D2">
        <w:rPr>
          <w:rFonts w:cs="Calibri"/>
        </w:rPr>
        <w:t xml:space="preserve"> having any such business relationships and the positions they hold with their respective companies or firms are as follows:</w:t>
      </w:r>
    </w:p>
    <w:sdt>
      <w:sdtPr>
        <w:rPr>
          <w:rFonts w:cs="Calibri"/>
        </w:rPr>
        <w:id w:val="1517195666"/>
        <w:placeholder>
          <w:docPart w:val="5260354BB1FC4208B25E86822396303B"/>
        </w:placeholder>
        <w:showingPlcHdr/>
        <w:text/>
      </w:sdtPr>
      <w:sdtEndPr/>
      <w:sdtContent>
        <w:p w14:paraId="248674BF"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09BF7C3BEC514E9B94860EFB581D3B25"/>
        </w:placeholder>
        <w:showingPlcHdr/>
        <w:text/>
      </w:sdtPr>
      <w:sdtEndPr/>
      <w:sdtContent>
        <w:p w14:paraId="553983D3"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1A831796" w14:textId="77777777" w:rsidR="00640132" w:rsidRPr="00B442D2" w:rsidRDefault="00640132" w:rsidP="00640132">
      <w:pPr>
        <w:jc w:val="both"/>
        <w:rPr>
          <w:rFonts w:cs="Calibri"/>
        </w:rPr>
      </w:pPr>
    </w:p>
    <w:p w14:paraId="322C987B" w14:textId="77777777" w:rsidR="00640132" w:rsidRPr="00B442D2" w:rsidRDefault="004479B5" w:rsidP="00640132">
      <w:pPr>
        <w:jc w:val="both"/>
        <w:rPr>
          <w:rFonts w:cs="Calibri"/>
        </w:rPr>
      </w:pPr>
      <w:sdt>
        <w:sdtPr>
          <w:rPr>
            <w:rFonts w:cs="Calibri"/>
          </w:rPr>
          <w:id w:val="1031232891"/>
          <w:placeholder>
            <w:docPart w:val="4E676D0487534F79983E161E8AF58DB3"/>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7EA83143F9EF4648865FAD0B1467ED99"/>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95455DDD599B4CF48A5E2D562D1FBBF7"/>
        </w:placeholder>
        <w:showingPlcHdr/>
        <w:text/>
      </w:sdtPr>
      <w:sdtEndPr/>
      <w:sdtContent>
        <w:p w14:paraId="73E268FE"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28F3244EF83F4692AA13D9E957DACF23"/>
        </w:placeholder>
        <w:showingPlcHdr/>
        <w:text/>
      </w:sdtPr>
      <w:sdtEndPr/>
      <w:sdtContent>
        <w:p w14:paraId="4FE2CEF6"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4B2A826B" w14:textId="77777777" w:rsidR="00640132" w:rsidRPr="00B442D2" w:rsidRDefault="00640132" w:rsidP="00640132">
      <w:pPr>
        <w:jc w:val="both"/>
        <w:rPr>
          <w:rFonts w:cs="Calibri"/>
        </w:rPr>
      </w:pPr>
    </w:p>
    <w:p w14:paraId="38DA0E8D" w14:textId="77777777" w:rsidR="00640132" w:rsidRPr="00B442D2" w:rsidRDefault="004479B5" w:rsidP="00640132">
      <w:pPr>
        <w:jc w:val="both"/>
        <w:rPr>
          <w:rFonts w:cs="Calibri"/>
        </w:rPr>
      </w:pPr>
      <w:sdt>
        <w:sdtPr>
          <w:rPr>
            <w:rFonts w:cs="Calibri"/>
          </w:rPr>
          <w:id w:val="-1002274576"/>
          <w:placeholder>
            <w:docPart w:val="0D4A1BD4079942D6A342252DA4AFAA86"/>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6879ED1E3DD44FF287A5E8FF880A67FA"/>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9033555FB4AC46F7A9EA75F564EB1933"/>
        </w:placeholder>
        <w:showingPlcHdr/>
        <w:text/>
      </w:sdtPr>
      <w:sdtEndPr/>
      <w:sdtContent>
        <w:p w14:paraId="206CFC3C"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BF63E4E98768497F910E5A87EAD9F42E"/>
        </w:placeholder>
        <w:showingPlcHdr/>
        <w:text/>
      </w:sdtPr>
      <w:sdtEndPr/>
      <w:sdtContent>
        <w:p w14:paraId="10154871"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1B88C4D6" w14:textId="77777777" w:rsidR="00640132" w:rsidRPr="00B442D2" w:rsidRDefault="00640132" w:rsidP="00640132">
      <w:pPr>
        <w:jc w:val="both"/>
        <w:rPr>
          <w:rFonts w:cs="Calibri"/>
        </w:rPr>
      </w:pPr>
    </w:p>
    <w:p w14:paraId="68F3F88B" w14:textId="77777777" w:rsidR="00640132" w:rsidRPr="00B442D2" w:rsidRDefault="00640132" w:rsidP="00640132">
      <w:pPr>
        <w:jc w:val="both"/>
        <w:rPr>
          <w:rFonts w:cs="Calibri"/>
        </w:rPr>
      </w:pPr>
      <w:r w:rsidRPr="00B442D2">
        <w:rPr>
          <w:rFonts w:cs="Calibri"/>
        </w:rPr>
        <w:t>If none of the business relationships hereinabove mentioned exist, Representative should so state below</w:t>
      </w:r>
    </w:p>
    <w:sdt>
      <w:sdtPr>
        <w:rPr>
          <w:rFonts w:cs="Calibri"/>
        </w:rPr>
        <w:id w:val="-843092228"/>
        <w:placeholder>
          <w:docPart w:val="8F63B389299F486FA852744A3584DF8D"/>
        </w:placeholder>
        <w:showingPlcHdr/>
        <w:text/>
      </w:sdtPr>
      <w:sdtEndPr/>
      <w:sdtContent>
        <w:p w14:paraId="7292CC2D"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9C821D37A0DB4FA88BE0C6D5888EB218"/>
        </w:placeholder>
        <w:showingPlcHdr/>
        <w:text/>
      </w:sdtPr>
      <w:sdtEndPr/>
      <w:sdtContent>
        <w:p w14:paraId="04AFD8D5"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691E07DE" w14:textId="77777777" w:rsidR="00640132" w:rsidRPr="00B442D2" w:rsidRDefault="00640132" w:rsidP="00640132">
      <w:pPr>
        <w:jc w:val="both"/>
        <w:rPr>
          <w:rFonts w:cs="Calibri"/>
        </w:rPr>
      </w:pPr>
    </w:p>
    <w:p w14:paraId="4020BB19"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42B673B1"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F8756617803D4FA7B62E47919D971225"/>
          </w:placeholder>
          <w:showingPlcHdr/>
          <w:text/>
        </w:sdtPr>
        <w:sdtEndPr/>
        <w:sdtContent>
          <w:r w:rsidR="00874BB3" w:rsidRPr="00BA77B8">
            <w:rPr>
              <w:rStyle w:val="PlaceholderText"/>
              <w:u w:val="single"/>
            </w:rPr>
            <w:t>Click or tap here to enter text.</w:t>
          </w:r>
        </w:sdtContent>
      </w:sdt>
    </w:p>
    <w:p w14:paraId="6C811D52"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483A26ADAE8844D895E0132C769CC3E2"/>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304ED2B1" w14:textId="77777777" w:rsidR="00640132" w:rsidRPr="00B442D2" w:rsidRDefault="00640132" w:rsidP="00640132">
      <w:pPr>
        <w:jc w:val="both"/>
        <w:rPr>
          <w:rFonts w:cs="Calibri"/>
        </w:rPr>
      </w:pPr>
    </w:p>
    <w:p w14:paraId="5AF5AC89"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1DE8F49D" w14:textId="77777777" w:rsidR="00640132" w:rsidRDefault="00640132" w:rsidP="00640132">
      <w:pPr>
        <w:jc w:val="both"/>
        <w:rPr>
          <w:rFonts w:cs="Calibri"/>
        </w:rPr>
      </w:pPr>
    </w:p>
    <w:p w14:paraId="0CFCF3A5" w14:textId="77777777" w:rsidR="00640132" w:rsidRPr="00B442D2" w:rsidRDefault="00640132" w:rsidP="00640132">
      <w:pPr>
        <w:jc w:val="both"/>
        <w:rPr>
          <w:rFonts w:cs="Calibri"/>
        </w:rPr>
      </w:pPr>
    </w:p>
    <w:p w14:paraId="5F1BB4CA" w14:textId="77777777" w:rsidR="00640132" w:rsidRPr="00B442D2" w:rsidRDefault="004479B5" w:rsidP="00640132">
      <w:pPr>
        <w:jc w:val="both"/>
        <w:rPr>
          <w:rFonts w:cs="Calibri"/>
        </w:rPr>
      </w:pPr>
      <w:sdt>
        <w:sdtPr>
          <w:rPr>
            <w:rFonts w:cs="Calibri"/>
          </w:rPr>
          <w:id w:val="671376705"/>
          <w:placeholder>
            <w:docPart w:val="B8D6F1AAFCFC42E3A7F93EE69C0C888D"/>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389FF2FE8FEB4159A910FBC2E5901C9C"/>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44F39DE5" w14:textId="77777777" w:rsidR="00640132" w:rsidRPr="00B442D2" w:rsidRDefault="00640132" w:rsidP="00640132">
      <w:pPr>
        <w:jc w:val="both"/>
        <w:rPr>
          <w:rFonts w:cs="Calibri"/>
        </w:rPr>
      </w:pPr>
    </w:p>
    <w:p w14:paraId="50FD4557" w14:textId="77777777" w:rsidR="00640132" w:rsidRPr="00B442D2" w:rsidRDefault="00640132" w:rsidP="00640132">
      <w:pPr>
        <w:jc w:val="both"/>
        <w:rPr>
          <w:rFonts w:cs="Calibri"/>
        </w:rPr>
      </w:pPr>
    </w:p>
    <w:p w14:paraId="1F59EAB5"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578DDBE6"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0F01A1696C8B4625948BD44FED18BD37"/>
          </w:placeholder>
          <w:showingPlcHdr/>
          <w:text/>
        </w:sdtPr>
        <w:sdtEndPr/>
        <w:sdtContent>
          <w:r w:rsidR="00874BB3" w:rsidRPr="00BA77B8">
            <w:rPr>
              <w:rStyle w:val="PlaceholderText"/>
              <w:u w:val="single"/>
            </w:rPr>
            <w:t>Click or tap here to enter text.</w:t>
          </w:r>
        </w:sdtContent>
      </w:sdt>
    </w:p>
    <w:p w14:paraId="7839DE98"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62DED58C8EE7489A8C681942CB807907"/>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5F1D5777" w14:textId="77777777" w:rsidR="00640132" w:rsidRDefault="00640132" w:rsidP="00640132">
      <w:pPr>
        <w:overflowPunct/>
        <w:autoSpaceDE/>
        <w:autoSpaceDN/>
        <w:adjustRightInd/>
        <w:textAlignment w:val="auto"/>
        <w:rPr>
          <w:rFonts w:ascii="Times New Roman" w:hAnsi="Times New Roman"/>
        </w:rPr>
      </w:pPr>
    </w:p>
    <w:sectPr w:rsidR="00640132" w:rsidSect="007931DE">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7F640" w14:textId="77777777" w:rsidR="0026237B" w:rsidRDefault="0026237B" w:rsidP="005759FC">
      <w:r>
        <w:separator/>
      </w:r>
    </w:p>
  </w:endnote>
  <w:endnote w:type="continuationSeparator" w:id="0">
    <w:p w14:paraId="0C14D97D" w14:textId="77777777" w:rsidR="0026237B" w:rsidRDefault="0026237B"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Serif">
    <w:altName w:val="Cambria"/>
    <w:panose1 w:val="00000000000000000000"/>
    <w:charset w:val="00"/>
    <w:family w:val="roman"/>
    <w:notTrueType/>
    <w:pitch w:val="variable"/>
    <w:sig w:usb0="00000003" w:usb1="00000000" w:usb2="00000000" w:usb3="00000000" w:csb0="00000001"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F366" w14:textId="77777777" w:rsidR="00A86598" w:rsidRDefault="00A86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4006C" w14:textId="77777777" w:rsidR="0035613B" w:rsidRPr="00A86598" w:rsidRDefault="00372F2C">
    <w:pPr>
      <w:tabs>
        <w:tab w:val="right" w:pos="9360"/>
      </w:tabs>
      <w:rPr>
        <w:rStyle w:val="PageNumber"/>
        <w:rFonts w:ascii="Times New Roman" w:hAnsi="Times New Roman"/>
        <w:b/>
        <w:bCs/>
        <w:color w:val="A39161"/>
      </w:rPr>
    </w:pPr>
    <w:r w:rsidRPr="00A86598">
      <w:rPr>
        <w:rStyle w:val="PageNumber"/>
        <w:rFonts w:ascii="Times New Roman" w:hAnsi="Times New Roman"/>
        <w:b/>
        <w:bCs/>
        <w:color w:val="A39161"/>
      </w:rPr>
      <w:t>CNE Procurement</w:t>
    </w:r>
    <w:r w:rsidRPr="00A86598">
      <w:rPr>
        <w:rStyle w:val="PageNumber"/>
        <w:rFonts w:ascii="Times New Roman" w:hAnsi="Times New Roman"/>
        <w:b/>
        <w:bCs/>
        <w:color w:val="A39161"/>
      </w:rPr>
      <w:ptab w:relativeTo="margin" w:alignment="center" w:leader="none"/>
    </w:r>
    <w:r w:rsidRPr="00A86598">
      <w:rPr>
        <w:rStyle w:val="PageNumber"/>
        <w:rFonts w:ascii="Times New Roman" w:hAnsi="Times New Roman"/>
        <w:b/>
        <w:bCs/>
        <w:color w:val="A39161"/>
      </w:rPr>
      <w:ptab w:relativeTo="margin" w:alignment="right" w:leader="none"/>
    </w:r>
    <w:r w:rsidRPr="00A86598">
      <w:rPr>
        <w:rStyle w:val="PageNumber"/>
        <w:rFonts w:ascii="Times New Roman" w:hAnsi="Times New Roman"/>
        <w:b/>
        <w:bCs/>
        <w:color w:val="A39161"/>
      </w:rPr>
      <w:t xml:space="preserve">Page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PAGE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3</w:t>
    </w:r>
    <w:r w:rsidRPr="00A86598">
      <w:rPr>
        <w:rStyle w:val="PageNumber"/>
        <w:rFonts w:ascii="Times New Roman" w:hAnsi="Times New Roman"/>
        <w:b/>
        <w:bCs/>
        <w:color w:val="A39161"/>
      </w:rPr>
      <w:fldChar w:fldCharType="end"/>
    </w:r>
    <w:r w:rsidRPr="00A86598">
      <w:rPr>
        <w:rStyle w:val="PageNumber"/>
        <w:rFonts w:ascii="Times New Roman" w:hAnsi="Times New Roman"/>
        <w:b/>
        <w:bCs/>
        <w:color w:val="A39161"/>
      </w:rPr>
      <w:t xml:space="preserve"> of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NUMPAGES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27</w:t>
    </w:r>
    <w:r w:rsidRPr="00A86598">
      <w:rPr>
        <w:rStyle w:val="PageNumber"/>
        <w:rFonts w:ascii="Times New Roman" w:hAnsi="Times New Roman"/>
        <w:b/>
        <w:bCs/>
        <w:color w:val="A3916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E079" w14:textId="77777777" w:rsidR="00A86598" w:rsidRDefault="00A86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1C250" w14:textId="77777777" w:rsidR="0026237B" w:rsidRDefault="0026237B" w:rsidP="005759FC">
      <w:r>
        <w:separator/>
      </w:r>
    </w:p>
  </w:footnote>
  <w:footnote w:type="continuationSeparator" w:id="0">
    <w:p w14:paraId="39847530" w14:textId="77777777" w:rsidR="0026237B" w:rsidRDefault="0026237B"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55F7" w14:textId="77777777" w:rsidR="00A86598" w:rsidRDefault="00A86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2DCB" w14:textId="77777777" w:rsidR="001F22F4" w:rsidRDefault="007931DE">
    <w:pPr>
      <w:pStyle w:val="Header"/>
    </w:pPr>
    <w:r>
      <w:rPr>
        <w:noProof/>
      </w:rPr>
      <mc:AlternateContent>
        <mc:Choice Requires="wps">
          <w:drawing>
            <wp:anchor distT="45720" distB="45720" distL="114300" distR="114300" simplePos="0" relativeHeight="251661312" behindDoc="0" locked="0" layoutInCell="1" allowOverlap="1" wp14:anchorId="3F3D5DC8" wp14:editId="30439E7E">
              <wp:simplePos x="0" y="0"/>
              <wp:positionH relativeFrom="column">
                <wp:posOffset>3124200</wp:posOffset>
              </wp:positionH>
              <wp:positionV relativeFrom="paragraph">
                <wp:posOffset>175895</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3A940531" w14:textId="77777777" w:rsidR="007931DE" w:rsidRPr="00596C78" w:rsidRDefault="007931DE" w:rsidP="007931DE">
                          <w:pPr>
                            <w:jc w:val="center"/>
                            <w:rPr>
                              <w:sz w:val="52"/>
                              <w:szCs w:val="52"/>
                            </w:rPr>
                          </w:pPr>
                          <w:r w:rsidRPr="00596C78">
                            <w:rPr>
                              <w:sz w:val="52"/>
                              <w:szCs w:val="52"/>
                            </w:rPr>
                            <w:t>RF</w:t>
                          </w:r>
                          <w:r>
                            <w:rPr>
                              <w:sz w:val="52"/>
                              <w:szCs w:val="52"/>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3D5DC8" id="_x0000_t202" coordsize="21600,21600" o:spt="202" path="m,l,21600r21600,l21600,xe">
              <v:stroke joinstyle="miter"/>
              <v:path gradientshapeok="t" o:connecttype="rect"/>
            </v:shapetype>
            <v:shape id="Text Box 2" o:spid="_x0000_s1026" type="#_x0000_t202" style="position:absolute;margin-left:246pt;margin-top:13.85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" strokecolor="#a39161">
              <v:textbox>
                <w:txbxContent>
                  <w:p w14:paraId="3A940531" w14:textId="77777777" w:rsidR="007931DE" w:rsidRPr="00596C78" w:rsidRDefault="007931DE" w:rsidP="007931DE">
                    <w:pPr>
                      <w:jc w:val="center"/>
                      <w:rPr>
                        <w:sz w:val="52"/>
                        <w:szCs w:val="52"/>
                      </w:rPr>
                    </w:pPr>
                    <w:r w:rsidRPr="00596C78">
                      <w:rPr>
                        <w:sz w:val="52"/>
                        <w:szCs w:val="52"/>
                      </w:rPr>
                      <w:t>RF</w:t>
                    </w:r>
                    <w:r>
                      <w:rPr>
                        <w:sz w:val="52"/>
                        <w:szCs w:val="52"/>
                      </w:rPr>
                      <w:t>P</w:t>
                    </w:r>
                  </w:p>
                </w:txbxContent>
              </v:textbox>
              <w10:wrap type="square"/>
            </v:shape>
          </w:pict>
        </mc:Fallback>
      </mc:AlternateContent>
    </w:r>
    <w:r>
      <w:rPr>
        <w:noProof/>
      </w:rPr>
      <w:drawing>
        <wp:anchor distT="0" distB="0" distL="114300" distR="114300" simplePos="0" relativeHeight="251659264" behindDoc="0" locked="0" layoutInCell="1" allowOverlap="0" wp14:anchorId="2D2423A3" wp14:editId="5E77F237">
          <wp:simplePos x="0" y="0"/>
          <wp:positionH relativeFrom="margin">
            <wp:align>left</wp:align>
          </wp:positionH>
          <wp:positionV relativeFrom="paragraph">
            <wp:posOffset>151765</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C2EB" w14:textId="77777777" w:rsidR="00A86598" w:rsidRDefault="00A86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5D6C"/>
    <w:multiLevelType w:val="hybridMultilevel"/>
    <w:tmpl w:val="994EB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F51BEB"/>
    <w:multiLevelType w:val="multilevel"/>
    <w:tmpl w:val="87B6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4" w15:restartNumberingAfterBreak="0">
    <w:nsid w:val="137B095A"/>
    <w:multiLevelType w:val="hybridMultilevel"/>
    <w:tmpl w:val="06FC2B7C"/>
    <w:lvl w:ilvl="0" w:tplc="A8986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F31F8"/>
    <w:multiLevelType w:val="hybridMultilevel"/>
    <w:tmpl w:val="89D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7066A98"/>
    <w:multiLevelType w:val="hybridMultilevel"/>
    <w:tmpl w:val="BD864E50"/>
    <w:lvl w:ilvl="0" w:tplc="A53A09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0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10" w15:restartNumberingAfterBreak="0">
    <w:nsid w:val="1A9D3764"/>
    <w:multiLevelType w:val="multilevel"/>
    <w:tmpl w:val="72049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46741"/>
    <w:multiLevelType w:val="hybridMultilevel"/>
    <w:tmpl w:val="FCD41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1132D"/>
    <w:multiLevelType w:val="multilevel"/>
    <w:tmpl w:val="D30A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25B2810"/>
    <w:multiLevelType w:val="hybridMultilevel"/>
    <w:tmpl w:val="BB9E223E"/>
    <w:lvl w:ilvl="0" w:tplc="D1B46F02">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2F1331"/>
    <w:multiLevelType w:val="hybridMultilevel"/>
    <w:tmpl w:val="CF8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18" w15:restartNumberingAfterBreak="0">
    <w:nsid w:val="358D240F"/>
    <w:multiLevelType w:val="hybridMultilevel"/>
    <w:tmpl w:val="5B2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074377"/>
    <w:multiLevelType w:val="hybridMultilevel"/>
    <w:tmpl w:val="DF5EC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2D6890"/>
    <w:multiLevelType w:val="hybridMultilevel"/>
    <w:tmpl w:val="71347B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7043D"/>
    <w:multiLevelType w:val="multilevel"/>
    <w:tmpl w:val="7A3027E8"/>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C327D97"/>
    <w:multiLevelType w:val="hybridMultilevel"/>
    <w:tmpl w:val="9EC47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A06864"/>
    <w:multiLevelType w:val="hybridMultilevel"/>
    <w:tmpl w:val="44083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C12E1B"/>
    <w:multiLevelType w:val="singleLevel"/>
    <w:tmpl w:val="EBD8570A"/>
    <w:lvl w:ilvl="0">
      <w:start w:val="2"/>
      <w:numFmt w:val="upperLetter"/>
      <w:lvlText w:val="%1. "/>
      <w:legacy w:legacy="1" w:legacySpace="0" w:legacyIndent="360"/>
      <w:lvlJc w:val="left"/>
      <w:pPr>
        <w:ind w:left="1080" w:hanging="360"/>
      </w:pPr>
      <w:rPr>
        <w:rFonts w:ascii="CG Times" w:hAnsi="CG Times" w:hint="default"/>
        <w:b/>
        <w:i w:val="0"/>
        <w:sz w:val="24"/>
      </w:rPr>
    </w:lvl>
  </w:abstractNum>
  <w:abstractNum w:abstractNumId="25" w15:restartNumberingAfterBreak="0">
    <w:nsid w:val="3F671867"/>
    <w:multiLevelType w:val="hybridMultilevel"/>
    <w:tmpl w:val="D1A07178"/>
    <w:lvl w:ilvl="0" w:tplc="D9F66252">
      <w:start w:val="1"/>
      <w:numFmt w:val="upperLetter"/>
      <w:lvlText w:val="%1."/>
      <w:lvlJc w:val="left"/>
      <w:pPr>
        <w:tabs>
          <w:tab w:val="num" w:pos="2160"/>
        </w:tabs>
        <w:ind w:left="216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27" w15:restartNumberingAfterBreak="0">
    <w:nsid w:val="49BD2F18"/>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B5C400B"/>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0CA1952"/>
    <w:multiLevelType w:val="multilevel"/>
    <w:tmpl w:val="204666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2F260FA"/>
    <w:multiLevelType w:val="hybridMultilevel"/>
    <w:tmpl w:val="F9A84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32" w15:restartNumberingAfterBreak="0">
    <w:nsid w:val="56356FAF"/>
    <w:multiLevelType w:val="multilevel"/>
    <w:tmpl w:val="AC2A6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04018B"/>
    <w:multiLevelType w:val="hybridMultilevel"/>
    <w:tmpl w:val="D1F8A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900ADC"/>
    <w:multiLevelType w:val="hybridMultilevel"/>
    <w:tmpl w:val="B0683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2D31D8"/>
    <w:multiLevelType w:val="hybridMultilevel"/>
    <w:tmpl w:val="96CEE0D0"/>
    <w:lvl w:ilvl="0" w:tplc="CE44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E8A1E69"/>
    <w:multiLevelType w:val="hybridMultilevel"/>
    <w:tmpl w:val="88B87C0A"/>
    <w:lvl w:ilvl="0" w:tplc="F6269EB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ECB5BDA"/>
    <w:multiLevelType w:val="multilevel"/>
    <w:tmpl w:val="13E0E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7416A2"/>
    <w:multiLevelType w:val="hybridMultilevel"/>
    <w:tmpl w:val="0870F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854126"/>
    <w:multiLevelType w:val="hybridMultilevel"/>
    <w:tmpl w:val="F0B4E90E"/>
    <w:lvl w:ilvl="0" w:tplc="334069D0">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40" w15:restartNumberingAfterBreak="0">
    <w:nsid w:val="63EE7F61"/>
    <w:multiLevelType w:val="hybridMultilevel"/>
    <w:tmpl w:val="627A6CE2"/>
    <w:lvl w:ilvl="0" w:tplc="72F250D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860736"/>
    <w:multiLevelType w:val="hybridMultilevel"/>
    <w:tmpl w:val="11DC9304"/>
    <w:lvl w:ilvl="0" w:tplc="FEC6B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387904"/>
    <w:multiLevelType w:val="hybridMultilevel"/>
    <w:tmpl w:val="D87E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D4717DA"/>
    <w:multiLevelType w:val="hybridMultilevel"/>
    <w:tmpl w:val="BBFA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457F66"/>
    <w:multiLevelType w:val="hybridMultilevel"/>
    <w:tmpl w:val="DD80F872"/>
    <w:lvl w:ilvl="0" w:tplc="BF940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F5E259F"/>
    <w:multiLevelType w:val="hybridMultilevel"/>
    <w:tmpl w:val="FA0679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B6253C"/>
    <w:multiLevelType w:val="hybridMultilevel"/>
    <w:tmpl w:val="38A47B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FF17D4"/>
    <w:multiLevelType w:val="hybridMultilevel"/>
    <w:tmpl w:val="1026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80243D"/>
    <w:multiLevelType w:val="hybridMultilevel"/>
    <w:tmpl w:val="CF708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85254">
    <w:abstractNumId w:val="21"/>
  </w:num>
  <w:num w:numId="2" w16cid:durableId="1558738630">
    <w:abstractNumId w:val="6"/>
  </w:num>
  <w:num w:numId="3" w16cid:durableId="1020744776">
    <w:abstractNumId w:val="17"/>
  </w:num>
  <w:num w:numId="4" w16cid:durableId="659310201">
    <w:abstractNumId w:val="48"/>
  </w:num>
  <w:num w:numId="5" w16cid:durableId="1324092243">
    <w:abstractNumId w:val="16"/>
  </w:num>
  <w:num w:numId="6" w16cid:durableId="1485507519">
    <w:abstractNumId w:val="44"/>
  </w:num>
  <w:num w:numId="7" w16cid:durableId="172770339">
    <w:abstractNumId w:val="30"/>
  </w:num>
  <w:num w:numId="8" w16cid:durableId="2021546611">
    <w:abstractNumId w:val="33"/>
  </w:num>
  <w:num w:numId="9" w16cid:durableId="681276097">
    <w:abstractNumId w:val="35"/>
  </w:num>
  <w:num w:numId="10" w16cid:durableId="1062946063">
    <w:abstractNumId w:val="24"/>
  </w:num>
  <w:num w:numId="11" w16cid:durableId="1221289627">
    <w:abstractNumId w:val="8"/>
  </w:num>
  <w:num w:numId="12" w16cid:durableId="34476475">
    <w:abstractNumId w:val="25"/>
  </w:num>
  <w:num w:numId="13" w16cid:durableId="589779417">
    <w:abstractNumId w:val="9"/>
  </w:num>
  <w:num w:numId="14" w16cid:durableId="860700357">
    <w:abstractNumId w:val="31"/>
  </w:num>
  <w:num w:numId="15" w16cid:durableId="1467360158">
    <w:abstractNumId w:val="3"/>
  </w:num>
  <w:num w:numId="16" w16cid:durableId="1221479123">
    <w:abstractNumId w:val="26"/>
  </w:num>
  <w:num w:numId="17" w16cid:durableId="976494576">
    <w:abstractNumId w:val="18"/>
  </w:num>
  <w:num w:numId="18" w16cid:durableId="1847793422">
    <w:abstractNumId w:val="14"/>
  </w:num>
  <w:num w:numId="19" w16cid:durableId="147019463">
    <w:abstractNumId w:val="1"/>
  </w:num>
  <w:num w:numId="20" w16cid:durableId="109521269">
    <w:abstractNumId w:val="45"/>
  </w:num>
  <w:num w:numId="21" w16cid:durableId="1900048915">
    <w:abstractNumId w:val="43"/>
  </w:num>
  <w:num w:numId="22" w16cid:durableId="8606281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1490089">
    <w:abstractNumId w:val="41"/>
  </w:num>
  <w:num w:numId="24" w16cid:durableId="983004128">
    <w:abstractNumId w:val="7"/>
  </w:num>
  <w:num w:numId="25" w16cid:durableId="1141918105">
    <w:abstractNumId w:val="46"/>
  </w:num>
  <w:num w:numId="26" w16cid:durableId="1922331894">
    <w:abstractNumId w:val="5"/>
  </w:num>
  <w:num w:numId="27" w16cid:durableId="299574787">
    <w:abstractNumId w:val="42"/>
  </w:num>
  <w:num w:numId="28" w16cid:durableId="570509342">
    <w:abstractNumId w:val="15"/>
  </w:num>
  <w:num w:numId="29" w16cid:durableId="853567846">
    <w:abstractNumId w:val="47"/>
  </w:num>
  <w:num w:numId="30" w16cid:durableId="2050949803">
    <w:abstractNumId w:val="0"/>
  </w:num>
  <w:num w:numId="31" w16cid:durableId="148332885">
    <w:abstractNumId w:val="49"/>
  </w:num>
  <w:num w:numId="32" w16cid:durableId="1272324081">
    <w:abstractNumId w:val="20"/>
  </w:num>
  <w:num w:numId="33" w16cid:durableId="983504656">
    <w:abstractNumId w:val="22"/>
  </w:num>
  <w:num w:numId="34" w16cid:durableId="913901695">
    <w:abstractNumId w:val="11"/>
  </w:num>
  <w:num w:numId="35" w16cid:durableId="469981055">
    <w:abstractNumId w:val="28"/>
  </w:num>
  <w:num w:numId="36" w16cid:durableId="1397976189">
    <w:abstractNumId w:val="27"/>
  </w:num>
  <w:num w:numId="37" w16cid:durableId="1514296620">
    <w:abstractNumId w:val="40"/>
  </w:num>
  <w:num w:numId="38" w16cid:durableId="11679830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19285147">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2389743">
    <w:abstractNumId w:val="4"/>
  </w:num>
  <w:num w:numId="41" w16cid:durableId="1360663804">
    <w:abstractNumId w:val="19"/>
  </w:num>
  <w:num w:numId="42" w16cid:durableId="1326394576">
    <w:abstractNumId w:val="34"/>
  </w:num>
  <w:num w:numId="43" w16cid:durableId="512956515">
    <w:abstractNumId w:val="23"/>
  </w:num>
  <w:num w:numId="44" w16cid:durableId="394670418">
    <w:abstractNumId w:val="38"/>
  </w:num>
  <w:num w:numId="45" w16cid:durableId="2115125953">
    <w:abstractNumId w:val="12"/>
  </w:num>
  <w:num w:numId="46" w16cid:durableId="1158501135">
    <w:abstractNumId w:val="37"/>
  </w:num>
  <w:num w:numId="47" w16cid:durableId="1764254710">
    <w:abstractNumId w:val="13"/>
  </w:num>
  <w:num w:numId="48" w16cid:durableId="1464955937">
    <w:abstractNumId w:val="2"/>
  </w:num>
  <w:num w:numId="49" w16cid:durableId="1261599802">
    <w:abstractNumId w:val="32"/>
  </w:num>
  <w:num w:numId="50" w16cid:durableId="4864797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iOjWgCMT2tcLQAAAA=="/>
  </w:docVars>
  <w:rsids>
    <w:rsidRoot w:val="009F11AA"/>
    <w:rsid w:val="00001178"/>
    <w:rsid w:val="00011B65"/>
    <w:rsid w:val="0001540B"/>
    <w:rsid w:val="00031BCB"/>
    <w:rsid w:val="00035933"/>
    <w:rsid w:val="000400C4"/>
    <w:rsid w:val="00043FBA"/>
    <w:rsid w:val="000517C3"/>
    <w:rsid w:val="0005775B"/>
    <w:rsid w:val="000602BB"/>
    <w:rsid w:val="00065D78"/>
    <w:rsid w:val="000710B1"/>
    <w:rsid w:val="00071586"/>
    <w:rsid w:val="0007252E"/>
    <w:rsid w:val="00072961"/>
    <w:rsid w:val="0008512E"/>
    <w:rsid w:val="00085661"/>
    <w:rsid w:val="000861D6"/>
    <w:rsid w:val="0008658B"/>
    <w:rsid w:val="000866D7"/>
    <w:rsid w:val="00090B78"/>
    <w:rsid w:val="00095C54"/>
    <w:rsid w:val="000A468F"/>
    <w:rsid w:val="000A55E6"/>
    <w:rsid w:val="000B596F"/>
    <w:rsid w:val="000C2AC3"/>
    <w:rsid w:val="000D228A"/>
    <w:rsid w:val="000D41AC"/>
    <w:rsid w:val="000D458F"/>
    <w:rsid w:val="000D7D7D"/>
    <w:rsid w:val="000D7F72"/>
    <w:rsid w:val="000E5A88"/>
    <w:rsid w:val="000F1E10"/>
    <w:rsid w:val="001061D0"/>
    <w:rsid w:val="00114BD9"/>
    <w:rsid w:val="0012680E"/>
    <w:rsid w:val="00127661"/>
    <w:rsid w:val="0013315A"/>
    <w:rsid w:val="00135590"/>
    <w:rsid w:val="001478DF"/>
    <w:rsid w:val="00150B5A"/>
    <w:rsid w:val="00156FF7"/>
    <w:rsid w:val="00187E0C"/>
    <w:rsid w:val="0019380F"/>
    <w:rsid w:val="001A0950"/>
    <w:rsid w:val="001A37DA"/>
    <w:rsid w:val="001B32E2"/>
    <w:rsid w:val="001C2196"/>
    <w:rsid w:val="001C3091"/>
    <w:rsid w:val="001D144D"/>
    <w:rsid w:val="001D4839"/>
    <w:rsid w:val="001E036D"/>
    <w:rsid w:val="001F1C3D"/>
    <w:rsid w:val="001F22F4"/>
    <w:rsid w:val="001F56FB"/>
    <w:rsid w:val="002053F0"/>
    <w:rsid w:val="00206404"/>
    <w:rsid w:val="0021240D"/>
    <w:rsid w:val="00212BB6"/>
    <w:rsid w:val="00221E03"/>
    <w:rsid w:val="002236AB"/>
    <w:rsid w:val="002250B1"/>
    <w:rsid w:val="002436B5"/>
    <w:rsid w:val="0024490C"/>
    <w:rsid w:val="00250C2E"/>
    <w:rsid w:val="00251507"/>
    <w:rsid w:val="00252BD3"/>
    <w:rsid w:val="00254622"/>
    <w:rsid w:val="002562B8"/>
    <w:rsid w:val="0026237B"/>
    <w:rsid w:val="00267723"/>
    <w:rsid w:val="0027047E"/>
    <w:rsid w:val="002777E3"/>
    <w:rsid w:val="00280017"/>
    <w:rsid w:val="00282407"/>
    <w:rsid w:val="00292D57"/>
    <w:rsid w:val="00294BAC"/>
    <w:rsid w:val="002A2433"/>
    <w:rsid w:val="002A6E35"/>
    <w:rsid w:val="002B2889"/>
    <w:rsid w:val="002B7337"/>
    <w:rsid w:val="002C6CB1"/>
    <w:rsid w:val="002E6460"/>
    <w:rsid w:val="002E7235"/>
    <w:rsid w:val="002F1A2F"/>
    <w:rsid w:val="002F4C27"/>
    <w:rsid w:val="003008C6"/>
    <w:rsid w:val="00311A59"/>
    <w:rsid w:val="00311DCB"/>
    <w:rsid w:val="00314630"/>
    <w:rsid w:val="00344417"/>
    <w:rsid w:val="00347AB3"/>
    <w:rsid w:val="0035613B"/>
    <w:rsid w:val="00361FD1"/>
    <w:rsid w:val="0036345E"/>
    <w:rsid w:val="00367DB2"/>
    <w:rsid w:val="00367FDF"/>
    <w:rsid w:val="00372F2C"/>
    <w:rsid w:val="00377E35"/>
    <w:rsid w:val="00377E36"/>
    <w:rsid w:val="0038037D"/>
    <w:rsid w:val="00384FE2"/>
    <w:rsid w:val="00391F12"/>
    <w:rsid w:val="003971EC"/>
    <w:rsid w:val="003A1BE6"/>
    <w:rsid w:val="003A2097"/>
    <w:rsid w:val="003A3405"/>
    <w:rsid w:val="003A5194"/>
    <w:rsid w:val="003B5411"/>
    <w:rsid w:val="003B769C"/>
    <w:rsid w:val="003C0C8A"/>
    <w:rsid w:val="003C2212"/>
    <w:rsid w:val="003C59ED"/>
    <w:rsid w:val="003C634B"/>
    <w:rsid w:val="003C6D08"/>
    <w:rsid w:val="003D17E6"/>
    <w:rsid w:val="003E180F"/>
    <w:rsid w:val="003E2F28"/>
    <w:rsid w:val="003E7FEB"/>
    <w:rsid w:val="003F1FA5"/>
    <w:rsid w:val="003F279A"/>
    <w:rsid w:val="00404145"/>
    <w:rsid w:val="00404D8B"/>
    <w:rsid w:val="00410EFD"/>
    <w:rsid w:val="00411926"/>
    <w:rsid w:val="00414C24"/>
    <w:rsid w:val="00416B1D"/>
    <w:rsid w:val="00423C90"/>
    <w:rsid w:val="00433BD8"/>
    <w:rsid w:val="004353FE"/>
    <w:rsid w:val="00446761"/>
    <w:rsid w:val="004479B5"/>
    <w:rsid w:val="0045070C"/>
    <w:rsid w:val="00452FE8"/>
    <w:rsid w:val="00453B4B"/>
    <w:rsid w:val="004544A6"/>
    <w:rsid w:val="00456745"/>
    <w:rsid w:val="004568B2"/>
    <w:rsid w:val="004821EE"/>
    <w:rsid w:val="004A00FA"/>
    <w:rsid w:val="004A7ED7"/>
    <w:rsid w:val="004B057A"/>
    <w:rsid w:val="004B0CC8"/>
    <w:rsid w:val="004B2A5F"/>
    <w:rsid w:val="004C0572"/>
    <w:rsid w:val="004C72B4"/>
    <w:rsid w:val="004D10E8"/>
    <w:rsid w:val="004D3C06"/>
    <w:rsid w:val="004E61A2"/>
    <w:rsid w:val="004E7859"/>
    <w:rsid w:val="004F26B0"/>
    <w:rsid w:val="004F4219"/>
    <w:rsid w:val="004F5FFF"/>
    <w:rsid w:val="004F74F7"/>
    <w:rsid w:val="004F7A10"/>
    <w:rsid w:val="005075D6"/>
    <w:rsid w:val="00524112"/>
    <w:rsid w:val="00526F1C"/>
    <w:rsid w:val="00533601"/>
    <w:rsid w:val="00536346"/>
    <w:rsid w:val="00536D28"/>
    <w:rsid w:val="0054506C"/>
    <w:rsid w:val="00556ECB"/>
    <w:rsid w:val="00556EDD"/>
    <w:rsid w:val="00556FDF"/>
    <w:rsid w:val="00557EB6"/>
    <w:rsid w:val="005759FC"/>
    <w:rsid w:val="00576492"/>
    <w:rsid w:val="00576EA8"/>
    <w:rsid w:val="0057740A"/>
    <w:rsid w:val="00577908"/>
    <w:rsid w:val="00580677"/>
    <w:rsid w:val="00581724"/>
    <w:rsid w:val="00582355"/>
    <w:rsid w:val="00583CF5"/>
    <w:rsid w:val="00585F51"/>
    <w:rsid w:val="00590FBA"/>
    <w:rsid w:val="00591067"/>
    <w:rsid w:val="005A69C9"/>
    <w:rsid w:val="005B7552"/>
    <w:rsid w:val="005C0091"/>
    <w:rsid w:val="005D1D2F"/>
    <w:rsid w:val="005E70E4"/>
    <w:rsid w:val="005F21BA"/>
    <w:rsid w:val="005F7F03"/>
    <w:rsid w:val="006017C1"/>
    <w:rsid w:val="006030E4"/>
    <w:rsid w:val="0060536D"/>
    <w:rsid w:val="00623892"/>
    <w:rsid w:val="00625543"/>
    <w:rsid w:val="006259AF"/>
    <w:rsid w:val="00640132"/>
    <w:rsid w:val="00641E42"/>
    <w:rsid w:val="00644763"/>
    <w:rsid w:val="00651E0C"/>
    <w:rsid w:val="00653BEC"/>
    <w:rsid w:val="00660685"/>
    <w:rsid w:val="00663408"/>
    <w:rsid w:val="00671E4C"/>
    <w:rsid w:val="006742DB"/>
    <w:rsid w:val="00681AC1"/>
    <w:rsid w:val="00683B37"/>
    <w:rsid w:val="00684DCF"/>
    <w:rsid w:val="006978FA"/>
    <w:rsid w:val="006C282E"/>
    <w:rsid w:val="006C405B"/>
    <w:rsid w:val="006C69BA"/>
    <w:rsid w:val="006E278C"/>
    <w:rsid w:val="006E2EBC"/>
    <w:rsid w:val="006F70BB"/>
    <w:rsid w:val="007026F8"/>
    <w:rsid w:val="00703915"/>
    <w:rsid w:val="00713C71"/>
    <w:rsid w:val="00717711"/>
    <w:rsid w:val="0072590B"/>
    <w:rsid w:val="0073292D"/>
    <w:rsid w:val="00733BF2"/>
    <w:rsid w:val="00733CE1"/>
    <w:rsid w:val="00751CBE"/>
    <w:rsid w:val="00754220"/>
    <w:rsid w:val="00754A3F"/>
    <w:rsid w:val="00754D06"/>
    <w:rsid w:val="00760126"/>
    <w:rsid w:val="007609AA"/>
    <w:rsid w:val="00771091"/>
    <w:rsid w:val="007761AD"/>
    <w:rsid w:val="00781C8C"/>
    <w:rsid w:val="007931DE"/>
    <w:rsid w:val="00793797"/>
    <w:rsid w:val="007961DE"/>
    <w:rsid w:val="007A1AC6"/>
    <w:rsid w:val="007B44DC"/>
    <w:rsid w:val="007D1850"/>
    <w:rsid w:val="007D2705"/>
    <w:rsid w:val="007D3D4A"/>
    <w:rsid w:val="007E2F8F"/>
    <w:rsid w:val="007E338D"/>
    <w:rsid w:val="007F3E2D"/>
    <w:rsid w:val="00800C43"/>
    <w:rsid w:val="00804A82"/>
    <w:rsid w:val="008051D1"/>
    <w:rsid w:val="00806543"/>
    <w:rsid w:val="00815125"/>
    <w:rsid w:val="00815F18"/>
    <w:rsid w:val="00816211"/>
    <w:rsid w:val="00817754"/>
    <w:rsid w:val="00820CCE"/>
    <w:rsid w:val="00821E04"/>
    <w:rsid w:val="00831625"/>
    <w:rsid w:val="008331CA"/>
    <w:rsid w:val="00840955"/>
    <w:rsid w:val="00844FEF"/>
    <w:rsid w:val="00846E9A"/>
    <w:rsid w:val="00850E6F"/>
    <w:rsid w:val="0085173A"/>
    <w:rsid w:val="00851FFE"/>
    <w:rsid w:val="00853605"/>
    <w:rsid w:val="0086403A"/>
    <w:rsid w:val="00874BB3"/>
    <w:rsid w:val="008904A1"/>
    <w:rsid w:val="008A284B"/>
    <w:rsid w:val="008A4892"/>
    <w:rsid w:val="008D1CB4"/>
    <w:rsid w:val="008D4D18"/>
    <w:rsid w:val="008D78B8"/>
    <w:rsid w:val="008E1822"/>
    <w:rsid w:val="008E7853"/>
    <w:rsid w:val="008F77E7"/>
    <w:rsid w:val="0090679D"/>
    <w:rsid w:val="00907A9C"/>
    <w:rsid w:val="0091126C"/>
    <w:rsid w:val="0094186A"/>
    <w:rsid w:val="00944F74"/>
    <w:rsid w:val="0095333E"/>
    <w:rsid w:val="00963A93"/>
    <w:rsid w:val="00965F31"/>
    <w:rsid w:val="00982B1A"/>
    <w:rsid w:val="00986E26"/>
    <w:rsid w:val="00990238"/>
    <w:rsid w:val="009916DF"/>
    <w:rsid w:val="00996E9C"/>
    <w:rsid w:val="009A3B74"/>
    <w:rsid w:val="009A4BAC"/>
    <w:rsid w:val="009A7250"/>
    <w:rsid w:val="009C0613"/>
    <w:rsid w:val="009C3D95"/>
    <w:rsid w:val="009C5F53"/>
    <w:rsid w:val="009C7225"/>
    <w:rsid w:val="009D60F2"/>
    <w:rsid w:val="009D6789"/>
    <w:rsid w:val="009F11AA"/>
    <w:rsid w:val="009F35F6"/>
    <w:rsid w:val="009F3C69"/>
    <w:rsid w:val="009F5EE3"/>
    <w:rsid w:val="00A05DA6"/>
    <w:rsid w:val="00A07A89"/>
    <w:rsid w:val="00A07B9A"/>
    <w:rsid w:val="00A10B95"/>
    <w:rsid w:val="00A12D7C"/>
    <w:rsid w:val="00A24FA0"/>
    <w:rsid w:val="00A27A31"/>
    <w:rsid w:val="00A27DD3"/>
    <w:rsid w:val="00A30182"/>
    <w:rsid w:val="00A33B92"/>
    <w:rsid w:val="00A34452"/>
    <w:rsid w:val="00A45C1B"/>
    <w:rsid w:val="00A52260"/>
    <w:rsid w:val="00A57217"/>
    <w:rsid w:val="00A651B5"/>
    <w:rsid w:val="00A678FF"/>
    <w:rsid w:val="00A70109"/>
    <w:rsid w:val="00A761E8"/>
    <w:rsid w:val="00A76801"/>
    <w:rsid w:val="00A768E2"/>
    <w:rsid w:val="00A86598"/>
    <w:rsid w:val="00A869C7"/>
    <w:rsid w:val="00A915D9"/>
    <w:rsid w:val="00A94E15"/>
    <w:rsid w:val="00A96EA0"/>
    <w:rsid w:val="00AA6E59"/>
    <w:rsid w:val="00AB4865"/>
    <w:rsid w:val="00AC4427"/>
    <w:rsid w:val="00AD672D"/>
    <w:rsid w:val="00AE3F5A"/>
    <w:rsid w:val="00AF0245"/>
    <w:rsid w:val="00AF03C8"/>
    <w:rsid w:val="00AF796C"/>
    <w:rsid w:val="00B0269F"/>
    <w:rsid w:val="00B10243"/>
    <w:rsid w:val="00B106A2"/>
    <w:rsid w:val="00B14AC4"/>
    <w:rsid w:val="00B15DF2"/>
    <w:rsid w:val="00B16414"/>
    <w:rsid w:val="00B21CE6"/>
    <w:rsid w:val="00B2758D"/>
    <w:rsid w:val="00B34CBE"/>
    <w:rsid w:val="00B41E5F"/>
    <w:rsid w:val="00B42C85"/>
    <w:rsid w:val="00B442D2"/>
    <w:rsid w:val="00B51DFF"/>
    <w:rsid w:val="00B56540"/>
    <w:rsid w:val="00B568C7"/>
    <w:rsid w:val="00B6014F"/>
    <w:rsid w:val="00B6239A"/>
    <w:rsid w:val="00B75342"/>
    <w:rsid w:val="00B83848"/>
    <w:rsid w:val="00B85E3B"/>
    <w:rsid w:val="00B902CC"/>
    <w:rsid w:val="00B9158E"/>
    <w:rsid w:val="00B93897"/>
    <w:rsid w:val="00B95CB4"/>
    <w:rsid w:val="00B9689F"/>
    <w:rsid w:val="00BA382B"/>
    <w:rsid w:val="00BA5F80"/>
    <w:rsid w:val="00BA76D3"/>
    <w:rsid w:val="00BA77B8"/>
    <w:rsid w:val="00BB1056"/>
    <w:rsid w:val="00BB3F7E"/>
    <w:rsid w:val="00BC4E74"/>
    <w:rsid w:val="00BC7716"/>
    <w:rsid w:val="00BD6510"/>
    <w:rsid w:val="00BE270D"/>
    <w:rsid w:val="00BF19C5"/>
    <w:rsid w:val="00BF5CED"/>
    <w:rsid w:val="00BF7F64"/>
    <w:rsid w:val="00C032E7"/>
    <w:rsid w:val="00C03587"/>
    <w:rsid w:val="00C132FC"/>
    <w:rsid w:val="00C16988"/>
    <w:rsid w:val="00C17AD8"/>
    <w:rsid w:val="00C22C85"/>
    <w:rsid w:val="00C23EFC"/>
    <w:rsid w:val="00C27364"/>
    <w:rsid w:val="00C3124D"/>
    <w:rsid w:val="00C4738D"/>
    <w:rsid w:val="00C572B3"/>
    <w:rsid w:val="00C66DED"/>
    <w:rsid w:val="00C7083D"/>
    <w:rsid w:val="00C71026"/>
    <w:rsid w:val="00C73C3C"/>
    <w:rsid w:val="00C74C88"/>
    <w:rsid w:val="00C8119D"/>
    <w:rsid w:val="00C81E08"/>
    <w:rsid w:val="00CA4B67"/>
    <w:rsid w:val="00CB0299"/>
    <w:rsid w:val="00CB612D"/>
    <w:rsid w:val="00CB74FA"/>
    <w:rsid w:val="00CC0443"/>
    <w:rsid w:val="00CD4C97"/>
    <w:rsid w:val="00CD70FD"/>
    <w:rsid w:val="00CF1265"/>
    <w:rsid w:val="00CF361E"/>
    <w:rsid w:val="00D00F46"/>
    <w:rsid w:val="00D2283C"/>
    <w:rsid w:val="00D317D9"/>
    <w:rsid w:val="00D34CF8"/>
    <w:rsid w:val="00D46612"/>
    <w:rsid w:val="00D51926"/>
    <w:rsid w:val="00D560F2"/>
    <w:rsid w:val="00D56539"/>
    <w:rsid w:val="00D60230"/>
    <w:rsid w:val="00D63F5C"/>
    <w:rsid w:val="00D701F4"/>
    <w:rsid w:val="00D70724"/>
    <w:rsid w:val="00D728F0"/>
    <w:rsid w:val="00D72E1C"/>
    <w:rsid w:val="00D80F3F"/>
    <w:rsid w:val="00D91760"/>
    <w:rsid w:val="00D95DA6"/>
    <w:rsid w:val="00DA0233"/>
    <w:rsid w:val="00DA4B09"/>
    <w:rsid w:val="00DA5010"/>
    <w:rsid w:val="00DA52B1"/>
    <w:rsid w:val="00DB0CA7"/>
    <w:rsid w:val="00DB697B"/>
    <w:rsid w:val="00DC5C09"/>
    <w:rsid w:val="00DD1E79"/>
    <w:rsid w:val="00DF0330"/>
    <w:rsid w:val="00DF22EF"/>
    <w:rsid w:val="00E00823"/>
    <w:rsid w:val="00E01362"/>
    <w:rsid w:val="00E057FF"/>
    <w:rsid w:val="00E059B4"/>
    <w:rsid w:val="00E145A1"/>
    <w:rsid w:val="00E161C4"/>
    <w:rsid w:val="00E220FC"/>
    <w:rsid w:val="00E224E5"/>
    <w:rsid w:val="00E33771"/>
    <w:rsid w:val="00E36AA0"/>
    <w:rsid w:val="00E404AF"/>
    <w:rsid w:val="00E561B9"/>
    <w:rsid w:val="00E6544F"/>
    <w:rsid w:val="00E73314"/>
    <w:rsid w:val="00E73B33"/>
    <w:rsid w:val="00E75B19"/>
    <w:rsid w:val="00E76D4D"/>
    <w:rsid w:val="00E77C36"/>
    <w:rsid w:val="00E84250"/>
    <w:rsid w:val="00E85EAD"/>
    <w:rsid w:val="00E94A60"/>
    <w:rsid w:val="00EB0F79"/>
    <w:rsid w:val="00EB7B89"/>
    <w:rsid w:val="00EC03A5"/>
    <w:rsid w:val="00EC0B3A"/>
    <w:rsid w:val="00EC62E5"/>
    <w:rsid w:val="00EC6D67"/>
    <w:rsid w:val="00ED0CA4"/>
    <w:rsid w:val="00ED157C"/>
    <w:rsid w:val="00ED274D"/>
    <w:rsid w:val="00ED392C"/>
    <w:rsid w:val="00ED4F86"/>
    <w:rsid w:val="00EE6E98"/>
    <w:rsid w:val="00EF6734"/>
    <w:rsid w:val="00EF7E83"/>
    <w:rsid w:val="00F139DD"/>
    <w:rsid w:val="00F25A01"/>
    <w:rsid w:val="00F34D00"/>
    <w:rsid w:val="00F40963"/>
    <w:rsid w:val="00F42272"/>
    <w:rsid w:val="00F50C19"/>
    <w:rsid w:val="00F56AF9"/>
    <w:rsid w:val="00F66CEB"/>
    <w:rsid w:val="00F91ADF"/>
    <w:rsid w:val="00FB05C0"/>
    <w:rsid w:val="00FC1317"/>
    <w:rsid w:val="00FC1BEA"/>
    <w:rsid w:val="00FD4766"/>
    <w:rsid w:val="00FD6249"/>
    <w:rsid w:val="00FE0786"/>
    <w:rsid w:val="00FE753D"/>
    <w:rsid w:val="00FF2E03"/>
    <w:rsid w:val="00FF6952"/>
    <w:rsid w:val="06C675DF"/>
    <w:rsid w:val="0D7C2B5D"/>
    <w:rsid w:val="0E825817"/>
    <w:rsid w:val="0F0AD93C"/>
    <w:rsid w:val="12368D08"/>
    <w:rsid w:val="1256F945"/>
    <w:rsid w:val="16EB7721"/>
    <w:rsid w:val="1A4D8BE3"/>
    <w:rsid w:val="1B8857AC"/>
    <w:rsid w:val="1CCB223E"/>
    <w:rsid w:val="1E7A8A11"/>
    <w:rsid w:val="1F20FD06"/>
    <w:rsid w:val="25903E8A"/>
    <w:rsid w:val="29BBA23F"/>
    <w:rsid w:val="2B5772A0"/>
    <w:rsid w:val="2BFB67B9"/>
    <w:rsid w:val="2D07E26F"/>
    <w:rsid w:val="32260D8D"/>
    <w:rsid w:val="326ABA9A"/>
    <w:rsid w:val="373C5FCE"/>
    <w:rsid w:val="3814E4D2"/>
    <w:rsid w:val="39CF2082"/>
    <w:rsid w:val="3B176CFD"/>
    <w:rsid w:val="3C47370F"/>
    <w:rsid w:val="3CF03E6E"/>
    <w:rsid w:val="3EAA18E5"/>
    <w:rsid w:val="3FDBCF2B"/>
    <w:rsid w:val="4027DF30"/>
    <w:rsid w:val="41C3AF91"/>
    <w:rsid w:val="435F7FF2"/>
    <w:rsid w:val="43676D78"/>
    <w:rsid w:val="48530DF0"/>
    <w:rsid w:val="4EAA201F"/>
    <w:rsid w:val="4FE80EFD"/>
    <w:rsid w:val="5045F080"/>
    <w:rsid w:val="540A6D49"/>
    <w:rsid w:val="5702EC5E"/>
    <w:rsid w:val="57420E0B"/>
    <w:rsid w:val="57657975"/>
    <w:rsid w:val="57937CEE"/>
    <w:rsid w:val="57B0DFD9"/>
    <w:rsid w:val="5C770C7F"/>
    <w:rsid w:val="5E894CD5"/>
    <w:rsid w:val="5F9ADE7F"/>
    <w:rsid w:val="605BB3A2"/>
    <w:rsid w:val="619A7680"/>
    <w:rsid w:val="68508AFC"/>
    <w:rsid w:val="69289868"/>
    <w:rsid w:val="69618A1B"/>
    <w:rsid w:val="6A645C5A"/>
    <w:rsid w:val="6CA498EF"/>
    <w:rsid w:val="6EA20DEF"/>
    <w:rsid w:val="7186B4E5"/>
    <w:rsid w:val="7286FD31"/>
    <w:rsid w:val="72E8A30B"/>
    <w:rsid w:val="73EAB770"/>
    <w:rsid w:val="778BAE0D"/>
    <w:rsid w:val="77DC3109"/>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6B24D2"/>
  <w15:chartTrackingRefBased/>
  <w15:docId w15:val="{459D5414-A7DB-4E9C-B681-3CB711DD8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rsid w:val="00815F18"/>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815F18"/>
    <w:pPr>
      <w:keepNext/>
      <w:keepLines/>
      <w:spacing w:before="40"/>
      <w:outlineLvl w:val="2"/>
    </w:pPr>
    <w:rPr>
      <w:rFonts w:ascii="Times New Roman" w:eastAsiaTheme="majorEastAsia" w:hAnsi="Times New Roman" w:cstheme="majorBidi"/>
      <w:b/>
      <w:sz w:val="24"/>
      <w:szCs w:val="24"/>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uiPriority w:val="99"/>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uiPriority w:val="99"/>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815F18"/>
    <w:rPr>
      <w:rFonts w:eastAsiaTheme="majorEastAsia" w:cstheme="majorBidi"/>
      <w:b/>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 w:type="paragraph" w:customStyle="1" w:styleId="Style1">
    <w:name w:val="Style1"/>
    <w:basedOn w:val="Heading3"/>
    <w:link w:val="Style1Char"/>
    <w:qFormat/>
    <w:rsid w:val="00815F18"/>
  </w:style>
  <w:style w:type="character" w:customStyle="1" w:styleId="Style1Char">
    <w:name w:val="Style1 Char"/>
    <w:basedOn w:val="Heading3Char"/>
    <w:link w:val="Style1"/>
    <w:rsid w:val="00815F18"/>
    <w:rPr>
      <w:rFonts w:eastAsiaTheme="majorEastAsia" w:cstheme="majorBidi"/>
      <w:b/>
      <w:sz w:val="24"/>
      <w:szCs w:val="24"/>
    </w:rPr>
  </w:style>
  <w:style w:type="character" w:customStyle="1" w:styleId="eop">
    <w:name w:val="eop"/>
    <w:basedOn w:val="DefaultParagraphFont"/>
    <w:rsid w:val="00DA5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 w:id="20172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bids@cnen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parnell\Downloads\CNE%20RFP%20Formal%20Bid%20Template%2004222026%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E2718E3B934AED82C0BDFBFCF38923"/>
        <w:category>
          <w:name w:val="General"/>
          <w:gallery w:val="placeholder"/>
        </w:category>
        <w:types>
          <w:type w:val="bbPlcHdr"/>
        </w:types>
        <w:behaviors>
          <w:behavior w:val="content"/>
        </w:behaviors>
        <w:guid w:val="{15103ED7-05E0-4A36-9EBE-7184766107C3}"/>
      </w:docPartPr>
      <w:docPartBody>
        <w:p w:rsidR="00A51D3B" w:rsidRDefault="00A51D3B">
          <w:pPr>
            <w:pStyle w:val="89E2718E3B934AED82C0BDFBFCF38923"/>
          </w:pPr>
          <w:r w:rsidRPr="000D7F72">
            <w:rPr>
              <w:rStyle w:val="PlaceholderText"/>
              <w:highlight w:val="lightGray"/>
            </w:rPr>
            <w:t>Click or tap here to enter text.</w:t>
          </w:r>
        </w:p>
      </w:docPartBody>
    </w:docPart>
    <w:docPart>
      <w:docPartPr>
        <w:name w:val="4EBDEE92AC4E4DE196E4821A077CDD65"/>
        <w:category>
          <w:name w:val="General"/>
          <w:gallery w:val="placeholder"/>
        </w:category>
        <w:types>
          <w:type w:val="bbPlcHdr"/>
        </w:types>
        <w:behaviors>
          <w:behavior w:val="content"/>
        </w:behaviors>
        <w:guid w:val="{3AEEE72B-D7E6-4865-9964-A91329D6CC4A}"/>
      </w:docPartPr>
      <w:docPartBody>
        <w:p w:rsidR="00A51D3B" w:rsidRDefault="00A51D3B">
          <w:pPr>
            <w:pStyle w:val="4EBDEE92AC4E4DE196E4821A077CDD65"/>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11DCEE897AF148E8B7AA65F72490CEB8"/>
        <w:category>
          <w:name w:val="General"/>
          <w:gallery w:val="placeholder"/>
        </w:category>
        <w:types>
          <w:type w:val="bbPlcHdr"/>
        </w:types>
        <w:behaviors>
          <w:behavior w:val="content"/>
        </w:behaviors>
        <w:guid w:val="{8E7B0ED6-558C-497C-84A0-4A8AA6CA021A}"/>
      </w:docPartPr>
      <w:docPartBody>
        <w:p w:rsidR="00A51D3B" w:rsidRDefault="00A51D3B">
          <w:pPr>
            <w:pStyle w:val="11DCEE897AF148E8B7AA65F72490CEB8"/>
          </w:pPr>
          <w:r w:rsidRPr="000D7F72">
            <w:rPr>
              <w:rStyle w:val="PlaceholderText"/>
              <w:rFonts w:ascii="Times New Roman" w:hAnsi="Times New Roman"/>
              <w:highlight w:val="lightGray"/>
            </w:rPr>
            <w:t>Click or tap here to enter text</w:t>
          </w:r>
        </w:p>
      </w:docPartBody>
    </w:docPart>
    <w:docPart>
      <w:docPartPr>
        <w:name w:val="EDE5754337304C8CAE4DE0EBB42D6A68"/>
        <w:category>
          <w:name w:val="General"/>
          <w:gallery w:val="placeholder"/>
        </w:category>
        <w:types>
          <w:type w:val="bbPlcHdr"/>
        </w:types>
        <w:behaviors>
          <w:behavior w:val="content"/>
        </w:behaviors>
        <w:guid w:val="{ADD32403-3590-414A-85A8-92F7CF243A01}"/>
      </w:docPartPr>
      <w:docPartBody>
        <w:p w:rsidR="00A51D3B" w:rsidRDefault="00A51D3B">
          <w:pPr>
            <w:pStyle w:val="EDE5754337304C8CAE4DE0EBB42D6A68"/>
          </w:pPr>
          <w:r w:rsidRPr="000D7F72">
            <w:rPr>
              <w:rStyle w:val="PlaceholderText"/>
              <w:rFonts w:ascii="Times New Roman" w:hAnsi="Times New Roman"/>
              <w:b/>
              <w:bCs/>
              <w:highlight w:val="lightGray"/>
              <w:u w:val="single"/>
            </w:rPr>
            <w:t>Click or tap here to enter text.</w:t>
          </w:r>
        </w:p>
      </w:docPartBody>
    </w:docPart>
    <w:docPart>
      <w:docPartPr>
        <w:name w:val="C948571A0C574881B6692A9D508FA068"/>
        <w:category>
          <w:name w:val="General"/>
          <w:gallery w:val="placeholder"/>
        </w:category>
        <w:types>
          <w:type w:val="bbPlcHdr"/>
        </w:types>
        <w:behaviors>
          <w:behavior w:val="content"/>
        </w:behaviors>
        <w:guid w:val="{3B9AC821-AFFE-4CD7-85A8-EEBC579A1ABA}"/>
      </w:docPartPr>
      <w:docPartBody>
        <w:p w:rsidR="00A51D3B" w:rsidRDefault="00A51D3B">
          <w:pPr>
            <w:pStyle w:val="C948571A0C574881B6692A9D508FA068"/>
          </w:pPr>
          <w:r w:rsidRPr="000D7F72">
            <w:rPr>
              <w:rStyle w:val="PlaceholderText"/>
              <w:rFonts w:ascii="Times New Roman" w:hAnsi="Times New Roman"/>
            </w:rPr>
            <w:t>Click or tap here to enter text.</w:t>
          </w:r>
        </w:p>
      </w:docPartBody>
    </w:docPart>
    <w:docPart>
      <w:docPartPr>
        <w:name w:val="AFDB71BF3AB14C8192DED9AB30CE2CBF"/>
        <w:category>
          <w:name w:val="General"/>
          <w:gallery w:val="placeholder"/>
        </w:category>
        <w:types>
          <w:type w:val="bbPlcHdr"/>
        </w:types>
        <w:behaviors>
          <w:behavior w:val="content"/>
        </w:behaviors>
        <w:guid w:val="{F7D661B7-F397-4D7A-8AE1-3B17A6E81421}"/>
      </w:docPartPr>
      <w:docPartBody>
        <w:p w:rsidR="00A51D3B" w:rsidRDefault="00A51D3B">
          <w:pPr>
            <w:pStyle w:val="AFDB71BF3AB14C8192DED9AB30CE2CBF"/>
          </w:pPr>
          <w:r w:rsidRPr="00B528A6">
            <w:rPr>
              <w:rStyle w:val="PlaceholderText"/>
            </w:rPr>
            <w:t>Click or tap here to enter text.</w:t>
          </w:r>
        </w:p>
      </w:docPartBody>
    </w:docPart>
    <w:docPart>
      <w:docPartPr>
        <w:name w:val="D37F9E01902E4881AE67824B1E3E7A88"/>
        <w:category>
          <w:name w:val="General"/>
          <w:gallery w:val="placeholder"/>
        </w:category>
        <w:types>
          <w:type w:val="bbPlcHdr"/>
        </w:types>
        <w:behaviors>
          <w:behavior w:val="content"/>
        </w:behaviors>
        <w:guid w:val="{245A5361-82F0-43D1-A4BF-449089C672E0}"/>
      </w:docPartPr>
      <w:docPartBody>
        <w:p w:rsidR="00A51D3B" w:rsidRDefault="00A51D3B">
          <w:pPr>
            <w:pStyle w:val="D37F9E01902E4881AE67824B1E3E7A88"/>
          </w:pPr>
          <w:r w:rsidRPr="00B528A6">
            <w:rPr>
              <w:rStyle w:val="PlaceholderText"/>
            </w:rPr>
            <w:t>Click or tap here to enter text.</w:t>
          </w:r>
        </w:p>
      </w:docPartBody>
    </w:docPart>
    <w:docPart>
      <w:docPartPr>
        <w:name w:val="12D71820305041DEAD33E57454C67FBA"/>
        <w:category>
          <w:name w:val="General"/>
          <w:gallery w:val="placeholder"/>
        </w:category>
        <w:types>
          <w:type w:val="bbPlcHdr"/>
        </w:types>
        <w:behaviors>
          <w:behavior w:val="content"/>
        </w:behaviors>
        <w:guid w:val="{3FF1DF48-32AB-4BDF-971C-8827B4A6F2B5}"/>
      </w:docPartPr>
      <w:docPartBody>
        <w:p w:rsidR="00A51D3B" w:rsidRDefault="00A51D3B">
          <w:pPr>
            <w:pStyle w:val="12D71820305041DEAD33E57454C67FBA"/>
          </w:pPr>
          <w:r w:rsidRPr="00B528A6">
            <w:rPr>
              <w:rStyle w:val="PlaceholderText"/>
            </w:rPr>
            <w:t xml:space="preserve">Click or tap here to </w:t>
          </w:r>
          <w:r w:rsidRPr="00B528A6">
            <w:rPr>
              <w:rStyle w:val="PlaceholderText"/>
            </w:rPr>
            <w:t>enter text.</w:t>
          </w:r>
        </w:p>
      </w:docPartBody>
    </w:docPart>
    <w:docPart>
      <w:docPartPr>
        <w:name w:val="CF34CF05BE89482E8F9CBE7B40728F8A"/>
        <w:category>
          <w:name w:val="General"/>
          <w:gallery w:val="placeholder"/>
        </w:category>
        <w:types>
          <w:type w:val="bbPlcHdr"/>
        </w:types>
        <w:behaviors>
          <w:behavior w:val="content"/>
        </w:behaviors>
        <w:guid w:val="{2997778F-5D98-4946-A44F-E66F5500A2AD}"/>
      </w:docPartPr>
      <w:docPartBody>
        <w:p w:rsidR="00A51D3B" w:rsidRDefault="00A51D3B">
          <w:pPr>
            <w:pStyle w:val="CF34CF05BE89482E8F9CBE7B40728F8A"/>
          </w:pPr>
          <w:r w:rsidRPr="00B528A6">
            <w:rPr>
              <w:rStyle w:val="PlaceholderText"/>
            </w:rPr>
            <w:t>Click or tap to enter a date.</w:t>
          </w:r>
        </w:p>
      </w:docPartBody>
    </w:docPart>
    <w:docPart>
      <w:docPartPr>
        <w:name w:val="A46F913F5DAD4768918F6E0CA1D1B296"/>
        <w:category>
          <w:name w:val="General"/>
          <w:gallery w:val="placeholder"/>
        </w:category>
        <w:types>
          <w:type w:val="bbPlcHdr"/>
        </w:types>
        <w:behaviors>
          <w:behavior w:val="content"/>
        </w:behaviors>
        <w:guid w:val="{A3561272-5F04-4D89-AECE-D000A6F72C3B}"/>
      </w:docPartPr>
      <w:docPartBody>
        <w:p w:rsidR="00A51D3B" w:rsidRDefault="00A51D3B">
          <w:pPr>
            <w:pStyle w:val="A46F913F5DAD4768918F6E0CA1D1B296"/>
          </w:pPr>
          <w:r w:rsidRPr="00874BB3">
            <w:rPr>
              <w:rStyle w:val="PlaceholderText"/>
              <w:b/>
              <w:bCs/>
              <w:u w:val="single"/>
            </w:rPr>
            <w:t>Click or tap here to enter text.</w:t>
          </w:r>
        </w:p>
      </w:docPartBody>
    </w:docPart>
    <w:docPart>
      <w:docPartPr>
        <w:name w:val="FFDBE3D6E2A941EB992310912D6B8BF7"/>
        <w:category>
          <w:name w:val="General"/>
          <w:gallery w:val="placeholder"/>
        </w:category>
        <w:types>
          <w:type w:val="bbPlcHdr"/>
        </w:types>
        <w:behaviors>
          <w:behavior w:val="content"/>
        </w:behaviors>
        <w:guid w:val="{CBD56BC9-1E56-46EE-A486-4DCBFA3AFEB2}"/>
      </w:docPartPr>
      <w:docPartBody>
        <w:p w:rsidR="00A51D3B" w:rsidRDefault="00A51D3B">
          <w:pPr>
            <w:pStyle w:val="FFDBE3D6E2A941EB992310912D6B8BF7"/>
          </w:pPr>
          <w:r w:rsidRPr="00874BB3">
            <w:rPr>
              <w:rStyle w:val="PlaceholderText"/>
              <w:b/>
              <w:bCs/>
              <w:u w:val="single"/>
            </w:rPr>
            <w:t>Click or tap here to enter text.</w:t>
          </w:r>
        </w:p>
      </w:docPartBody>
    </w:docPart>
    <w:docPart>
      <w:docPartPr>
        <w:name w:val="BF0726F13F204EF6BF4FC2A620351AAD"/>
        <w:category>
          <w:name w:val="General"/>
          <w:gallery w:val="placeholder"/>
        </w:category>
        <w:types>
          <w:type w:val="bbPlcHdr"/>
        </w:types>
        <w:behaviors>
          <w:behavior w:val="content"/>
        </w:behaviors>
        <w:guid w:val="{467A8AF4-2712-421C-896C-2120A107A75C}"/>
      </w:docPartPr>
      <w:docPartBody>
        <w:p w:rsidR="00A51D3B" w:rsidRDefault="00A51D3B">
          <w:pPr>
            <w:pStyle w:val="BF0726F13F204EF6BF4FC2A620351AAD"/>
          </w:pPr>
          <w:r w:rsidRPr="00A34452">
            <w:rPr>
              <w:rStyle w:val="PlaceholderText"/>
              <w:b/>
              <w:bCs/>
              <w:u w:val="single"/>
            </w:rPr>
            <w:t>Click or tap here to enter text.</w:t>
          </w:r>
        </w:p>
      </w:docPartBody>
    </w:docPart>
    <w:docPart>
      <w:docPartPr>
        <w:name w:val="7FBFDE604FCA4FCD92D9E75A08C94C88"/>
        <w:category>
          <w:name w:val="General"/>
          <w:gallery w:val="placeholder"/>
        </w:category>
        <w:types>
          <w:type w:val="bbPlcHdr"/>
        </w:types>
        <w:behaviors>
          <w:behavior w:val="content"/>
        </w:behaviors>
        <w:guid w:val="{4B5162E5-5684-44D6-8622-5A583CC60013}"/>
      </w:docPartPr>
      <w:docPartBody>
        <w:p w:rsidR="00A51D3B" w:rsidRDefault="00A51D3B">
          <w:pPr>
            <w:pStyle w:val="7FBFDE604FCA4FCD92D9E75A08C94C88"/>
          </w:pPr>
          <w:r w:rsidRPr="00A34452">
            <w:rPr>
              <w:rStyle w:val="PlaceholderText"/>
              <w:b/>
              <w:bCs/>
              <w:u w:val="single"/>
            </w:rPr>
            <w:t>Click or tap here to enter text.</w:t>
          </w:r>
        </w:p>
      </w:docPartBody>
    </w:docPart>
    <w:docPart>
      <w:docPartPr>
        <w:name w:val="38E1EC8A621549A59FE47E976E58B2A3"/>
        <w:category>
          <w:name w:val="General"/>
          <w:gallery w:val="placeholder"/>
        </w:category>
        <w:types>
          <w:type w:val="bbPlcHdr"/>
        </w:types>
        <w:behaviors>
          <w:behavior w:val="content"/>
        </w:behaviors>
        <w:guid w:val="{8690228C-A0BB-461E-BD52-776AD9652F79}"/>
      </w:docPartPr>
      <w:docPartBody>
        <w:p w:rsidR="00A51D3B" w:rsidRDefault="00A51D3B">
          <w:pPr>
            <w:pStyle w:val="38E1EC8A621549A59FE47E976E58B2A3"/>
          </w:pPr>
          <w:r w:rsidRPr="00A34452">
            <w:rPr>
              <w:rStyle w:val="PlaceholderText"/>
              <w:b/>
              <w:bCs/>
              <w:u w:val="single"/>
            </w:rPr>
            <w:t>Click or tap here to enter text.</w:t>
          </w:r>
        </w:p>
      </w:docPartBody>
    </w:docPart>
    <w:docPart>
      <w:docPartPr>
        <w:name w:val="DF84593DBC7543EE9BBD1E7E3929F623"/>
        <w:category>
          <w:name w:val="General"/>
          <w:gallery w:val="placeholder"/>
        </w:category>
        <w:types>
          <w:type w:val="bbPlcHdr"/>
        </w:types>
        <w:behaviors>
          <w:behavior w:val="content"/>
        </w:behaviors>
        <w:guid w:val="{3CDA3108-A045-45B3-96CF-599DA92EE1B2}"/>
      </w:docPartPr>
      <w:docPartBody>
        <w:p w:rsidR="00A51D3B" w:rsidRDefault="00A51D3B">
          <w:pPr>
            <w:pStyle w:val="DF84593DBC7543EE9BBD1E7E3929F623"/>
          </w:pPr>
          <w:r w:rsidRPr="00A34452">
            <w:rPr>
              <w:rStyle w:val="PlaceholderText"/>
              <w:b/>
              <w:bCs/>
              <w:u w:val="single"/>
            </w:rPr>
            <w:t>Click or tap here to enter text.</w:t>
          </w:r>
        </w:p>
      </w:docPartBody>
    </w:docPart>
    <w:docPart>
      <w:docPartPr>
        <w:name w:val="37EA683A4B72435487964157C8B80A9C"/>
        <w:category>
          <w:name w:val="General"/>
          <w:gallery w:val="placeholder"/>
        </w:category>
        <w:types>
          <w:type w:val="bbPlcHdr"/>
        </w:types>
        <w:behaviors>
          <w:behavior w:val="content"/>
        </w:behaviors>
        <w:guid w:val="{F7911F32-F319-48DA-98A1-0A61E623EB5F}"/>
      </w:docPartPr>
      <w:docPartBody>
        <w:p w:rsidR="00A51D3B" w:rsidRDefault="00A51D3B">
          <w:pPr>
            <w:pStyle w:val="37EA683A4B72435487964157C8B80A9C"/>
          </w:pPr>
          <w:r w:rsidRPr="00A34452">
            <w:rPr>
              <w:rStyle w:val="PlaceholderText"/>
              <w:b/>
              <w:bCs/>
              <w:u w:val="single"/>
            </w:rPr>
            <w:t>Click or tap here to enter text.</w:t>
          </w:r>
        </w:p>
      </w:docPartBody>
    </w:docPart>
    <w:docPart>
      <w:docPartPr>
        <w:name w:val="C30E0F69A2904FB6AE95C829C17D9170"/>
        <w:category>
          <w:name w:val="General"/>
          <w:gallery w:val="placeholder"/>
        </w:category>
        <w:types>
          <w:type w:val="bbPlcHdr"/>
        </w:types>
        <w:behaviors>
          <w:behavior w:val="content"/>
        </w:behaviors>
        <w:guid w:val="{9FFE30BB-B10D-4222-8764-2638F46E2F49}"/>
      </w:docPartPr>
      <w:docPartBody>
        <w:p w:rsidR="00A51D3B" w:rsidRDefault="00A51D3B">
          <w:pPr>
            <w:pStyle w:val="C30E0F69A2904FB6AE95C829C17D9170"/>
          </w:pPr>
          <w:r w:rsidRPr="00A34452">
            <w:rPr>
              <w:rStyle w:val="PlaceholderText"/>
              <w:b/>
              <w:bCs/>
              <w:u w:val="single"/>
            </w:rPr>
            <w:t>Click or tap here to enter text.</w:t>
          </w:r>
        </w:p>
      </w:docPartBody>
    </w:docPart>
    <w:docPart>
      <w:docPartPr>
        <w:name w:val="866FB026B1704DFC94624D2E59203250"/>
        <w:category>
          <w:name w:val="General"/>
          <w:gallery w:val="placeholder"/>
        </w:category>
        <w:types>
          <w:type w:val="bbPlcHdr"/>
        </w:types>
        <w:behaviors>
          <w:behavior w:val="content"/>
        </w:behaviors>
        <w:guid w:val="{81910B30-8ECD-4744-A878-EFEF92F7AB05}"/>
      </w:docPartPr>
      <w:docPartBody>
        <w:p w:rsidR="00A51D3B" w:rsidRDefault="00A51D3B">
          <w:pPr>
            <w:pStyle w:val="866FB026B1704DFC94624D2E59203250"/>
          </w:pPr>
          <w:r w:rsidRPr="00292D57">
            <w:rPr>
              <w:rStyle w:val="PlaceholderText"/>
              <w:b/>
              <w:bCs/>
              <w:u w:val="single"/>
            </w:rPr>
            <w:t>Click or tap here to enter text.</w:t>
          </w:r>
        </w:p>
      </w:docPartBody>
    </w:docPart>
    <w:docPart>
      <w:docPartPr>
        <w:name w:val="85B5AA26F8EC4D7980AF2AB34196C648"/>
        <w:category>
          <w:name w:val="General"/>
          <w:gallery w:val="placeholder"/>
        </w:category>
        <w:types>
          <w:type w:val="bbPlcHdr"/>
        </w:types>
        <w:behaviors>
          <w:behavior w:val="content"/>
        </w:behaviors>
        <w:guid w:val="{D04DD984-A950-441A-B753-FD217A830080}"/>
      </w:docPartPr>
      <w:docPartBody>
        <w:p w:rsidR="00A51D3B" w:rsidRDefault="00A51D3B">
          <w:pPr>
            <w:pStyle w:val="85B5AA26F8EC4D7980AF2AB34196C648"/>
          </w:pPr>
          <w:r w:rsidRPr="00292D57">
            <w:rPr>
              <w:rStyle w:val="PlaceholderText"/>
              <w:b/>
              <w:bCs/>
              <w:u w:val="single"/>
            </w:rPr>
            <w:t>Click or tap here to enter text.</w:t>
          </w:r>
        </w:p>
      </w:docPartBody>
    </w:docPart>
    <w:docPart>
      <w:docPartPr>
        <w:name w:val="5260354BB1FC4208B25E86822396303B"/>
        <w:category>
          <w:name w:val="General"/>
          <w:gallery w:val="placeholder"/>
        </w:category>
        <w:types>
          <w:type w:val="bbPlcHdr"/>
        </w:types>
        <w:behaviors>
          <w:behavior w:val="content"/>
        </w:behaviors>
        <w:guid w:val="{2FC1D8A0-D884-4FC3-9106-9B4A40E213E3}"/>
      </w:docPartPr>
      <w:docPartBody>
        <w:p w:rsidR="00A51D3B" w:rsidRDefault="00A51D3B">
          <w:pPr>
            <w:pStyle w:val="5260354BB1FC4208B25E86822396303B"/>
          </w:pPr>
          <w:r w:rsidRPr="00292D57">
            <w:rPr>
              <w:rStyle w:val="PlaceholderText"/>
              <w:b/>
              <w:bCs/>
              <w:u w:val="single"/>
            </w:rPr>
            <w:t>Click or tap here to enter text.</w:t>
          </w:r>
        </w:p>
      </w:docPartBody>
    </w:docPart>
    <w:docPart>
      <w:docPartPr>
        <w:name w:val="09BF7C3BEC514E9B94860EFB581D3B25"/>
        <w:category>
          <w:name w:val="General"/>
          <w:gallery w:val="placeholder"/>
        </w:category>
        <w:types>
          <w:type w:val="bbPlcHdr"/>
        </w:types>
        <w:behaviors>
          <w:behavior w:val="content"/>
        </w:behaviors>
        <w:guid w:val="{06B205DD-D0B1-4ED9-98D3-E4339F753E30}"/>
      </w:docPartPr>
      <w:docPartBody>
        <w:p w:rsidR="00A51D3B" w:rsidRDefault="00A51D3B">
          <w:pPr>
            <w:pStyle w:val="09BF7C3BEC514E9B94860EFB581D3B25"/>
          </w:pPr>
          <w:r w:rsidRPr="00292D57">
            <w:rPr>
              <w:rStyle w:val="PlaceholderText"/>
              <w:b/>
              <w:bCs/>
              <w:u w:val="single"/>
            </w:rPr>
            <w:t>Click or tap here to enter text.</w:t>
          </w:r>
        </w:p>
      </w:docPartBody>
    </w:docPart>
    <w:docPart>
      <w:docPartPr>
        <w:name w:val="4E676D0487534F79983E161E8AF58DB3"/>
        <w:category>
          <w:name w:val="General"/>
          <w:gallery w:val="placeholder"/>
        </w:category>
        <w:types>
          <w:type w:val="bbPlcHdr"/>
        </w:types>
        <w:behaviors>
          <w:behavior w:val="content"/>
        </w:behaviors>
        <w:guid w:val="{5C6E8533-23D2-4322-B146-DF7D18C37936}"/>
      </w:docPartPr>
      <w:docPartBody>
        <w:p w:rsidR="00A51D3B" w:rsidRDefault="00A51D3B">
          <w:pPr>
            <w:pStyle w:val="4E676D0487534F79983E161E8AF58DB3"/>
          </w:pPr>
          <w:r w:rsidRPr="00292D57">
            <w:rPr>
              <w:rStyle w:val="PlaceholderText"/>
              <w:b/>
              <w:bCs/>
              <w:u w:val="single"/>
            </w:rPr>
            <w:t>Click or tap here to enter text.</w:t>
          </w:r>
        </w:p>
      </w:docPartBody>
    </w:docPart>
    <w:docPart>
      <w:docPartPr>
        <w:name w:val="7EA83143F9EF4648865FAD0B1467ED99"/>
        <w:category>
          <w:name w:val="General"/>
          <w:gallery w:val="placeholder"/>
        </w:category>
        <w:types>
          <w:type w:val="bbPlcHdr"/>
        </w:types>
        <w:behaviors>
          <w:behavior w:val="content"/>
        </w:behaviors>
        <w:guid w:val="{FC6A3541-662E-4147-A0C1-96DB51A36AD9}"/>
      </w:docPartPr>
      <w:docPartBody>
        <w:p w:rsidR="00A51D3B" w:rsidRDefault="00A51D3B">
          <w:pPr>
            <w:pStyle w:val="7EA83143F9EF4648865FAD0B1467ED99"/>
          </w:pPr>
          <w:r w:rsidRPr="00292D57">
            <w:rPr>
              <w:rStyle w:val="PlaceholderText"/>
              <w:b/>
              <w:bCs/>
              <w:u w:val="single"/>
            </w:rPr>
            <w:t>Click or tap here to enter text.</w:t>
          </w:r>
        </w:p>
      </w:docPartBody>
    </w:docPart>
    <w:docPart>
      <w:docPartPr>
        <w:name w:val="95455DDD599B4CF48A5E2D562D1FBBF7"/>
        <w:category>
          <w:name w:val="General"/>
          <w:gallery w:val="placeholder"/>
        </w:category>
        <w:types>
          <w:type w:val="bbPlcHdr"/>
        </w:types>
        <w:behaviors>
          <w:behavior w:val="content"/>
        </w:behaviors>
        <w:guid w:val="{1924952B-106A-4088-8311-BD29A3FC3750}"/>
      </w:docPartPr>
      <w:docPartBody>
        <w:p w:rsidR="00A51D3B" w:rsidRDefault="00A51D3B">
          <w:pPr>
            <w:pStyle w:val="95455DDD599B4CF48A5E2D562D1FBBF7"/>
          </w:pPr>
          <w:r w:rsidRPr="00292D57">
            <w:rPr>
              <w:rStyle w:val="PlaceholderText"/>
              <w:b/>
              <w:bCs/>
              <w:u w:val="single"/>
            </w:rPr>
            <w:t>Click or tap here to enter text.</w:t>
          </w:r>
        </w:p>
      </w:docPartBody>
    </w:docPart>
    <w:docPart>
      <w:docPartPr>
        <w:name w:val="28F3244EF83F4692AA13D9E957DACF23"/>
        <w:category>
          <w:name w:val="General"/>
          <w:gallery w:val="placeholder"/>
        </w:category>
        <w:types>
          <w:type w:val="bbPlcHdr"/>
        </w:types>
        <w:behaviors>
          <w:behavior w:val="content"/>
        </w:behaviors>
        <w:guid w:val="{21A95A82-898C-4A83-9752-0C54E58B933A}"/>
      </w:docPartPr>
      <w:docPartBody>
        <w:p w:rsidR="00A51D3B" w:rsidRDefault="00A51D3B">
          <w:pPr>
            <w:pStyle w:val="28F3244EF83F4692AA13D9E957DACF23"/>
          </w:pPr>
          <w:r w:rsidRPr="00292D57">
            <w:rPr>
              <w:rStyle w:val="PlaceholderText"/>
              <w:b/>
              <w:bCs/>
              <w:u w:val="single"/>
            </w:rPr>
            <w:t>Click or tap here to enter text.</w:t>
          </w:r>
        </w:p>
      </w:docPartBody>
    </w:docPart>
    <w:docPart>
      <w:docPartPr>
        <w:name w:val="0D4A1BD4079942D6A342252DA4AFAA86"/>
        <w:category>
          <w:name w:val="General"/>
          <w:gallery w:val="placeholder"/>
        </w:category>
        <w:types>
          <w:type w:val="bbPlcHdr"/>
        </w:types>
        <w:behaviors>
          <w:behavior w:val="content"/>
        </w:behaviors>
        <w:guid w:val="{4A16D62A-DCE2-40AE-B8B8-ADD9F884A58F}"/>
      </w:docPartPr>
      <w:docPartBody>
        <w:p w:rsidR="00A51D3B" w:rsidRDefault="00A51D3B">
          <w:pPr>
            <w:pStyle w:val="0D4A1BD4079942D6A342252DA4AFAA86"/>
          </w:pPr>
          <w:r w:rsidRPr="00292D57">
            <w:rPr>
              <w:rStyle w:val="PlaceholderText"/>
              <w:b/>
              <w:bCs/>
              <w:u w:val="single"/>
            </w:rPr>
            <w:t>Click or tap here to enter text.</w:t>
          </w:r>
        </w:p>
      </w:docPartBody>
    </w:docPart>
    <w:docPart>
      <w:docPartPr>
        <w:name w:val="6879ED1E3DD44FF287A5E8FF880A67FA"/>
        <w:category>
          <w:name w:val="General"/>
          <w:gallery w:val="placeholder"/>
        </w:category>
        <w:types>
          <w:type w:val="bbPlcHdr"/>
        </w:types>
        <w:behaviors>
          <w:behavior w:val="content"/>
        </w:behaviors>
        <w:guid w:val="{970464E9-4D7B-4FC8-B6F1-522B8101ACBE}"/>
      </w:docPartPr>
      <w:docPartBody>
        <w:p w:rsidR="00A51D3B" w:rsidRDefault="00A51D3B">
          <w:pPr>
            <w:pStyle w:val="6879ED1E3DD44FF287A5E8FF880A67FA"/>
          </w:pPr>
          <w:r w:rsidRPr="00292D57">
            <w:rPr>
              <w:rStyle w:val="PlaceholderText"/>
              <w:b/>
              <w:bCs/>
              <w:u w:val="single"/>
            </w:rPr>
            <w:t>Click or tap here to enter text.</w:t>
          </w:r>
        </w:p>
      </w:docPartBody>
    </w:docPart>
    <w:docPart>
      <w:docPartPr>
        <w:name w:val="9033555FB4AC46F7A9EA75F564EB1933"/>
        <w:category>
          <w:name w:val="General"/>
          <w:gallery w:val="placeholder"/>
        </w:category>
        <w:types>
          <w:type w:val="bbPlcHdr"/>
        </w:types>
        <w:behaviors>
          <w:behavior w:val="content"/>
        </w:behaviors>
        <w:guid w:val="{F0A2A974-8850-4771-AF2B-7A587B849C2D}"/>
      </w:docPartPr>
      <w:docPartBody>
        <w:p w:rsidR="00A51D3B" w:rsidRDefault="00A51D3B">
          <w:pPr>
            <w:pStyle w:val="9033555FB4AC46F7A9EA75F564EB1933"/>
          </w:pPr>
          <w:r w:rsidRPr="00292D57">
            <w:rPr>
              <w:rStyle w:val="PlaceholderText"/>
              <w:b/>
              <w:bCs/>
              <w:u w:val="single"/>
            </w:rPr>
            <w:t>Click or tap here to enter text.</w:t>
          </w:r>
        </w:p>
      </w:docPartBody>
    </w:docPart>
    <w:docPart>
      <w:docPartPr>
        <w:name w:val="BF63E4E98768497F910E5A87EAD9F42E"/>
        <w:category>
          <w:name w:val="General"/>
          <w:gallery w:val="placeholder"/>
        </w:category>
        <w:types>
          <w:type w:val="bbPlcHdr"/>
        </w:types>
        <w:behaviors>
          <w:behavior w:val="content"/>
        </w:behaviors>
        <w:guid w:val="{B7E28206-0F16-4B69-805F-310C92E2AF25}"/>
      </w:docPartPr>
      <w:docPartBody>
        <w:p w:rsidR="00A51D3B" w:rsidRDefault="00A51D3B">
          <w:pPr>
            <w:pStyle w:val="BF63E4E98768497F910E5A87EAD9F42E"/>
          </w:pPr>
          <w:r w:rsidRPr="00292D57">
            <w:rPr>
              <w:rStyle w:val="PlaceholderText"/>
              <w:b/>
              <w:bCs/>
              <w:u w:val="single"/>
            </w:rPr>
            <w:t>Click or tap here to enter text.</w:t>
          </w:r>
        </w:p>
      </w:docPartBody>
    </w:docPart>
    <w:docPart>
      <w:docPartPr>
        <w:name w:val="8F63B389299F486FA852744A3584DF8D"/>
        <w:category>
          <w:name w:val="General"/>
          <w:gallery w:val="placeholder"/>
        </w:category>
        <w:types>
          <w:type w:val="bbPlcHdr"/>
        </w:types>
        <w:behaviors>
          <w:behavior w:val="content"/>
        </w:behaviors>
        <w:guid w:val="{E2BC2A9A-6D75-42BD-B7E0-4AA6B595F151}"/>
      </w:docPartPr>
      <w:docPartBody>
        <w:p w:rsidR="00A51D3B" w:rsidRDefault="00A51D3B">
          <w:pPr>
            <w:pStyle w:val="8F63B389299F486FA852744A3584DF8D"/>
          </w:pPr>
          <w:r w:rsidRPr="002236AB">
            <w:rPr>
              <w:rStyle w:val="PlaceholderText"/>
              <w:b/>
              <w:bCs/>
              <w:u w:val="single"/>
            </w:rPr>
            <w:t>Click or tap here to enter text.</w:t>
          </w:r>
        </w:p>
      </w:docPartBody>
    </w:docPart>
    <w:docPart>
      <w:docPartPr>
        <w:name w:val="9C821D37A0DB4FA88BE0C6D5888EB218"/>
        <w:category>
          <w:name w:val="General"/>
          <w:gallery w:val="placeholder"/>
        </w:category>
        <w:types>
          <w:type w:val="bbPlcHdr"/>
        </w:types>
        <w:behaviors>
          <w:behavior w:val="content"/>
        </w:behaviors>
        <w:guid w:val="{D4827A61-8923-4700-929A-E07F96750213}"/>
      </w:docPartPr>
      <w:docPartBody>
        <w:p w:rsidR="00A51D3B" w:rsidRDefault="00A51D3B">
          <w:pPr>
            <w:pStyle w:val="9C821D37A0DB4FA88BE0C6D5888EB218"/>
          </w:pPr>
          <w:r w:rsidRPr="002236AB">
            <w:rPr>
              <w:rStyle w:val="PlaceholderText"/>
              <w:b/>
              <w:bCs/>
              <w:u w:val="single"/>
            </w:rPr>
            <w:t xml:space="preserve">Click or tap here to enter </w:t>
          </w:r>
          <w:r w:rsidRPr="002236AB">
            <w:rPr>
              <w:rStyle w:val="PlaceholderText"/>
              <w:b/>
              <w:bCs/>
              <w:u w:val="single"/>
            </w:rPr>
            <w:t>text.</w:t>
          </w:r>
        </w:p>
      </w:docPartBody>
    </w:docPart>
    <w:docPart>
      <w:docPartPr>
        <w:name w:val="F8756617803D4FA7B62E47919D971225"/>
        <w:category>
          <w:name w:val="General"/>
          <w:gallery w:val="placeholder"/>
        </w:category>
        <w:types>
          <w:type w:val="bbPlcHdr"/>
        </w:types>
        <w:behaviors>
          <w:behavior w:val="content"/>
        </w:behaviors>
        <w:guid w:val="{111BB409-17F8-4B3D-AB8D-1609AFBD6B1A}"/>
      </w:docPartPr>
      <w:docPartBody>
        <w:p w:rsidR="00A51D3B" w:rsidRDefault="00A51D3B">
          <w:pPr>
            <w:pStyle w:val="F8756617803D4FA7B62E47919D971225"/>
          </w:pPr>
          <w:r w:rsidRPr="00B528A6">
            <w:rPr>
              <w:rStyle w:val="PlaceholderText"/>
            </w:rPr>
            <w:t>Click or tap here to enter text.</w:t>
          </w:r>
        </w:p>
      </w:docPartBody>
    </w:docPart>
    <w:docPart>
      <w:docPartPr>
        <w:name w:val="483A26ADAE8844D895E0132C769CC3E2"/>
        <w:category>
          <w:name w:val="General"/>
          <w:gallery w:val="placeholder"/>
        </w:category>
        <w:types>
          <w:type w:val="bbPlcHdr"/>
        </w:types>
        <w:behaviors>
          <w:behavior w:val="content"/>
        </w:behaviors>
        <w:guid w:val="{FC07663D-0119-4259-B58C-0B4407BC7E60}"/>
      </w:docPartPr>
      <w:docPartBody>
        <w:p w:rsidR="00A51D3B" w:rsidRDefault="00A51D3B">
          <w:pPr>
            <w:pStyle w:val="483A26ADAE8844D895E0132C769CC3E2"/>
          </w:pPr>
          <w:r w:rsidRPr="00B528A6">
            <w:rPr>
              <w:rStyle w:val="PlaceholderText"/>
            </w:rPr>
            <w:t>Click or tap to enter a date.</w:t>
          </w:r>
        </w:p>
      </w:docPartBody>
    </w:docPart>
    <w:docPart>
      <w:docPartPr>
        <w:name w:val="B8D6F1AAFCFC42E3A7F93EE69C0C888D"/>
        <w:category>
          <w:name w:val="General"/>
          <w:gallery w:val="placeholder"/>
        </w:category>
        <w:types>
          <w:type w:val="bbPlcHdr"/>
        </w:types>
        <w:behaviors>
          <w:behavior w:val="content"/>
        </w:behaviors>
        <w:guid w:val="{F7E3FD6A-A0F5-4F06-8B56-83D0DEDEEC1B}"/>
      </w:docPartPr>
      <w:docPartBody>
        <w:p w:rsidR="00A51D3B" w:rsidRDefault="00A51D3B">
          <w:pPr>
            <w:pStyle w:val="B8D6F1AAFCFC42E3A7F93EE69C0C888D"/>
          </w:pPr>
          <w:r w:rsidRPr="00874BB3">
            <w:rPr>
              <w:rStyle w:val="PlaceholderText"/>
              <w:b/>
              <w:bCs/>
              <w:u w:val="single"/>
            </w:rPr>
            <w:t>Click or tap here to enter text.</w:t>
          </w:r>
        </w:p>
      </w:docPartBody>
    </w:docPart>
    <w:docPart>
      <w:docPartPr>
        <w:name w:val="389FF2FE8FEB4159A910FBC2E5901C9C"/>
        <w:category>
          <w:name w:val="General"/>
          <w:gallery w:val="placeholder"/>
        </w:category>
        <w:types>
          <w:type w:val="bbPlcHdr"/>
        </w:types>
        <w:behaviors>
          <w:behavior w:val="content"/>
        </w:behaviors>
        <w:guid w:val="{1C9C2436-5C9F-490C-BF24-5194B7409EE4}"/>
      </w:docPartPr>
      <w:docPartBody>
        <w:p w:rsidR="00A51D3B" w:rsidRDefault="00A51D3B">
          <w:pPr>
            <w:pStyle w:val="389FF2FE8FEB4159A910FBC2E5901C9C"/>
          </w:pPr>
          <w:r w:rsidRPr="00874BB3">
            <w:rPr>
              <w:rStyle w:val="PlaceholderText"/>
              <w:b/>
              <w:bCs/>
              <w:u w:val="single"/>
            </w:rPr>
            <w:t>Click or tap here to enter text.</w:t>
          </w:r>
        </w:p>
      </w:docPartBody>
    </w:docPart>
    <w:docPart>
      <w:docPartPr>
        <w:name w:val="0F01A1696C8B4625948BD44FED18BD37"/>
        <w:category>
          <w:name w:val="General"/>
          <w:gallery w:val="placeholder"/>
        </w:category>
        <w:types>
          <w:type w:val="bbPlcHdr"/>
        </w:types>
        <w:behaviors>
          <w:behavior w:val="content"/>
        </w:behaviors>
        <w:guid w:val="{3F22DFEA-28E9-43ED-83E2-4DE325C53CD8}"/>
      </w:docPartPr>
      <w:docPartBody>
        <w:p w:rsidR="00A51D3B" w:rsidRDefault="00A51D3B">
          <w:pPr>
            <w:pStyle w:val="0F01A1696C8B4625948BD44FED18BD37"/>
          </w:pPr>
          <w:r w:rsidRPr="00B528A6">
            <w:rPr>
              <w:rStyle w:val="PlaceholderText"/>
            </w:rPr>
            <w:t>Click or tap here to enter text.</w:t>
          </w:r>
        </w:p>
      </w:docPartBody>
    </w:docPart>
    <w:docPart>
      <w:docPartPr>
        <w:name w:val="62DED58C8EE7489A8C681942CB807907"/>
        <w:category>
          <w:name w:val="General"/>
          <w:gallery w:val="placeholder"/>
        </w:category>
        <w:types>
          <w:type w:val="bbPlcHdr"/>
        </w:types>
        <w:behaviors>
          <w:behavior w:val="content"/>
        </w:behaviors>
        <w:guid w:val="{0139236A-7D54-4075-96C1-8C2A498D44EC}"/>
      </w:docPartPr>
      <w:docPartBody>
        <w:p w:rsidR="00A51D3B" w:rsidRDefault="00A51D3B">
          <w:pPr>
            <w:pStyle w:val="62DED58C8EE7489A8C681942CB807907"/>
          </w:pPr>
          <w:r w:rsidRPr="00B528A6">
            <w:rPr>
              <w:rStyle w:val="PlaceholderText"/>
            </w:rPr>
            <w:t>Click or tap to enter a date.</w:t>
          </w:r>
        </w:p>
      </w:docPartBody>
    </w:docPart>
    <w:docPart>
      <w:docPartPr>
        <w:name w:val="E0876D91A1AB4812BA24163D20105FD1"/>
        <w:category>
          <w:name w:val="General"/>
          <w:gallery w:val="placeholder"/>
        </w:category>
        <w:types>
          <w:type w:val="bbPlcHdr"/>
        </w:types>
        <w:behaviors>
          <w:behavior w:val="content"/>
        </w:behaviors>
        <w:guid w:val="{CB091038-A015-4076-91C3-3866CCC5AEF8}"/>
      </w:docPartPr>
      <w:docPartBody>
        <w:p w:rsidR="00A51D3B" w:rsidRDefault="00923764" w:rsidP="00923764">
          <w:pPr>
            <w:pStyle w:val="E0876D91A1AB4812BA24163D20105FD1"/>
          </w:pPr>
          <w:r w:rsidRPr="00CA23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Serif">
    <w:altName w:val="Cambria"/>
    <w:panose1 w:val="00000000000000000000"/>
    <w:charset w:val="00"/>
    <w:family w:val="roman"/>
    <w:notTrueType/>
    <w:pitch w:val="variable"/>
    <w:sig w:usb0="00000003" w:usb1="00000000" w:usb2="00000000" w:usb3="00000000" w:csb0="00000001"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764"/>
    <w:rsid w:val="00344417"/>
    <w:rsid w:val="008F2985"/>
    <w:rsid w:val="00923764"/>
    <w:rsid w:val="009A7250"/>
    <w:rsid w:val="00A51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3764"/>
    <w:rPr>
      <w:color w:val="808080"/>
    </w:rPr>
  </w:style>
  <w:style w:type="paragraph" w:customStyle="1" w:styleId="06DF48A91A894C6AA7A407AF8D75A70C">
    <w:name w:val="06DF48A91A894C6AA7A407AF8D75A70C"/>
  </w:style>
  <w:style w:type="paragraph" w:customStyle="1" w:styleId="89E2718E3B934AED82C0BDFBFCF38923">
    <w:name w:val="89E2718E3B934AED82C0BDFBFCF38923"/>
  </w:style>
  <w:style w:type="paragraph" w:customStyle="1" w:styleId="D79600088AC341A584D38975BF9271B7">
    <w:name w:val="D79600088AC341A584D38975BF9271B7"/>
  </w:style>
  <w:style w:type="paragraph" w:customStyle="1" w:styleId="4EBDEE92AC4E4DE196E4821A077CDD65">
    <w:name w:val="4EBDEE92AC4E4DE196E4821A077CDD65"/>
  </w:style>
  <w:style w:type="paragraph" w:customStyle="1" w:styleId="11DCEE897AF148E8B7AA65F72490CEB8">
    <w:name w:val="11DCEE897AF148E8B7AA65F72490CEB8"/>
  </w:style>
  <w:style w:type="paragraph" w:customStyle="1" w:styleId="EDE5754337304C8CAE4DE0EBB42D6A68">
    <w:name w:val="EDE5754337304C8CAE4DE0EBB42D6A68"/>
  </w:style>
  <w:style w:type="paragraph" w:customStyle="1" w:styleId="C948571A0C574881B6692A9D508FA068">
    <w:name w:val="C948571A0C574881B6692A9D508FA068"/>
  </w:style>
  <w:style w:type="paragraph" w:customStyle="1" w:styleId="AFDB71BF3AB14C8192DED9AB30CE2CBF">
    <w:name w:val="AFDB71BF3AB14C8192DED9AB30CE2CBF"/>
  </w:style>
  <w:style w:type="paragraph" w:customStyle="1" w:styleId="D37F9E01902E4881AE67824B1E3E7A88">
    <w:name w:val="D37F9E01902E4881AE67824B1E3E7A88"/>
  </w:style>
  <w:style w:type="paragraph" w:customStyle="1" w:styleId="12D71820305041DEAD33E57454C67FBA">
    <w:name w:val="12D71820305041DEAD33E57454C67FBA"/>
  </w:style>
  <w:style w:type="paragraph" w:customStyle="1" w:styleId="CF34CF05BE89482E8F9CBE7B40728F8A">
    <w:name w:val="CF34CF05BE89482E8F9CBE7B40728F8A"/>
  </w:style>
  <w:style w:type="paragraph" w:customStyle="1" w:styleId="A46F913F5DAD4768918F6E0CA1D1B296">
    <w:name w:val="A46F913F5DAD4768918F6E0CA1D1B296"/>
  </w:style>
  <w:style w:type="paragraph" w:customStyle="1" w:styleId="FFDBE3D6E2A941EB992310912D6B8BF7">
    <w:name w:val="FFDBE3D6E2A941EB992310912D6B8BF7"/>
  </w:style>
  <w:style w:type="paragraph" w:customStyle="1" w:styleId="BF0726F13F204EF6BF4FC2A620351AAD">
    <w:name w:val="BF0726F13F204EF6BF4FC2A620351AAD"/>
  </w:style>
  <w:style w:type="paragraph" w:customStyle="1" w:styleId="7FBFDE604FCA4FCD92D9E75A08C94C88">
    <w:name w:val="7FBFDE604FCA4FCD92D9E75A08C94C88"/>
  </w:style>
  <w:style w:type="paragraph" w:customStyle="1" w:styleId="38E1EC8A621549A59FE47E976E58B2A3">
    <w:name w:val="38E1EC8A621549A59FE47E976E58B2A3"/>
  </w:style>
  <w:style w:type="paragraph" w:customStyle="1" w:styleId="DF84593DBC7543EE9BBD1E7E3929F623">
    <w:name w:val="DF84593DBC7543EE9BBD1E7E3929F623"/>
  </w:style>
  <w:style w:type="paragraph" w:customStyle="1" w:styleId="37EA683A4B72435487964157C8B80A9C">
    <w:name w:val="37EA683A4B72435487964157C8B80A9C"/>
  </w:style>
  <w:style w:type="paragraph" w:customStyle="1" w:styleId="C30E0F69A2904FB6AE95C829C17D9170">
    <w:name w:val="C30E0F69A2904FB6AE95C829C17D9170"/>
  </w:style>
  <w:style w:type="paragraph" w:customStyle="1" w:styleId="866FB026B1704DFC94624D2E59203250">
    <w:name w:val="866FB026B1704DFC94624D2E59203250"/>
  </w:style>
  <w:style w:type="paragraph" w:customStyle="1" w:styleId="85B5AA26F8EC4D7980AF2AB34196C648">
    <w:name w:val="85B5AA26F8EC4D7980AF2AB34196C648"/>
  </w:style>
  <w:style w:type="paragraph" w:customStyle="1" w:styleId="5260354BB1FC4208B25E86822396303B">
    <w:name w:val="5260354BB1FC4208B25E86822396303B"/>
  </w:style>
  <w:style w:type="paragraph" w:customStyle="1" w:styleId="09BF7C3BEC514E9B94860EFB581D3B25">
    <w:name w:val="09BF7C3BEC514E9B94860EFB581D3B25"/>
  </w:style>
  <w:style w:type="paragraph" w:customStyle="1" w:styleId="4E676D0487534F79983E161E8AF58DB3">
    <w:name w:val="4E676D0487534F79983E161E8AF58DB3"/>
  </w:style>
  <w:style w:type="paragraph" w:customStyle="1" w:styleId="7EA83143F9EF4648865FAD0B1467ED99">
    <w:name w:val="7EA83143F9EF4648865FAD0B1467ED99"/>
  </w:style>
  <w:style w:type="paragraph" w:customStyle="1" w:styleId="95455DDD599B4CF48A5E2D562D1FBBF7">
    <w:name w:val="95455DDD599B4CF48A5E2D562D1FBBF7"/>
  </w:style>
  <w:style w:type="paragraph" w:customStyle="1" w:styleId="28F3244EF83F4692AA13D9E957DACF23">
    <w:name w:val="28F3244EF83F4692AA13D9E957DACF23"/>
  </w:style>
  <w:style w:type="paragraph" w:customStyle="1" w:styleId="0D4A1BD4079942D6A342252DA4AFAA86">
    <w:name w:val="0D4A1BD4079942D6A342252DA4AFAA86"/>
  </w:style>
  <w:style w:type="paragraph" w:customStyle="1" w:styleId="6879ED1E3DD44FF287A5E8FF880A67FA">
    <w:name w:val="6879ED1E3DD44FF287A5E8FF880A67FA"/>
  </w:style>
  <w:style w:type="paragraph" w:customStyle="1" w:styleId="9033555FB4AC46F7A9EA75F564EB1933">
    <w:name w:val="9033555FB4AC46F7A9EA75F564EB1933"/>
  </w:style>
  <w:style w:type="paragraph" w:customStyle="1" w:styleId="BF63E4E98768497F910E5A87EAD9F42E">
    <w:name w:val="BF63E4E98768497F910E5A87EAD9F42E"/>
  </w:style>
  <w:style w:type="paragraph" w:customStyle="1" w:styleId="8F63B389299F486FA852744A3584DF8D">
    <w:name w:val="8F63B389299F486FA852744A3584DF8D"/>
  </w:style>
  <w:style w:type="paragraph" w:customStyle="1" w:styleId="9C821D37A0DB4FA88BE0C6D5888EB218">
    <w:name w:val="9C821D37A0DB4FA88BE0C6D5888EB218"/>
  </w:style>
  <w:style w:type="paragraph" w:customStyle="1" w:styleId="F8756617803D4FA7B62E47919D971225">
    <w:name w:val="F8756617803D4FA7B62E47919D971225"/>
  </w:style>
  <w:style w:type="paragraph" w:customStyle="1" w:styleId="483A26ADAE8844D895E0132C769CC3E2">
    <w:name w:val="483A26ADAE8844D895E0132C769CC3E2"/>
  </w:style>
  <w:style w:type="paragraph" w:customStyle="1" w:styleId="B8D6F1AAFCFC42E3A7F93EE69C0C888D">
    <w:name w:val="B8D6F1AAFCFC42E3A7F93EE69C0C888D"/>
  </w:style>
  <w:style w:type="paragraph" w:customStyle="1" w:styleId="389FF2FE8FEB4159A910FBC2E5901C9C">
    <w:name w:val="389FF2FE8FEB4159A910FBC2E5901C9C"/>
  </w:style>
  <w:style w:type="paragraph" w:customStyle="1" w:styleId="0F01A1696C8B4625948BD44FED18BD37">
    <w:name w:val="0F01A1696C8B4625948BD44FED18BD37"/>
  </w:style>
  <w:style w:type="paragraph" w:customStyle="1" w:styleId="62DED58C8EE7489A8C681942CB807907">
    <w:name w:val="62DED58C8EE7489A8C681942CB807907"/>
  </w:style>
  <w:style w:type="paragraph" w:customStyle="1" w:styleId="E0876D91A1AB4812BA24163D20105FD1">
    <w:name w:val="E0876D91A1AB4812BA24163D20105FD1"/>
    <w:rsid w:val="00923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9d4ed7ea501228cc23c22b994c8a8c88">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b4212e95b966536413bd72423e36de22"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2.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customXml/itemProps3.xml><?xml version="1.0" encoding="utf-8"?>
<ds:datastoreItem xmlns:ds="http://schemas.openxmlformats.org/officeDocument/2006/customXml" ds:itemID="{8C31ABBA-2BB6-4E7B-AC9F-55607894D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docMetadata/LabelInfo.xml><?xml version="1.0" encoding="utf-8"?>
<clbl:labelList xmlns:clbl="http://schemas.microsoft.com/office/2020/mipLabelMetadata">
  <clbl:label id="{77a9dcc5-f226-490b-9a6c-22579637cb57}" enabled="0" method="" siteId="{77a9dcc5-f226-490b-9a6c-22579637cb57}" removed="1"/>
</clbl:labelList>
</file>

<file path=docProps/app.xml><?xml version="1.0" encoding="utf-8"?>
<Properties xmlns="http://schemas.openxmlformats.org/officeDocument/2006/extended-properties" xmlns:vt="http://schemas.openxmlformats.org/officeDocument/2006/docPropsVTypes">
  <Template>CNE RFP Formal Bid Template 04222026 (1)</Template>
  <TotalTime>7</TotalTime>
  <Pages>34</Pages>
  <Words>11177</Words>
  <Characters>65917</Characters>
  <Application>Microsoft Office Word</Application>
  <DocSecurity>0</DocSecurity>
  <Lines>549</Lines>
  <Paragraphs>153</Paragraphs>
  <ScaleCrop>false</ScaleCrop>
  <HeadingPairs>
    <vt:vector size="2" baseType="variant">
      <vt:variant>
        <vt:lpstr>Title</vt:lpstr>
      </vt:variant>
      <vt:variant>
        <vt:i4>1</vt:i4>
      </vt:variant>
    </vt:vector>
  </HeadingPairs>
  <TitlesOfParts>
    <vt:vector size="1" baseType="lpstr">
      <vt:lpstr>CONTRACT NO</vt:lpstr>
    </vt:vector>
  </TitlesOfParts>
  <Company>Cherokee Nation Businesses</Company>
  <LinksUpToDate>false</LinksUpToDate>
  <CharactersWithSpaces>76941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James Parnell</dc:creator>
  <cp:keywords/>
  <dc:description>Add text here</dc:description>
  <cp:lastModifiedBy>James Parnell</cp:lastModifiedBy>
  <cp:revision>9</cp:revision>
  <cp:lastPrinted>2011-04-08T17:40:00Z</cp:lastPrinted>
  <dcterms:created xsi:type="dcterms:W3CDTF">2026-05-20T20:31:00Z</dcterms:created>
  <dcterms:modified xsi:type="dcterms:W3CDTF">2026-05-22T14:46:00Z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0x010100364EA5F907C63B42848E23ACFDA64F5D</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