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97E6" w14:textId="26710FDB" w:rsidR="004C5019" w:rsidRDefault="004C5019" w:rsidP="004C5019">
      <w:pPr>
        <w:jc w:val="center"/>
        <w:rPr>
          <w:b/>
          <w:bCs/>
        </w:rPr>
      </w:pPr>
      <w:r w:rsidRPr="00E61C15">
        <w:rPr>
          <w:b/>
          <w:bCs/>
        </w:rPr>
        <w:t>Annual Fire Systems Inspection</w:t>
      </w:r>
      <w:r>
        <w:rPr>
          <w:b/>
          <w:bCs/>
        </w:rPr>
        <w:t xml:space="preserve"> 2026</w:t>
      </w:r>
      <w:r w:rsidRPr="00E61C15">
        <w:rPr>
          <w:b/>
          <w:bCs/>
        </w:rPr>
        <w:t>, Scope of Work</w:t>
      </w:r>
    </w:p>
    <w:p w14:paraId="7EAD28DE" w14:textId="77777777" w:rsidR="004C5019" w:rsidRPr="00E61C15" w:rsidRDefault="004C5019" w:rsidP="004C5019">
      <w:pPr>
        <w:jc w:val="center"/>
        <w:rPr>
          <w:b/>
          <w:bCs/>
        </w:rPr>
      </w:pPr>
    </w:p>
    <w:p w14:paraId="5405D671" w14:textId="77777777" w:rsidR="004C5019" w:rsidRPr="008C4AD3" w:rsidRDefault="004C5019" w:rsidP="004C5019">
      <w:pPr>
        <w:spacing w:line="240" w:lineRule="auto"/>
        <w:rPr>
          <w:sz w:val="22"/>
          <w:szCs w:val="22"/>
        </w:rPr>
      </w:pPr>
      <w:r w:rsidRPr="008C4AD3">
        <w:rPr>
          <w:sz w:val="22"/>
          <w:szCs w:val="22"/>
        </w:rPr>
        <w:t>Gold Strike Casino Resort</w:t>
      </w:r>
    </w:p>
    <w:p w14:paraId="7F008863" w14:textId="77777777" w:rsidR="004C5019" w:rsidRPr="008C4AD3" w:rsidRDefault="004C5019" w:rsidP="004C5019">
      <w:pPr>
        <w:spacing w:line="240" w:lineRule="auto"/>
        <w:rPr>
          <w:sz w:val="22"/>
          <w:szCs w:val="22"/>
        </w:rPr>
      </w:pPr>
      <w:r w:rsidRPr="008C4AD3">
        <w:rPr>
          <w:sz w:val="22"/>
          <w:szCs w:val="22"/>
        </w:rPr>
        <w:t>1010 Casino Center Dr</w:t>
      </w:r>
    </w:p>
    <w:p w14:paraId="527D27EA" w14:textId="77777777" w:rsidR="004C5019" w:rsidRDefault="004C5019" w:rsidP="004C5019">
      <w:pPr>
        <w:spacing w:line="240" w:lineRule="auto"/>
        <w:rPr>
          <w:sz w:val="22"/>
          <w:szCs w:val="22"/>
        </w:rPr>
      </w:pPr>
      <w:r w:rsidRPr="008C4AD3">
        <w:rPr>
          <w:sz w:val="22"/>
          <w:szCs w:val="22"/>
        </w:rPr>
        <w:t>Robinsonville, MS 38664</w:t>
      </w:r>
    </w:p>
    <w:p w14:paraId="3E18D9EE" w14:textId="77777777" w:rsidR="004C5019" w:rsidRDefault="004C5019" w:rsidP="004C5019">
      <w:pPr>
        <w:spacing w:line="240" w:lineRule="auto"/>
        <w:rPr>
          <w:sz w:val="22"/>
          <w:szCs w:val="22"/>
        </w:rPr>
      </w:pPr>
    </w:p>
    <w:p w14:paraId="2DF6C871" w14:textId="77777777" w:rsidR="004C5019" w:rsidRDefault="004C5019" w:rsidP="004C5019">
      <w:pPr>
        <w:spacing w:line="240" w:lineRule="auto"/>
        <w:rPr>
          <w:sz w:val="22"/>
          <w:szCs w:val="22"/>
        </w:rPr>
      </w:pPr>
    </w:p>
    <w:p w14:paraId="5FB17CCB" w14:textId="77777777" w:rsidR="004C5019" w:rsidRDefault="004C5019" w:rsidP="004C5019">
      <w:pPr>
        <w:spacing w:line="240" w:lineRule="auto"/>
        <w:rPr>
          <w:sz w:val="22"/>
          <w:szCs w:val="22"/>
        </w:rPr>
      </w:pPr>
    </w:p>
    <w:p w14:paraId="23263459" w14:textId="77777777" w:rsidR="004C5019" w:rsidRDefault="004C5019" w:rsidP="004C5019">
      <w:pPr>
        <w:rPr>
          <w:b/>
          <w:bCs/>
          <w:sz w:val="22"/>
          <w:szCs w:val="22"/>
        </w:rPr>
      </w:pPr>
      <w:r w:rsidRPr="00E75485">
        <w:rPr>
          <w:b/>
          <w:bCs/>
          <w:sz w:val="22"/>
          <w:szCs w:val="22"/>
        </w:rPr>
        <w:t>Sprinklers</w:t>
      </w:r>
    </w:p>
    <w:p w14:paraId="0BB2F9E0" w14:textId="77777777" w:rsidR="004C5019" w:rsidRPr="00183873" w:rsidRDefault="004C5019" w:rsidP="004C5019">
      <w:pPr>
        <w:rPr>
          <w:sz w:val="22"/>
          <w:szCs w:val="22"/>
        </w:rPr>
      </w:pPr>
      <w:r w:rsidRPr="00183873">
        <w:rPr>
          <w:sz w:val="22"/>
          <w:szCs w:val="22"/>
        </w:rPr>
        <w:t xml:space="preserve">Contractor will inspect, test, and certify the sprinkler systems detailed below for Gold Strike. Contractor will satisfy requirements of the most current edition of NFPA 25 along with applicable regulations. Contractor will conform to the equipment </w:t>
      </w:r>
      <w:proofErr w:type="gramStart"/>
      <w:r w:rsidRPr="00183873">
        <w:rPr>
          <w:sz w:val="22"/>
          <w:szCs w:val="22"/>
        </w:rPr>
        <w:t>manufacturer</w:t>
      </w:r>
      <w:proofErr w:type="gramEnd"/>
      <w:r w:rsidRPr="00183873">
        <w:rPr>
          <w:sz w:val="22"/>
          <w:szCs w:val="22"/>
        </w:rPr>
        <w:t xml:space="preserve"> recommendations and verify operation of the fire alarm systems meets those recommendations.</w:t>
      </w:r>
    </w:p>
    <w:p w14:paraId="6C28BB0C" w14:textId="77777777" w:rsidR="004C5019" w:rsidRPr="00183873" w:rsidRDefault="004C5019" w:rsidP="004C5019">
      <w:pPr>
        <w:rPr>
          <w:sz w:val="22"/>
          <w:szCs w:val="22"/>
        </w:rPr>
      </w:pPr>
      <w:r w:rsidRPr="00183873">
        <w:rPr>
          <w:sz w:val="22"/>
          <w:szCs w:val="22"/>
        </w:rPr>
        <w:t xml:space="preserve">Inspections will be performed in a capacity that will minimize impact </w:t>
      </w:r>
      <w:proofErr w:type="gramStart"/>
      <w:r w:rsidRPr="00183873">
        <w:rPr>
          <w:sz w:val="22"/>
          <w:szCs w:val="22"/>
        </w:rPr>
        <w:t>to</w:t>
      </w:r>
      <w:proofErr w:type="gramEnd"/>
      <w:r w:rsidRPr="00183873">
        <w:rPr>
          <w:sz w:val="22"/>
          <w:szCs w:val="22"/>
        </w:rPr>
        <w:t xml:space="preserve"> the facility and guests. Testing will take into consideration any Local, State, or Federal requirements. Contractor will follow NFPA 25 recommended test methods and frequencies as a minimum guideline for system testing. Complete documentation of testing and along with a written report of any deficiencies will be provided at the conclusion of testing.</w:t>
      </w:r>
    </w:p>
    <w:p w14:paraId="719CAFCC" w14:textId="77777777" w:rsidR="004C5019" w:rsidRPr="004C5019" w:rsidRDefault="004C5019" w:rsidP="004C5019">
      <w:pPr>
        <w:pStyle w:val="ListParagraph"/>
        <w:ind w:left="360"/>
        <w:rPr>
          <w:sz w:val="22"/>
          <w:szCs w:val="22"/>
        </w:rPr>
      </w:pPr>
    </w:p>
    <w:p w14:paraId="23110971" w14:textId="77777777" w:rsidR="004C5019" w:rsidRPr="00E75485" w:rsidRDefault="004C5019" w:rsidP="004C5019">
      <w:pPr>
        <w:pStyle w:val="ListParagraph"/>
        <w:numPr>
          <w:ilvl w:val="0"/>
          <w:numId w:val="1"/>
        </w:numPr>
        <w:rPr>
          <w:sz w:val="22"/>
          <w:szCs w:val="22"/>
        </w:rPr>
      </w:pPr>
      <w:r w:rsidRPr="00E75485">
        <w:rPr>
          <w:sz w:val="22"/>
          <w:szCs w:val="22"/>
        </w:rPr>
        <w:t>Perform annual standpipe inspection (5).</w:t>
      </w:r>
    </w:p>
    <w:p w14:paraId="5FA3EFEB" w14:textId="77777777" w:rsidR="004C5019" w:rsidRPr="00E75485" w:rsidRDefault="004C5019" w:rsidP="004C5019">
      <w:pPr>
        <w:pStyle w:val="ListParagraph"/>
        <w:numPr>
          <w:ilvl w:val="0"/>
          <w:numId w:val="1"/>
        </w:numPr>
        <w:rPr>
          <w:sz w:val="22"/>
          <w:szCs w:val="22"/>
        </w:rPr>
      </w:pPr>
      <w:r w:rsidRPr="00E75485">
        <w:rPr>
          <w:sz w:val="22"/>
          <w:szCs w:val="22"/>
        </w:rPr>
        <w:t>Perform annual wet fire sprinkler inspection (45).</w:t>
      </w:r>
    </w:p>
    <w:p w14:paraId="2F37E93B" w14:textId="77777777" w:rsidR="004C5019" w:rsidRPr="00E75485" w:rsidRDefault="004C5019" w:rsidP="004C5019">
      <w:pPr>
        <w:pStyle w:val="ListParagraph"/>
        <w:numPr>
          <w:ilvl w:val="0"/>
          <w:numId w:val="1"/>
        </w:numPr>
        <w:rPr>
          <w:sz w:val="22"/>
          <w:szCs w:val="22"/>
        </w:rPr>
      </w:pPr>
      <w:r w:rsidRPr="00E75485">
        <w:rPr>
          <w:sz w:val="22"/>
          <w:szCs w:val="22"/>
        </w:rPr>
        <w:t>Perform annual dry sprinkler inspection (2).</w:t>
      </w:r>
    </w:p>
    <w:p w14:paraId="0EFB54A1" w14:textId="77777777" w:rsidR="004C5019" w:rsidRPr="00E75485" w:rsidRDefault="004C5019" w:rsidP="004C5019">
      <w:pPr>
        <w:pStyle w:val="ListParagraph"/>
        <w:numPr>
          <w:ilvl w:val="0"/>
          <w:numId w:val="1"/>
        </w:numPr>
        <w:rPr>
          <w:sz w:val="22"/>
          <w:szCs w:val="22"/>
        </w:rPr>
      </w:pPr>
      <w:r w:rsidRPr="00E75485">
        <w:rPr>
          <w:sz w:val="22"/>
          <w:szCs w:val="22"/>
        </w:rPr>
        <w:t>Perform annual pre-action sprinkler inspection (3).</w:t>
      </w:r>
    </w:p>
    <w:p w14:paraId="5AEA4FF2" w14:textId="77777777" w:rsidR="004C5019" w:rsidRDefault="004C5019" w:rsidP="004C5019">
      <w:pPr>
        <w:pStyle w:val="ListParagraph"/>
        <w:numPr>
          <w:ilvl w:val="0"/>
          <w:numId w:val="1"/>
        </w:numPr>
        <w:rPr>
          <w:sz w:val="22"/>
          <w:szCs w:val="22"/>
        </w:rPr>
      </w:pPr>
      <w:r w:rsidRPr="00E75485">
        <w:rPr>
          <w:sz w:val="22"/>
          <w:szCs w:val="22"/>
        </w:rPr>
        <w:t xml:space="preserve">All work </w:t>
      </w:r>
      <w:proofErr w:type="gramStart"/>
      <w:r w:rsidRPr="00E75485">
        <w:rPr>
          <w:sz w:val="22"/>
          <w:szCs w:val="22"/>
        </w:rPr>
        <w:t>to</w:t>
      </w:r>
      <w:proofErr w:type="gramEnd"/>
      <w:r w:rsidRPr="00E75485">
        <w:rPr>
          <w:sz w:val="22"/>
          <w:szCs w:val="22"/>
        </w:rPr>
        <w:t xml:space="preserve"> be performed during normal business hours.</w:t>
      </w:r>
    </w:p>
    <w:p w14:paraId="6A09DE3D" w14:textId="77777777" w:rsidR="004C5019" w:rsidRDefault="004C5019" w:rsidP="004C5019">
      <w:pPr>
        <w:pStyle w:val="ListParagraph"/>
        <w:numPr>
          <w:ilvl w:val="0"/>
          <w:numId w:val="1"/>
        </w:numPr>
        <w:rPr>
          <w:sz w:val="22"/>
          <w:szCs w:val="22"/>
        </w:rPr>
      </w:pPr>
      <w:r>
        <w:rPr>
          <w:sz w:val="22"/>
          <w:szCs w:val="22"/>
        </w:rPr>
        <w:t xml:space="preserve">Contractor shall be licensed in the state of MS prior to the work beginning.  </w:t>
      </w:r>
    </w:p>
    <w:p w14:paraId="18021682" w14:textId="77777777" w:rsidR="004C5019" w:rsidRPr="008C4AD3" w:rsidRDefault="004C5019" w:rsidP="004C5019">
      <w:pPr>
        <w:spacing w:line="240" w:lineRule="auto"/>
        <w:rPr>
          <w:sz w:val="22"/>
          <w:szCs w:val="22"/>
        </w:rPr>
      </w:pPr>
    </w:p>
    <w:p w14:paraId="02BD3A88" w14:textId="77777777" w:rsidR="004A43AA" w:rsidRDefault="004A43AA"/>
    <w:sectPr w:rsidR="004A4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67330"/>
    <w:multiLevelType w:val="hybridMultilevel"/>
    <w:tmpl w:val="86B68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39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19"/>
    <w:rsid w:val="00103AA2"/>
    <w:rsid w:val="004A43AA"/>
    <w:rsid w:val="004C5019"/>
    <w:rsid w:val="00DF6841"/>
    <w:rsid w:val="00EA733C"/>
    <w:rsid w:val="00EB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0B20"/>
  <w15:chartTrackingRefBased/>
  <w15:docId w15:val="{14EE56CC-69FE-49D6-B8E5-BB02E388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019"/>
  </w:style>
  <w:style w:type="paragraph" w:styleId="Heading1">
    <w:name w:val="heading 1"/>
    <w:basedOn w:val="Normal"/>
    <w:next w:val="Normal"/>
    <w:link w:val="Heading1Char"/>
    <w:uiPriority w:val="9"/>
    <w:qFormat/>
    <w:rsid w:val="004C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019"/>
    <w:rPr>
      <w:rFonts w:eastAsiaTheme="majorEastAsia" w:cstheme="majorBidi"/>
      <w:color w:val="272727" w:themeColor="text1" w:themeTint="D8"/>
    </w:rPr>
  </w:style>
  <w:style w:type="paragraph" w:styleId="Title">
    <w:name w:val="Title"/>
    <w:basedOn w:val="Normal"/>
    <w:next w:val="Normal"/>
    <w:link w:val="TitleChar"/>
    <w:uiPriority w:val="10"/>
    <w:qFormat/>
    <w:rsid w:val="004C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019"/>
    <w:pPr>
      <w:spacing w:before="160"/>
      <w:jc w:val="center"/>
    </w:pPr>
    <w:rPr>
      <w:i/>
      <w:iCs/>
      <w:color w:val="404040" w:themeColor="text1" w:themeTint="BF"/>
    </w:rPr>
  </w:style>
  <w:style w:type="character" w:customStyle="1" w:styleId="QuoteChar">
    <w:name w:val="Quote Char"/>
    <w:basedOn w:val="DefaultParagraphFont"/>
    <w:link w:val="Quote"/>
    <w:uiPriority w:val="29"/>
    <w:rsid w:val="004C5019"/>
    <w:rPr>
      <w:i/>
      <w:iCs/>
      <w:color w:val="404040" w:themeColor="text1" w:themeTint="BF"/>
    </w:rPr>
  </w:style>
  <w:style w:type="paragraph" w:styleId="ListParagraph">
    <w:name w:val="List Paragraph"/>
    <w:basedOn w:val="Normal"/>
    <w:uiPriority w:val="34"/>
    <w:qFormat/>
    <w:rsid w:val="004C5019"/>
    <w:pPr>
      <w:ind w:left="720"/>
      <w:contextualSpacing/>
    </w:pPr>
  </w:style>
  <w:style w:type="character" w:styleId="IntenseEmphasis">
    <w:name w:val="Intense Emphasis"/>
    <w:basedOn w:val="DefaultParagraphFont"/>
    <w:uiPriority w:val="21"/>
    <w:qFormat/>
    <w:rsid w:val="004C5019"/>
    <w:rPr>
      <w:i/>
      <w:iCs/>
      <w:color w:val="0F4761" w:themeColor="accent1" w:themeShade="BF"/>
    </w:rPr>
  </w:style>
  <w:style w:type="paragraph" w:styleId="IntenseQuote">
    <w:name w:val="Intense Quote"/>
    <w:basedOn w:val="Normal"/>
    <w:next w:val="Normal"/>
    <w:link w:val="IntenseQuoteChar"/>
    <w:uiPriority w:val="30"/>
    <w:qFormat/>
    <w:rsid w:val="004C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019"/>
    <w:rPr>
      <w:i/>
      <w:iCs/>
      <w:color w:val="0F4761" w:themeColor="accent1" w:themeShade="BF"/>
    </w:rPr>
  </w:style>
  <w:style w:type="character" w:styleId="IntenseReference">
    <w:name w:val="Intense Reference"/>
    <w:basedOn w:val="DefaultParagraphFont"/>
    <w:uiPriority w:val="32"/>
    <w:qFormat/>
    <w:rsid w:val="004C5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1059</Characters>
  <Application>Microsoft Office Word</Application>
  <DocSecurity>0</DocSecurity>
  <Lines>8</Lines>
  <Paragraphs>2</Paragraphs>
  <ScaleCrop>false</ScaleCrop>
  <Company>Cherokee Nation Businesses</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Davies</dc:creator>
  <cp:keywords/>
  <dc:description/>
  <cp:lastModifiedBy>Carla Davies</cp:lastModifiedBy>
  <cp:revision>1</cp:revision>
  <dcterms:created xsi:type="dcterms:W3CDTF">2026-04-24T19:36:00Z</dcterms:created>
  <dcterms:modified xsi:type="dcterms:W3CDTF">2026-04-24T19:38:00Z</dcterms:modified>
</cp:coreProperties>
</file>