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1B6C" w14:textId="1BB3DBA0" w:rsidR="005B73D7" w:rsidRDefault="005B73D7">
      <w:r>
        <w:rPr>
          <w:noProof/>
        </w:rPr>
        <w:drawing>
          <wp:inline distT="0" distB="0" distL="0" distR="0" wp14:anchorId="5DFD58EC" wp14:editId="5B4940BB">
            <wp:extent cx="2276475" cy="476250"/>
            <wp:effectExtent l="0" t="0" r="9525" b="0"/>
            <wp:docPr id="2" name="Picture 11">
              <a:extLst xmlns:a="http://schemas.openxmlformats.org/drawingml/2006/main">
                <a:ext uri="{FF2B5EF4-FFF2-40B4-BE49-F238E27FC236}">
                  <a16:creationId xmlns:a16="http://schemas.microsoft.com/office/drawing/2014/main" id="{44FD7975-B13A-4757-B418-F2ADC0B178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a:extLst>
                        <a:ext uri="{FF2B5EF4-FFF2-40B4-BE49-F238E27FC236}">
                          <a16:creationId xmlns:a16="http://schemas.microsoft.com/office/drawing/2014/main" id="{44FD7975-B13A-4757-B418-F2ADC0B178F3}"/>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1BC43AD" w14:textId="5932BFE7" w:rsidR="005B73D7" w:rsidRDefault="005B73D7">
      <w:r>
        <w:t xml:space="preserve">Questions and Answers </w:t>
      </w:r>
    </w:p>
    <w:p w14:paraId="76FE206F" w14:textId="5FAAAD03" w:rsidR="00745497" w:rsidRDefault="005B73D7">
      <w:r>
        <w:t xml:space="preserve">Vinita Drainage Project </w:t>
      </w:r>
    </w:p>
    <w:p w14:paraId="40534156" w14:textId="5DEE62EF" w:rsidR="005B73D7" w:rsidRDefault="005B73D7">
      <w:r>
        <w:t>March 24</w:t>
      </w:r>
      <w:r w:rsidRPr="005B73D7">
        <w:rPr>
          <w:vertAlign w:val="superscript"/>
        </w:rPr>
        <w:t>th</w:t>
      </w:r>
      <w:r>
        <w:t>, 2026</w:t>
      </w:r>
    </w:p>
    <w:p w14:paraId="0B70CDAC" w14:textId="77777777" w:rsidR="005B73D7" w:rsidRDefault="005B73D7"/>
    <w:p w14:paraId="3EF3E629" w14:textId="601F3370" w:rsidR="00053417" w:rsidRDefault="00053417" w:rsidP="00053417">
      <w:r>
        <w:t xml:space="preserve">1. </w:t>
      </w:r>
      <w:r w:rsidRPr="00053417">
        <w:t xml:space="preserve"> Is the Tensar grid reinforcement required beneath the ODOT base as shown in Figure 6 – Asphalt Pavement Section on Sheet CS501?</w:t>
      </w:r>
    </w:p>
    <w:p w14:paraId="15C64E40" w14:textId="35F573C5" w:rsidR="006B37EA" w:rsidRDefault="00053417" w:rsidP="005301D1">
      <w:pPr>
        <w:pStyle w:val="ListParagraph"/>
        <w:numPr>
          <w:ilvl w:val="0"/>
          <w:numId w:val="1"/>
        </w:numPr>
      </w:pPr>
      <w:r w:rsidRPr="00053417">
        <w:t>Yes, it is beneath the gravel. To be installed as shown in detail 4/CS501. If gravel section is installed, then asphalt is on top of that section. Gravel is the base bid. The asphalt on top of the gravel is the alternate.</w:t>
      </w:r>
    </w:p>
    <w:p w14:paraId="5497F26E" w14:textId="73B4ADE9" w:rsidR="00053417" w:rsidRDefault="00053417" w:rsidP="006B37EA">
      <w:r w:rsidRPr="00053417">
        <w:t>2</w:t>
      </w:r>
      <w:r>
        <w:t xml:space="preserve">. </w:t>
      </w:r>
      <w:r w:rsidRPr="00053417">
        <w:t xml:space="preserve"> Is perimeter fencing required for the entire site? </w:t>
      </w:r>
    </w:p>
    <w:p w14:paraId="5D43A7DF" w14:textId="2467189F" w:rsidR="00053417" w:rsidRDefault="00053417" w:rsidP="00053417">
      <w:pPr>
        <w:pStyle w:val="ListParagraph"/>
        <w:numPr>
          <w:ilvl w:val="0"/>
          <w:numId w:val="2"/>
        </w:numPr>
      </w:pPr>
      <w:r w:rsidRPr="00053417">
        <w:t>Perimeter fencing is not required. If the contractor wishes to perimeter fence the area they can at their cost.  Open ditches or trenches will require fencing to keep people from falling into them</w:t>
      </w:r>
    </w:p>
    <w:p w14:paraId="6E1F43D0" w14:textId="078C0D87" w:rsidR="00053417" w:rsidRDefault="00053417" w:rsidP="00053417">
      <w:r w:rsidRPr="00053417">
        <w:br/>
        <w:t>3</w:t>
      </w:r>
      <w:r>
        <w:t>.</w:t>
      </w:r>
      <w:r w:rsidRPr="00053417">
        <w:t xml:space="preserve"> Does the detention pond area need to be seeded, sodded, or left bare? </w:t>
      </w:r>
    </w:p>
    <w:p w14:paraId="42A1BF94" w14:textId="7F2860A5" w:rsidR="00053417" w:rsidRDefault="00053417" w:rsidP="00053417">
      <w:pPr>
        <w:pStyle w:val="ListParagraph"/>
        <w:numPr>
          <w:ilvl w:val="0"/>
          <w:numId w:val="3"/>
        </w:numPr>
      </w:pPr>
      <w:r w:rsidRPr="00053417">
        <w:t>Sod</w:t>
      </w:r>
    </w:p>
    <w:p w14:paraId="0C786F1C" w14:textId="77777777" w:rsidR="00053417" w:rsidRDefault="00053417" w:rsidP="00053417">
      <w:r w:rsidRPr="00053417">
        <w:t>4</w:t>
      </w:r>
      <w:r>
        <w:t>.</w:t>
      </w:r>
      <w:r w:rsidRPr="00053417">
        <w:t xml:space="preserve"> Is the contractor or owner responsible for construction surveying and grade staking? </w:t>
      </w:r>
    </w:p>
    <w:p w14:paraId="5A7F4B8B" w14:textId="77777777" w:rsidR="006B37EA" w:rsidRPr="006B37EA" w:rsidRDefault="006B37EA" w:rsidP="006B37EA">
      <w:r>
        <w:tab/>
        <w:t xml:space="preserve">A. </w:t>
      </w:r>
      <w:r w:rsidRPr="006B37EA">
        <w:t>Contractor is responsible for construction survey and grade staking.  We can provide if necessary, a benchmark elevation and location.</w:t>
      </w:r>
    </w:p>
    <w:p w14:paraId="565995B8" w14:textId="77777777" w:rsidR="006B37EA" w:rsidRDefault="00053417" w:rsidP="00053417">
      <w:r w:rsidRPr="00053417">
        <w:t>5</w:t>
      </w:r>
      <w:r>
        <w:t>.</w:t>
      </w:r>
      <w:r w:rsidRPr="00053417">
        <w:t xml:space="preserve"> Will the concrete require cylinder testing, and if so, who is responsible for providing and paying for the testing? </w:t>
      </w:r>
    </w:p>
    <w:p w14:paraId="37576146" w14:textId="77777777" w:rsidR="006B37EA" w:rsidRPr="006B37EA" w:rsidRDefault="006B37EA" w:rsidP="006B37EA">
      <w:r>
        <w:tab/>
        <w:t xml:space="preserve">A. </w:t>
      </w:r>
      <w:r w:rsidRPr="006B37EA">
        <w:t>Contractor is responsible for all material testing.</w:t>
      </w:r>
    </w:p>
    <w:p w14:paraId="127D4C87" w14:textId="2E3B8BE1" w:rsidR="006B37EA" w:rsidRDefault="006B37EA" w:rsidP="00053417"/>
    <w:p w14:paraId="6CE68ECE" w14:textId="7A6D8378" w:rsidR="00053417" w:rsidRDefault="00053417" w:rsidP="00053417">
      <w:r w:rsidRPr="00053417">
        <w:t>6</w:t>
      </w:r>
      <w:r>
        <w:t>.</w:t>
      </w:r>
      <w:r w:rsidRPr="00053417">
        <w:t xml:space="preserve"> What is the required PSI for the flume concrete</w:t>
      </w:r>
      <w:r>
        <w:t xml:space="preserve">? </w:t>
      </w:r>
    </w:p>
    <w:p w14:paraId="0689E8DC" w14:textId="66382BFB" w:rsidR="00053417" w:rsidRDefault="00053417" w:rsidP="00053417">
      <w:pPr>
        <w:ind w:firstLine="720"/>
      </w:pPr>
      <w:r>
        <w:t xml:space="preserve">A. </w:t>
      </w:r>
      <w:r w:rsidRPr="00053417">
        <w:t>3,000 psi, ODOT Class “A”</w:t>
      </w:r>
      <w:r w:rsidRPr="00053417">
        <w:br/>
        <w:t>7</w:t>
      </w:r>
      <w:r>
        <w:t>.</w:t>
      </w:r>
      <w:r w:rsidRPr="00053417">
        <w:t xml:space="preserve"> Is the contractor responsible for implementing the SWP3 plan, or will this be handled by the owner?</w:t>
      </w:r>
    </w:p>
    <w:p w14:paraId="44C2B9AA" w14:textId="4AB48108" w:rsidR="00053417" w:rsidRDefault="00053417" w:rsidP="00053417">
      <w:pPr>
        <w:ind w:left="720"/>
      </w:pPr>
      <w:r>
        <w:lastRenderedPageBreak/>
        <w:t xml:space="preserve">A. </w:t>
      </w:r>
      <w:r w:rsidRPr="00053417">
        <w:t xml:space="preserve"> Contractor</w:t>
      </w:r>
    </w:p>
    <w:p w14:paraId="165F15B4" w14:textId="076E1F4C" w:rsidR="00053417" w:rsidRDefault="00053417" w:rsidP="00053417">
      <w:r w:rsidRPr="00053417">
        <w:t>8</w:t>
      </w:r>
      <w:r>
        <w:t xml:space="preserve">. </w:t>
      </w:r>
      <w:r w:rsidRPr="00053417">
        <w:t xml:space="preserve">Who is responsible for compaction testing? </w:t>
      </w:r>
    </w:p>
    <w:p w14:paraId="14E17613" w14:textId="77777777" w:rsidR="006B37EA" w:rsidRDefault="006B37EA" w:rsidP="006B37EA">
      <w:r>
        <w:tab/>
        <w:t xml:space="preserve">A. </w:t>
      </w:r>
      <w:r w:rsidRPr="006B37EA">
        <w:t>Contractor is responsible for all material testing.</w:t>
      </w:r>
    </w:p>
    <w:p w14:paraId="67928861" w14:textId="77777777" w:rsidR="006B37EA" w:rsidRDefault="006B37EA" w:rsidP="006B37EA">
      <w:r>
        <w:t xml:space="preserve">9. </w:t>
      </w:r>
      <w:r w:rsidRPr="006B37EA">
        <w:t>Can the material excavated from the high end of the parking pad and the detention pond be reused to build up the lower end of the parking area, provided it meets compaction requirements, or is import of new material required?</w:t>
      </w:r>
    </w:p>
    <w:p w14:paraId="43717F04" w14:textId="39C5EA31" w:rsidR="006B37EA" w:rsidRDefault="006B37EA" w:rsidP="006B37EA">
      <w:pPr>
        <w:ind w:firstLine="720"/>
      </w:pPr>
      <w:r>
        <w:t xml:space="preserve">A. </w:t>
      </w:r>
      <w:r w:rsidRPr="006B37EA">
        <w:t>Do not used excavated materials</w:t>
      </w:r>
      <w:r w:rsidRPr="006B37EA">
        <w:br/>
      </w:r>
      <w:r>
        <w:t>10.</w:t>
      </w:r>
      <w:r w:rsidRPr="006B37EA">
        <w:t xml:space="preserve">  The City has indicated that the closest water source is the fire station hydrant. This would require transporting water a significantly greater distance compared to having an on-site source, as well as using a water truck and hoses to establish and maintain the new sod, which is not efficient and would result in significantly higher costs. Please confirm that this is the only available option and that there is no closer water source that would allow for a temporary irrigation setup.</w:t>
      </w:r>
    </w:p>
    <w:p w14:paraId="05979E53" w14:textId="30D4160F" w:rsidR="006B37EA" w:rsidRDefault="006B37EA" w:rsidP="006B37EA">
      <w:pPr>
        <w:ind w:firstLine="720"/>
      </w:pPr>
      <w:r>
        <w:t xml:space="preserve">A. </w:t>
      </w:r>
      <w:r w:rsidR="008D6432" w:rsidRPr="006B37EA">
        <w:t>Contractor responsible</w:t>
      </w:r>
      <w:r w:rsidR="008D6432">
        <w:t xml:space="preserve"> </w:t>
      </w:r>
    </w:p>
    <w:p w14:paraId="15B4F105" w14:textId="77777777" w:rsidR="006B37EA" w:rsidRDefault="006B37EA" w:rsidP="006B37EA">
      <w:r>
        <w:t xml:space="preserve">11. </w:t>
      </w:r>
      <w:r w:rsidRPr="006B37EA">
        <w:t>The concrete quantities on Sheet CS501 do not indicate any reinforcing steel. Please confirm whether rebar is required for the curb and/or the concrete entrance sections.</w:t>
      </w:r>
    </w:p>
    <w:p w14:paraId="3BD100C1" w14:textId="77777777" w:rsidR="006B37EA" w:rsidRDefault="006B37EA" w:rsidP="006B37EA">
      <w:r>
        <w:tab/>
        <w:t xml:space="preserve">A. </w:t>
      </w:r>
      <w:r w:rsidRPr="006B37EA">
        <w:t>No reinforcing required per civil. </w:t>
      </w:r>
    </w:p>
    <w:p w14:paraId="5772C7E0" w14:textId="3694139E" w:rsidR="00AB4366" w:rsidRPr="00AB4366" w:rsidRDefault="00AB4366" w:rsidP="00AB4366">
      <w:r>
        <w:t xml:space="preserve">12. </w:t>
      </w:r>
      <w:r w:rsidRPr="00AB4366">
        <w:t xml:space="preserve">Is there a GEO report done? Or will there be? </w:t>
      </w:r>
    </w:p>
    <w:p w14:paraId="696ACA5E" w14:textId="738BB683" w:rsidR="00AB4366" w:rsidRPr="00AB4366" w:rsidRDefault="00AB4366" w:rsidP="00AB4366">
      <w:r w:rsidRPr="00AB4366">
        <w:t>      </w:t>
      </w:r>
      <w:r>
        <w:tab/>
        <w:t xml:space="preserve">A. </w:t>
      </w:r>
      <w:r w:rsidRPr="00AB4366">
        <w:t xml:space="preserve"> No Geotech per Owners request</w:t>
      </w:r>
    </w:p>
    <w:p w14:paraId="40E26ADD" w14:textId="3779E924" w:rsidR="00AB4366" w:rsidRDefault="00AB4366" w:rsidP="00AB4366">
      <w:r>
        <w:t xml:space="preserve">13. </w:t>
      </w:r>
      <w:r w:rsidRPr="00AB4366">
        <w:t xml:space="preserve">Is there a total of sod square footage or will it be just based off of ground disturbed? </w:t>
      </w:r>
    </w:p>
    <w:p w14:paraId="492A7DA5" w14:textId="71DBFDCD" w:rsidR="00AB4366" w:rsidRPr="00AB4366" w:rsidRDefault="00AB4366" w:rsidP="00AB4366">
      <w:r>
        <w:tab/>
        <w:t>A. B</w:t>
      </w:r>
      <w:r w:rsidRPr="00AB4366">
        <w:t>ased on disturbed area and areas indicated on drawings.</w:t>
      </w:r>
    </w:p>
    <w:p w14:paraId="7E230937" w14:textId="3B449798" w:rsidR="00AB4366" w:rsidRPr="00AB4366" w:rsidRDefault="00AB4366" w:rsidP="00AB4366">
      <w:r>
        <w:t xml:space="preserve">14. </w:t>
      </w:r>
      <w:r w:rsidRPr="00AB4366">
        <w:t xml:space="preserve">Will the sod go all the way to the Walmart parking lot or just to the property line shown on the plans? </w:t>
      </w:r>
    </w:p>
    <w:p w14:paraId="212580DD" w14:textId="67178FF5" w:rsidR="00AB4366" w:rsidRPr="00AB4366" w:rsidRDefault="00AB4366" w:rsidP="00AB4366">
      <w:r w:rsidRPr="00AB4366">
        <w:t>                  </w:t>
      </w:r>
      <w:r>
        <w:t xml:space="preserve">A. </w:t>
      </w:r>
      <w:r w:rsidRPr="00AB4366">
        <w:t>To property line unless area past the property line is disturbed. Contractor to notify owners representative (Jesse Gates) immediately if area is disturbed.  </w:t>
      </w:r>
    </w:p>
    <w:p w14:paraId="36CD57C2" w14:textId="5921C124" w:rsidR="00AB4366" w:rsidRPr="00AB4366" w:rsidRDefault="00AB4366" w:rsidP="00AB4366">
      <w:r>
        <w:t xml:space="preserve">15. </w:t>
      </w:r>
      <w:r w:rsidRPr="00AB4366">
        <w:t xml:space="preserve">Will we need to final grade the ground to the Walmart parking lot where it is washed out? </w:t>
      </w:r>
    </w:p>
    <w:p w14:paraId="7EAC6D2A" w14:textId="668A270C" w:rsidR="00AB4366" w:rsidRPr="00AB4366" w:rsidRDefault="00AB4366" w:rsidP="00AB4366">
      <w:pPr>
        <w:ind w:firstLine="720"/>
      </w:pPr>
      <w:r>
        <w:t xml:space="preserve">A. </w:t>
      </w:r>
      <w:r w:rsidRPr="00AB4366">
        <w:t xml:space="preserve">Contractor will be responsible for any wash out or silt on Walmart property during construction. This will need to be coordinated with Cherokee nations owner’s representative. </w:t>
      </w:r>
    </w:p>
    <w:p w14:paraId="37E4CD3C" w14:textId="3F388EED" w:rsidR="00AB4366" w:rsidRPr="00AB4366" w:rsidRDefault="00AB4366" w:rsidP="00AB4366">
      <w:r>
        <w:lastRenderedPageBreak/>
        <w:t xml:space="preserve">16. </w:t>
      </w:r>
      <w:r w:rsidRPr="00AB4366">
        <w:t xml:space="preserve">Will the entire Construction site need construction fencing? </w:t>
      </w:r>
    </w:p>
    <w:p w14:paraId="5FA23CB4" w14:textId="31794EED" w:rsidR="00AB4366" w:rsidRPr="00AB4366" w:rsidRDefault="00AB4366" w:rsidP="00AB4366">
      <w:r w:rsidRPr="00AB4366">
        <w:t xml:space="preserve">                     </w:t>
      </w:r>
      <w:r>
        <w:t xml:space="preserve">A. </w:t>
      </w:r>
      <w:r w:rsidRPr="00AB4366">
        <w:t>Previous response from Kevin…</w:t>
      </w:r>
    </w:p>
    <w:p w14:paraId="6DFFB149" w14:textId="77777777" w:rsidR="00AB4366" w:rsidRPr="00AB4366" w:rsidRDefault="00AB4366" w:rsidP="00AB4366">
      <w:r w:rsidRPr="00AB4366">
        <w:t>                     “</w:t>
      </w:r>
      <w:r w:rsidRPr="00AB4366">
        <w:rPr>
          <w:i/>
          <w:iCs/>
        </w:rPr>
        <w:t>Perimeter fencing is not required. If the contractor wishes to perimeter fence the area they can at their cost.  Open ditches or trenches will require fencing to keep people from falling in to them”</w:t>
      </w:r>
    </w:p>
    <w:p w14:paraId="6C000DED" w14:textId="77777777" w:rsidR="00AB4366" w:rsidRPr="006B37EA" w:rsidRDefault="00AB4366" w:rsidP="006B37EA"/>
    <w:p w14:paraId="771A9C27" w14:textId="5C16AF79" w:rsidR="006B37EA" w:rsidRPr="006B37EA" w:rsidRDefault="006B37EA" w:rsidP="006B37EA"/>
    <w:p w14:paraId="69B9179F" w14:textId="598F0024" w:rsidR="006B37EA" w:rsidRPr="006B37EA" w:rsidRDefault="006B37EA" w:rsidP="006B37EA"/>
    <w:p w14:paraId="716CA323" w14:textId="74228AC0" w:rsidR="006B37EA" w:rsidRPr="006B37EA" w:rsidRDefault="006B37EA" w:rsidP="006B37EA"/>
    <w:p w14:paraId="4AE140A9" w14:textId="287B8175" w:rsidR="006B37EA" w:rsidRPr="00053417" w:rsidRDefault="006B37EA" w:rsidP="00053417"/>
    <w:p w14:paraId="662520DA" w14:textId="77777777" w:rsidR="005B73D7" w:rsidRDefault="005B73D7"/>
    <w:sectPr w:rsidR="005B7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16DF6"/>
    <w:multiLevelType w:val="hybridMultilevel"/>
    <w:tmpl w:val="35BA945C"/>
    <w:lvl w:ilvl="0" w:tplc="94BEE0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592749"/>
    <w:multiLevelType w:val="hybridMultilevel"/>
    <w:tmpl w:val="597EC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A06534"/>
    <w:multiLevelType w:val="hybridMultilevel"/>
    <w:tmpl w:val="D16EFAC0"/>
    <w:lvl w:ilvl="0" w:tplc="5D3C2B6A">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563632">
    <w:abstractNumId w:val="1"/>
  </w:num>
  <w:num w:numId="2" w16cid:durableId="1636329681">
    <w:abstractNumId w:val="2"/>
  </w:num>
  <w:num w:numId="3" w16cid:durableId="458383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D7"/>
    <w:rsid w:val="00053417"/>
    <w:rsid w:val="003B43FA"/>
    <w:rsid w:val="005B73D7"/>
    <w:rsid w:val="006B37EA"/>
    <w:rsid w:val="006C05F5"/>
    <w:rsid w:val="00745497"/>
    <w:rsid w:val="008D6432"/>
    <w:rsid w:val="00AB4366"/>
    <w:rsid w:val="00C65994"/>
    <w:rsid w:val="00DB043E"/>
    <w:rsid w:val="00DE2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C117"/>
  <w15:chartTrackingRefBased/>
  <w15:docId w15:val="{4300817F-C311-4B5F-A1BF-FFF31326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3D7"/>
    <w:rPr>
      <w:rFonts w:eastAsiaTheme="majorEastAsia" w:cstheme="majorBidi"/>
      <w:color w:val="272727" w:themeColor="text1" w:themeTint="D8"/>
    </w:rPr>
  </w:style>
  <w:style w:type="paragraph" w:styleId="Title">
    <w:name w:val="Title"/>
    <w:basedOn w:val="Normal"/>
    <w:next w:val="Normal"/>
    <w:link w:val="TitleChar"/>
    <w:uiPriority w:val="10"/>
    <w:qFormat/>
    <w:rsid w:val="005B7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3D7"/>
    <w:pPr>
      <w:spacing w:before="160"/>
      <w:jc w:val="center"/>
    </w:pPr>
    <w:rPr>
      <w:i/>
      <w:iCs/>
      <w:color w:val="404040" w:themeColor="text1" w:themeTint="BF"/>
    </w:rPr>
  </w:style>
  <w:style w:type="character" w:customStyle="1" w:styleId="QuoteChar">
    <w:name w:val="Quote Char"/>
    <w:basedOn w:val="DefaultParagraphFont"/>
    <w:link w:val="Quote"/>
    <w:uiPriority w:val="29"/>
    <w:rsid w:val="005B73D7"/>
    <w:rPr>
      <w:i/>
      <w:iCs/>
      <w:color w:val="404040" w:themeColor="text1" w:themeTint="BF"/>
    </w:rPr>
  </w:style>
  <w:style w:type="paragraph" w:styleId="ListParagraph">
    <w:name w:val="List Paragraph"/>
    <w:basedOn w:val="Normal"/>
    <w:uiPriority w:val="34"/>
    <w:qFormat/>
    <w:rsid w:val="005B73D7"/>
    <w:pPr>
      <w:ind w:left="720"/>
      <w:contextualSpacing/>
    </w:pPr>
  </w:style>
  <w:style w:type="character" w:styleId="IntenseEmphasis">
    <w:name w:val="Intense Emphasis"/>
    <w:basedOn w:val="DefaultParagraphFont"/>
    <w:uiPriority w:val="21"/>
    <w:qFormat/>
    <w:rsid w:val="005B73D7"/>
    <w:rPr>
      <w:i/>
      <w:iCs/>
      <w:color w:val="0F4761" w:themeColor="accent1" w:themeShade="BF"/>
    </w:rPr>
  </w:style>
  <w:style w:type="paragraph" w:styleId="IntenseQuote">
    <w:name w:val="Intense Quote"/>
    <w:basedOn w:val="Normal"/>
    <w:next w:val="Normal"/>
    <w:link w:val="IntenseQuoteChar"/>
    <w:uiPriority w:val="30"/>
    <w:qFormat/>
    <w:rsid w:val="005B7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3D7"/>
    <w:rPr>
      <w:i/>
      <w:iCs/>
      <w:color w:val="0F4761" w:themeColor="accent1" w:themeShade="BF"/>
    </w:rPr>
  </w:style>
  <w:style w:type="character" w:styleId="IntenseReference">
    <w:name w:val="Intense Reference"/>
    <w:basedOn w:val="DefaultParagraphFont"/>
    <w:uiPriority w:val="32"/>
    <w:qFormat/>
    <w:rsid w:val="005B73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7">
      <w:bodyDiv w:val="1"/>
      <w:marLeft w:val="0"/>
      <w:marRight w:val="0"/>
      <w:marTop w:val="0"/>
      <w:marBottom w:val="0"/>
      <w:divBdr>
        <w:top w:val="none" w:sz="0" w:space="0" w:color="auto"/>
        <w:left w:val="none" w:sz="0" w:space="0" w:color="auto"/>
        <w:bottom w:val="none" w:sz="0" w:space="0" w:color="auto"/>
        <w:right w:val="none" w:sz="0" w:space="0" w:color="auto"/>
      </w:divBdr>
    </w:div>
    <w:div w:id="142821557">
      <w:bodyDiv w:val="1"/>
      <w:marLeft w:val="0"/>
      <w:marRight w:val="0"/>
      <w:marTop w:val="0"/>
      <w:marBottom w:val="0"/>
      <w:divBdr>
        <w:top w:val="none" w:sz="0" w:space="0" w:color="auto"/>
        <w:left w:val="none" w:sz="0" w:space="0" w:color="auto"/>
        <w:bottom w:val="none" w:sz="0" w:space="0" w:color="auto"/>
        <w:right w:val="none" w:sz="0" w:space="0" w:color="auto"/>
      </w:divBdr>
    </w:div>
    <w:div w:id="257906033">
      <w:bodyDiv w:val="1"/>
      <w:marLeft w:val="0"/>
      <w:marRight w:val="0"/>
      <w:marTop w:val="0"/>
      <w:marBottom w:val="0"/>
      <w:divBdr>
        <w:top w:val="none" w:sz="0" w:space="0" w:color="auto"/>
        <w:left w:val="none" w:sz="0" w:space="0" w:color="auto"/>
        <w:bottom w:val="none" w:sz="0" w:space="0" w:color="auto"/>
        <w:right w:val="none" w:sz="0" w:space="0" w:color="auto"/>
      </w:divBdr>
    </w:div>
    <w:div w:id="308941895">
      <w:bodyDiv w:val="1"/>
      <w:marLeft w:val="0"/>
      <w:marRight w:val="0"/>
      <w:marTop w:val="0"/>
      <w:marBottom w:val="0"/>
      <w:divBdr>
        <w:top w:val="none" w:sz="0" w:space="0" w:color="auto"/>
        <w:left w:val="none" w:sz="0" w:space="0" w:color="auto"/>
        <w:bottom w:val="none" w:sz="0" w:space="0" w:color="auto"/>
        <w:right w:val="none" w:sz="0" w:space="0" w:color="auto"/>
      </w:divBdr>
    </w:div>
    <w:div w:id="352651815">
      <w:bodyDiv w:val="1"/>
      <w:marLeft w:val="0"/>
      <w:marRight w:val="0"/>
      <w:marTop w:val="0"/>
      <w:marBottom w:val="0"/>
      <w:divBdr>
        <w:top w:val="none" w:sz="0" w:space="0" w:color="auto"/>
        <w:left w:val="none" w:sz="0" w:space="0" w:color="auto"/>
        <w:bottom w:val="none" w:sz="0" w:space="0" w:color="auto"/>
        <w:right w:val="none" w:sz="0" w:space="0" w:color="auto"/>
      </w:divBdr>
    </w:div>
    <w:div w:id="444465975">
      <w:bodyDiv w:val="1"/>
      <w:marLeft w:val="0"/>
      <w:marRight w:val="0"/>
      <w:marTop w:val="0"/>
      <w:marBottom w:val="0"/>
      <w:divBdr>
        <w:top w:val="none" w:sz="0" w:space="0" w:color="auto"/>
        <w:left w:val="none" w:sz="0" w:space="0" w:color="auto"/>
        <w:bottom w:val="none" w:sz="0" w:space="0" w:color="auto"/>
        <w:right w:val="none" w:sz="0" w:space="0" w:color="auto"/>
      </w:divBdr>
    </w:div>
    <w:div w:id="667824836">
      <w:bodyDiv w:val="1"/>
      <w:marLeft w:val="0"/>
      <w:marRight w:val="0"/>
      <w:marTop w:val="0"/>
      <w:marBottom w:val="0"/>
      <w:divBdr>
        <w:top w:val="none" w:sz="0" w:space="0" w:color="auto"/>
        <w:left w:val="none" w:sz="0" w:space="0" w:color="auto"/>
        <w:bottom w:val="none" w:sz="0" w:space="0" w:color="auto"/>
        <w:right w:val="none" w:sz="0" w:space="0" w:color="auto"/>
      </w:divBdr>
    </w:div>
    <w:div w:id="1030760508">
      <w:bodyDiv w:val="1"/>
      <w:marLeft w:val="0"/>
      <w:marRight w:val="0"/>
      <w:marTop w:val="0"/>
      <w:marBottom w:val="0"/>
      <w:divBdr>
        <w:top w:val="none" w:sz="0" w:space="0" w:color="auto"/>
        <w:left w:val="none" w:sz="0" w:space="0" w:color="auto"/>
        <w:bottom w:val="none" w:sz="0" w:space="0" w:color="auto"/>
        <w:right w:val="none" w:sz="0" w:space="0" w:color="auto"/>
      </w:divBdr>
    </w:div>
    <w:div w:id="1039937516">
      <w:bodyDiv w:val="1"/>
      <w:marLeft w:val="0"/>
      <w:marRight w:val="0"/>
      <w:marTop w:val="0"/>
      <w:marBottom w:val="0"/>
      <w:divBdr>
        <w:top w:val="none" w:sz="0" w:space="0" w:color="auto"/>
        <w:left w:val="none" w:sz="0" w:space="0" w:color="auto"/>
        <w:bottom w:val="none" w:sz="0" w:space="0" w:color="auto"/>
        <w:right w:val="none" w:sz="0" w:space="0" w:color="auto"/>
      </w:divBdr>
    </w:div>
    <w:div w:id="1046879361">
      <w:bodyDiv w:val="1"/>
      <w:marLeft w:val="0"/>
      <w:marRight w:val="0"/>
      <w:marTop w:val="0"/>
      <w:marBottom w:val="0"/>
      <w:divBdr>
        <w:top w:val="none" w:sz="0" w:space="0" w:color="auto"/>
        <w:left w:val="none" w:sz="0" w:space="0" w:color="auto"/>
        <w:bottom w:val="none" w:sz="0" w:space="0" w:color="auto"/>
        <w:right w:val="none" w:sz="0" w:space="0" w:color="auto"/>
      </w:divBdr>
    </w:div>
    <w:div w:id="1104038557">
      <w:bodyDiv w:val="1"/>
      <w:marLeft w:val="0"/>
      <w:marRight w:val="0"/>
      <w:marTop w:val="0"/>
      <w:marBottom w:val="0"/>
      <w:divBdr>
        <w:top w:val="none" w:sz="0" w:space="0" w:color="auto"/>
        <w:left w:val="none" w:sz="0" w:space="0" w:color="auto"/>
        <w:bottom w:val="none" w:sz="0" w:space="0" w:color="auto"/>
        <w:right w:val="none" w:sz="0" w:space="0" w:color="auto"/>
      </w:divBdr>
    </w:div>
    <w:div w:id="1314291583">
      <w:bodyDiv w:val="1"/>
      <w:marLeft w:val="0"/>
      <w:marRight w:val="0"/>
      <w:marTop w:val="0"/>
      <w:marBottom w:val="0"/>
      <w:divBdr>
        <w:top w:val="none" w:sz="0" w:space="0" w:color="auto"/>
        <w:left w:val="none" w:sz="0" w:space="0" w:color="auto"/>
        <w:bottom w:val="none" w:sz="0" w:space="0" w:color="auto"/>
        <w:right w:val="none" w:sz="0" w:space="0" w:color="auto"/>
      </w:divBdr>
    </w:div>
    <w:div w:id="1428427191">
      <w:bodyDiv w:val="1"/>
      <w:marLeft w:val="0"/>
      <w:marRight w:val="0"/>
      <w:marTop w:val="0"/>
      <w:marBottom w:val="0"/>
      <w:divBdr>
        <w:top w:val="none" w:sz="0" w:space="0" w:color="auto"/>
        <w:left w:val="none" w:sz="0" w:space="0" w:color="auto"/>
        <w:bottom w:val="none" w:sz="0" w:space="0" w:color="auto"/>
        <w:right w:val="none" w:sz="0" w:space="0" w:color="auto"/>
      </w:divBdr>
    </w:div>
    <w:div w:id="1458841529">
      <w:bodyDiv w:val="1"/>
      <w:marLeft w:val="0"/>
      <w:marRight w:val="0"/>
      <w:marTop w:val="0"/>
      <w:marBottom w:val="0"/>
      <w:divBdr>
        <w:top w:val="none" w:sz="0" w:space="0" w:color="auto"/>
        <w:left w:val="none" w:sz="0" w:space="0" w:color="auto"/>
        <w:bottom w:val="none" w:sz="0" w:space="0" w:color="auto"/>
        <w:right w:val="none" w:sz="0" w:space="0" w:color="auto"/>
      </w:divBdr>
    </w:div>
    <w:div w:id="1777171414">
      <w:bodyDiv w:val="1"/>
      <w:marLeft w:val="0"/>
      <w:marRight w:val="0"/>
      <w:marTop w:val="0"/>
      <w:marBottom w:val="0"/>
      <w:divBdr>
        <w:top w:val="none" w:sz="0" w:space="0" w:color="auto"/>
        <w:left w:val="none" w:sz="0" w:space="0" w:color="auto"/>
        <w:bottom w:val="none" w:sz="0" w:space="0" w:color="auto"/>
        <w:right w:val="none" w:sz="0" w:space="0" w:color="auto"/>
      </w:divBdr>
    </w:div>
    <w:div w:id="1820076659">
      <w:bodyDiv w:val="1"/>
      <w:marLeft w:val="0"/>
      <w:marRight w:val="0"/>
      <w:marTop w:val="0"/>
      <w:marBottom w:val="0"/>
      <w:divBdr>
        <w:top w:val="none" w:sz="0" w:space="0" w:color="auto"/>
        <w:left w:val="none" w:sz="0" w:space="0" w:color="auto"/>
        <w:bottom w:val="none" w:sz="0" w:space="0" w:color="auto"/>
        <w:right w:val="none" w:sz="0" w:space="0" w:color="auto"/>
      </w:divBdr>
    </w:div>
    <w:div w:id="1836992648">
      <w:bodyDiv w:val="1"/>
      <w:marLeft w:val="0"/>
      <w:marRight w:val="0"/>
      <w:marTop w:val="0"/>
      <w:marBottom w:val="0"/>
      <w:divBdr>
        <w:top w:val="none" w:sz="0" w:space="0" w:color="auto"/>
        <w:left w:val="none" w:sz="0" w:space="0" w:color="auto"/>
        <w:bottom w:val="none" w:sz="0" w:space="0" w:color="auto"/>
        <w:right w:val="none" w:sz="0" w:space="0" w:color="auto"/>
      </w:divBdr>
    </w:div>
    <w:div w:id="1994868374">
      <w:bodyDiv w:val="1"/>
      <w:marLeft w:val="0"/>
      <w:marRight w:val="0"/>
      <w:marTop w:val="0"/>
      <w:marBottom w:val="0"/>
      <w:divBdr>
        <w:top w:val="none" w:sz="0" w:space="0" w:color="auto"/>
        <w:left w:val="none" w:sz="0" w:space="0" w:color="auto"/>
        <w:bottom w:val="none" w:sz="0" w:space="0" w:color="auto"/>
        <w:right w:val="none" w:sz="0" w:space="0" w:color="auto"/>
      </w:divBdr>
    </w:div>
    <w:div w:id="2018464660">
      <w:bodyDiv w:val="1"/>
      <w:marLeft w:val="0"/>
      <w:marRight w:val="0"/>
      <w:marTop w:val="0"/>
      <w:marBottom w:val="0"/>
      <w:divBdr>
        <w:top w:val="none" w:sz="0" w:space="0" w:color="auto"/>
        <w:left w:val="none" w:sz="0" w:space="0" w:color="auto"/>
        <w:bottom w:val="none" w:sz="0" w:space="0" w:color="auto"/>
        <w:right w:val="none" w:sz="0" w:space="0" w:color="auto"/>
      </w:divBdr>
    </w:div>
    <w:div w:id="210772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Cherokee Nation Businesses</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Eubanks</dc:creator>
  <cp:keywords/>
  <dc:description/>
  <cp:lastModifiedBy>Amy Eubanks</cp:lastModifiedBy>
  <cp:revision>2</cp:revision>
  <cp:lastPrinted>2026-03-24T19:46:00Z</cp:lastPrinted>
  <dcterms:created xsi:type="dcterms:W3CDTF">2026-03-25T14:50:00Z</dcterms:created>
  <dcterms:modified xsi:type="dcterms:W3CDTF">2026-03-25T14:50:00Z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2026-03-24T20:20:53Z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0451d623-8bf6-4d99-adc3-716f25655595</vt:lpwstr>
  </property>
  <property fmtid="{D5CDD505-2E9C-101B-9397-08002B2CF9AE}" pid="7" name="MSIP_Label_defa4170-0d19-0005-0004-bc88714345d2_ActionId">
    <vt:lpwstr>5b147a14-498f-448e-bbf2-f94a62f99835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