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0651F" w14:textId="77777777" w:rsidR="00A50F6F" w:rsidRPr="00A50F6F" w:rsidRDefault="00A50F6F" w:rsidP="00A50F6F">
      <w:pPr>
        <w:shd w:val="clear" w:color="auto" w:fill="FCFCFC"/>
        <w:spacing w:before="100" w:beforeAutospacing="1" w:after="100" w:afterAutospacing="1" w:line="240" w:lineRule="auto"/>
        <w:outlineLvl w:val="0"/>
        <w:rPr>
          <w:rFonts w:ascii="Segoe UI" w:eastAsia="Times New Roman" w:hAnsi="Segoe UI" w:cs="Segoe UI"/>
          <w:b/>
          <w:bCs/>
          <w:color w:val="0D0D0D"/>
          <w:kern w:val="36"/>
          <w:sz w:val="48"/>
          <w:szCs w:val="48"/>
          <w14:ligatures w14:val="none"/>
        </w:rPr>
      </w:pPr>
      <w:r w:rsidRPr="00A50F6F">
        <w:rPr>
          <w:rFonts w:ascii="Segoe UI" w:eastAsia="Times New Roman" w:hAnsi="Segoe UI" w:cs="Segoe UI"/>
          <w:b/>
          <w:bCs/>
          <w:color w:val="0D0D0D"/>
          <w:kern w:val="36"/>
          <w:sz w:val="48"/>
          <w:szCs w:val="48"/>
          <w14:ligatures w14:val="none"/>
        </w:rPr>
        <w:t>SCOPE OF WORK</w:t>
      </w:r>
    </w:p>
    <w:p w14:paraId="17AAB373" w14:textId="7D633593" w:rsidR="00A50F6F" w:rsidRDefault="00A50F6F" w:rsidP="00A50F6F">
      <w:pPr>
        <w:shd w:val="clear" w:color="auto" w:fill="FCFCFC"/>
        <w:spacing w:before="100" w:beforeAutospacing="1" w:after="100" w:afterAutospacing="1" w:line="240" w:lineRule="auto"/>
        <w:rPr>
          <w:rFonts w:ascii="Segoe UI" w:eastAsia="Times New Roman" w:hAnsi="Segoe UI" w:cs="Segoe UI"/>
          <w:b/>
          <w:bCs/>
          <w:color w:val="0D0D0D"/>
          <w:kern w:val="0"/>
          <w:sz w:val="36"/>
          <w:szCs w:val="36"/>
          <w14:ligatures w14:val="none"/>
        </w:rPr>
      </w:pPr>
      <w:r>
        <w:rPr>
          <w:rFonts w:ascii="Segoe UI" w:eastAsia="Times New Roman" w:hAnsi="Segoe UI" w:cs="Segoe UI"/>
          <w:b/>
          <w:bCs/>
          <w:color w:val="0D0D0D"/>
          <w:kern w:val="0"/>
          <w:sz w:val="36"/>
          <w:szCs w:val="36"/>
          <w14:ligatures w14:val="none"/>
        </w:rPr>
        <w:t>CSGC Superintendent’s Maintenance Shop Project</w:t>
      </w:r>
    </w:p>
    <w:p w14:paraId="58E0D95A" w14:textId="31795B2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b/>
          <w:bCs/>
          <w:color w:val="0D0D0D"/>
          <w:kern w:val="0"/>
          <w14:ligatures w14:val="none"/>
        </w:rPr>
        <w:t>Project:</w:t>
      </w:r>
      <w:r w:rsidRPr="00A50F6F">
        <w:rPr>
          <w:rFonts w:ascii="Segoe UI" w:eastAsia="Times New Roman" w:hAnsi="Segoe UI" w:cs="Segoe UI"/>
          <w:color w:val="0D0D0D"/>
          <w:kern w:val="0"/>
          <w14:ligatures w14:val="none"/>
        </w:rPr>
        <w:t xml:space="preserve"> Golf </w:t>
      </w:r>
      <w:r>
        <w:rPr>
          <w:rFonts w:ascii="Segoe UI" w:eastAsia="Times New Roman" w:hAnsi="Segoe UI" w:cs="Segoe UI"/>
          <w:color w:val="0D0D0D"/>
          <w:kern w:val="0"/>
          <w14:ligatures w14:val="none"/>
        </w:rPr>
        <w:t xml:space="preserve">Superintendent’s </w:t>
      </w:r>
      <w:r w:rsidRPr="00A50F6F">
        <w:rPr>
          <w:rFonts w:ascii="Segoe UI" w:eastAsia="Times New Roman" w:hAnsi="Segoe UI" w:cs="Segoe UI"/>
          <w:color w:val="0D0D0D"/>
          <w:kern w:val="0"/>
          <w14:ligatures w14:val="none"/>
        </w:rPr>
        <w:t>Shop / Maintenance Facility</w:t>
      </w:r>
      <w:r w:rsidRPr="00A50F6F">
        <w:rPr>
          <w:rFonts w:ascii="Segoe UI" w:eastAsia="Times New Roman" w:hAnsi="Segoe UI" w:cs="Segoe UI"/>
          <w:color w:val="0D0D0D"/>
          <w:kern w:val="0"/>
          <w14:ligatures w14:val="none"/>
        </w:rPr>
        <w:br/>
      </w:r>
      <w:r w:rsidRPr="00A50F6F">
        <w:rPr>
          <w:rFonts w:ascii="Segoe UI" w:eastAsia="Times New Roman" w:hAnsi="Segoe UI" w:cs="Segoe UI"/>
          <w:b/>
          <w:bCs/>
          <w:color w:val="0D0D0D"/>
          <w:kern w:val="0"/>
          <w14:ligatures w14:val="none"/>
        </w:rPr>
        <w:t>Building Dimensions:</w:t>
      </w:r>
      <w:r w:rsidRPr="00A50F6F">
        <w:rPr>
          <w:rFonts w:ascii="Segoe UI" w:eastAsia="Times New Roman" w:hAnsi="Segoe UI" w:cs="Segoe UI"/>
          <w:color w:val="0D0D0D"/>
          <w:kern w:val="0"/>
          <w14:ligatures w14:val="none"/>
        </w:rPr>
        <w:t xml:space="preserve"> 70′ × 40′</w:t>
      </w:r>
      <w:r w:rsidRPr="00A50F6F">
        <w:rPr>
          <w:rFonts w:ascii="Segoe UI" w:eastAsia="Times New Roman" w:hAnsi="Segoe UI" w:cs="Segoe UI"/>
          <w:color w:val="0D0D0D"/>
          <w:kern w:val="0"/>
          <w14:ligatures w14:val="none"/>
        </w:rPr>
        <w:br/>
      </w:r>
      <w:r w:rsidRPr="00A50F6F">
        <w:rPr>
          <w:rFonts w:ascii="Segoe UI" w:eastAsia="Times New Roman" w:hAnsi="Segoe UI" w:cs="Segoe UI"/>
          <w:b/>
          <w:bCs/>
          <w:color w:val="0D0D0D"/>
          <w:kern w:val="0"/>
          <w14:ligatures w14:val="none"/>
        </w:rPr>
        <w:t>Total Building Area:</w:t>
      </w:r>
      <w:r w:rsidRPr="00A50F6F">
        <w:rPr>
          <w:rFonts w:ascii="Segoe UI" w:eastAsia="Times New Roman" w:hAnsi="Segoe UI" w:cs="Segoe UI"/>
          <w:color w:val="0D0D0D"/>
          <w:kern w:val="0"/>
          <w14:ligatures w14:val="none"/>
        </w:rPr>
        <w:t xml:space="preserve"> 2,800 Square Feet</w:t>
      </w:r>
      <w:r w:rsidRPr="00A50F6F">
        <w:rPr>
          <w:rFonts w:ascii="Segoe UI" w:eastAsia="Times New Roman" w:hAnsi="Segoe UI" w:cs="Segoe UI"/>
          <w:color w:val="0D0D0D"/>
          <w:kern w:val="0"/>
          <w14:ligatures w14:val="none"/>
        </w:rPr>
        <w:br/>
      </w:r>
      <w:r w:rsidRPr="00A50F6F">
        <w:rPr>
          <w:rFonts w:ascii="Segoe UI" w:eastAsia="Times New Roman" w:hAnsi="Segoe UI" w:cs="Segoe UI"/>
          <w:b/>
          <w:bCs/>
          <w:color w:val="0D0D0D"/>
          <w:kern w:val="0"/>
          <w14:ligatures w14:val="none"/>
        </w:rPr>
        <w:t>Sidewall Height:</w:t>
      </w:r>
      <w:r w:rsidRPr="00A50F6F">
        <w:rPr>
          <w:rFonts w:ascii="Segoe UI" w:eastAsia="Times New Roman" w:hAnsi="Segoe UI" w:cs="Segoe UI"/>
          <w:color w:val="0D0D0D"/>
          <w:kern w:val="0"/>
          <w14:ligatures w14:val="none"/>
        </w:rPr>
        <w:t xml:space="preserve"> 16 Feet</w:t>
      </w:r>
      <w:r w:rsidRPr="00A50F6F">
        <w:rPr>
          <w:rFonts w:ascii="Segoe UI" w:eastAsia="Times New Roman" w:hAnsi="Segoe UI" w:cs="Segoe UI"/>
          <w:color w:val="0D0D0D"/>
          <w:kern w:val="0"/>
          <w14:ligatures w14:val="none"/>
        </w:rPr>
        <w:br/>
      </w:r>
      <w:r w:rsidRPr="00A50F6F">
        <w:rPr>
          <w:rFonts w:ascii="Segoe UI" w:eastAsia="Times New Roman" w:hAnsi="Segoe UI" w:cs="Segoe UI"/>
          <w:b/>
          <w:bCs/>
          <w:color w:val="0D0D0D"/>
          <w:kern w:val="0"/>
          <w14:ligatures w14:val="none"/>
        </w:rPr>
        <w:t>Exterior Finish:</w:t>
      </w:r>
      <w:r w:rsidRPr="00A50F6F">
        <w:rPr>
          <w:rFonts w:ascii="Segoe UI" w:eastAsia="Times New Roman" w:hAnsi="Segoe UI" w:cs="Segoe UI"/>
          <w:color w:val="0D0D0D"/>
          <w:kern w:val="0"/>
          <w14:ligatures w14:val="none"/>
        </w:rPr>
        <w:t xml:space="preserve"> Gray Metal </w:t>
      </w:r>
      <w:r w:rsidRPr="00A50F6F">
        <w:rPr>
          <w:rFonts w:ascii="Segoe UI" w:eastAsia="Times New Roman" w:hAnsi="Segoe UI" w:cs="Segoe UI"/>
          <w:color w:val="0D0D0D"/>
          <w:kern w:val="0"/>
          <w14:ligatures w14:val="none"/>
        </w:rPr>
        <w:br/>
      </w:r>
      <w:r w:rsidRPr="00A50F6F">
        <w:rPr>
          <w:rFonts w:ascii="Segoe UI" w:eastAsia="Times New Roman" w:hAnsi="Segoe UI" w:cs="Segoe UI"/>
          <w:b/>
          <w:bCs/>
          <w:color w:val="0D0D0D"/>
          <w:kern w:val="0"/>
          <w14:ligatures w14:val="none"/>
        </w:rPr>
        <w:t>Construction Type:</w:t>
      </w:r>
      <w:r w:rsidRPr="00A50F6F">
        <w:rPr>
          <w:rFonts w:ascii="Segoe UI" w:eastAsia="Times New Roman" w:hAnsi="Segoe UI" w:cs="Segoe UI"/>
          <w:color w:val="0D0D0D"/>
          <w:kern w:val="0"/>
          <w14:ligatures w14:val="none"/>
        </w:rPr>
        <w:t xml:space="preserve"> Post-Frame Building</w:t>
      </w:r>
      <w:r w:rsidRPr="00A50F6F">
        <w:rPr>
          <w:rFonts w:ascii="Segoe UI" w:eastAsia="Times New Roman" w:hAnsi="Segoe UI" w:cs="Segoe UI"/>
          <w:color w:val="0D0D0D"/>
          <w:kern w:val="0"/>
          <w14:ligatures w14:val="none"/>
        </w:rPr>
        <w:br/>
      </w:r>
      <w:r w:rsidRPr="00A50F6F">
        <w:rPr>
          <w:rFonts w:ascii="Segoe UI" w:eastAsia="Times New Roman" w:hAnsi="Segoe UI" w:cs="Segoe UI"/>
          <w:b/>
          <w:bCs/>
          <w:color w:val="0D0D0D"/>
          <w:kern w:val="0"/>
          <w14:ligatures w14:val="none"/>
        </w:rPr>
        <w:t>Project Location:</w:t>
      </w:r>
      <w:r w:rsidRPr="00A50F6F">
        <w:rPr>
          <w:rFonts w:ascii="Segoe UI" w:eastAsia="Times New Roman" w:hAnsi="Segoe UI" w:cs="Segoe UI"/>
          <w:color w:val="0D0D0D"/>
          <w:kern w:val="0"/>
          <w14:ligatures w14:val="none"/>
        </w:rPr>
        <w:t xml:space="preserve"> </w:t>
      </w:r>
      <w:r>
        <w:rPr>
          <w:rFonts w:ascii="Segoe UI" w:eastAsia="Times New Roman" w:hAnsi="Segoe UI" w:cs="Segoe UI"/>
          <w:color w:val="0D0D0D"/>
          <w:kern w:val="0"/>
          <w14:ligatures w14:val="none"/>
        </w:rPr>
        <w:t>Cherokee Springs Golf Course</w:t>
      </w:r>
      <w:r w:rsidRPr="00A50F6F">
        <w:rPr>
          <w:rFonts w:ascii="Segoe UI" w:eastAsia="Times New Roman" w:hAnsi="Segoe UI" w:cs="Segoe UI"/>
          <w:color w:val="0D0D0D"/>
          <w:kern w:val="0"/>
          <w14:ligatures w14:val="none"/>
        </w:rPr>
        <w:br/>
      </w:r>
      <w:r w:rsidRPr="00A50F6F">
        <w:rPr>
          <w:rFonts w:ascii="Segoe UI" w:eastAsia="Times New Roman" w:hAnsi="Segoe UI" w:cs="Segoe UI"/>
          <w:b/>
          <w:bCs/>
          <w:color w:val="0D0D0D"/>
          <w:kern w:val="0"/>
          <w14:ligatures w14:val="none"/>
        </w:rPr>
        <w:t>Owner/Client:</w:t>
      </w:r>
      <w:r w:rsidRPr="00A50F6F">
        <w:rPr>
          <w:rFonts w:ascii="Segoe UI" w:eastAsia="Times New Roman" w:hAnsi="Segoe UI" w:cs="Segoe UI"/>
          <w:color w:val="0D0D0D"/>
          <w:kern w:val="0"/>
          <w14:ligatures w14:val="none"/>
        </w:rPr>
        <w:t xml:space="preserve"> </w:t>
      </w:r>
      <w:r>
        <w:rPr>
          <w:rFonts w:ascii="Segoe UI" w:eastAsia="Times New Roman" w:hAnsi="Segoe UI" w:cs="Segoe UI"/>
          <w:color w:val="0D0D0D"/>
          <w:kern w:val="0"/>
          <w14:ligatures w14:val="none"/>
        </w:rPr>
        <w:t>Cherokee Nation Economic Development</w:t>
      </w:r>
      <w:r w:rsidRPr="00A50F6F">
        <w:rPr>
          <w:rFonts w:ascii="Segoe UI" w:eastAsia="Times New Roman" w:hAnsi="Segoe UI" w:cs="Segoe UI"/>
          <w:color w:val="0D0D0D"/>
          <w:kern w:val="0"/>
          <w14:ligatures w14:val="none"/>
        </w:rPr>
        <w:br/>
      </w:r>
      <w:r w:rsidRPr="00A50F6F">
        <w:rPr>
          <w:rFonts w:ascii="Segoe UI" w:eastAsia="Times New Roman" w:hAnsi="Segoe UI" w:cs="Segoe UI"/>
          <w:b/>
          <w:bCs/>
          <w:color w:val="0D0D0D"/>
          <w:kern w:val="0"/>
          <w14:ligatures w14:val="none"/>
        </w:rPr>
        <w:t>Contractor:</w:t>
      </w:r>
      <w:r w:rsidRPr="00A50F6F">
        <w:rPr>
          <w:rFonts w:ascii="Segoe UI" w:eastAsia="Times New Roman" w:hAnsi="Segoe UI" w:cs="Segoe UI"/>
          <w:color w:val="0D0D0D"/>
          <w:kern w:val="0"/>
          <w14:ligatures w14:val="none"/>
        </w:rPr>
        <w:t xml:space="preserve"> To Be Determined</w:t>
      </w:r>
    </w:p>
    <w:p w14:paraId="44FF30B4" w14:textId="77777777" w:rsidR="00A50F6F" w:rsidRPr="00A50F6F" w:rsidRDefault="00000000" w:rsidP="00A50F6F">
      <w:pPr>
        <w:spacing w:after="0" w:line="240" w:lineRule="auto"/>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286B5609">
          <v:rect id="_x0000_i1025" style="width:0;height:1.5pt" o:hralign="center" o:hrstd="t" o:hr="t" fillcolor="#a0a0a0" stroked="f"/>
        </w:pict>
      </w:r>
    </w:p>
    <w:p w14:paraId="0CFC4F85" w14:textId="77777777" w:rsidR="00A50F6F" w:rsidRPr="00540C4E" w:rsidRDefault="00A50F6F" w:rsidP="00A50F6F">
      <w:pPr>
        <w:shd w:val="clear" w:color="auto" w:fill="FCFCFC"/>
        <w:spacing w:before="100" w:beforeAutospacing="1" w:after="100" w:afterAutospacing="1" w:line="240" w:lineRule="auto"/>
        <w:outlineLvl w:val="1"/>
        <w:rPr>
          <w:rFonts w:ascii="Segoe UI" w:eastAsia="Times New Roman" w:hAnsi="Segoe UI" w:cs="Segoe UI"/>
          <w:b/>
          <w:bCs/>
          <w:color w:val="0D0D0D"/>
          <w:kern w:val="0"/>
          <w14:ligatures w14:val="none"/>
        </w:rPr>
      </w:pPr>
      <w:r w:rsidRPr="00540C4E">
        <w:rPr>
          <w:rFonts w:ascii="Segoe UI" w:eastAsia="Times New Roman" w:hAnsi="Segoe UI" w:cs="Segoe UI"/>
          <w:b/>
          <w:bCs/>
          <w:color w:val="0D0D0D"/>
          <w:kern w:val="0"/>
          <w14:ligatures w14:val="none"/>
        </w:rPr>
        <w:t>1. PROJECT DESCRIPTION</w:t>
      </w:r>
    </w:p>
    <w:p w14:paraId="46836AE5"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all labor, materials, equipment, supervision, coordination, and installation necessary to construct a new 70′ × 40′ metal post-frame shop and office building with 16-foot sidewalls.</w:t>
      </w:r>
    </w:p>
    <w:p w14:paraId="3AA8BB44" w14:textId="18216436"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 xml:space="preserve">The building shall consist of a large, open main shop area with enclosed tool storage, main office, restroom, and staff office areas located along the </w:t>
      </w:r>
      <w:r>
        <w:rPr>
          <w:rFonts w:ascii="Segoe UI" w:eastAsia="Times New Roman" w:hAnsi="Segoe UI" w:cs="Segoe UI"/>
          <w:color w:val="0D0D0D"/>
          <w:kern w:val="0"/>
          <w14:ligatures w14:val="none"/>
        </w:rPr>
        <w:t xml:space="preserve">South </w:t>
      </w:r>
      <w:r w:rsidRPr="00A50F6F">
        <w:rPr>
          <w:rFonts w:ascii="Segoe UI" w:eastAsia="Times New Roman" w:hAnsi="Segoe UI" w:cs="Segoe UI"/>
          <w:color w:val="0D0D0D"/>
          <w:kern w:val="0"/>
          <w14:ligatures w14:val="none"/>
        </w:rPr>
        <w:t>side of the building, generally following the supplied floor plan.</w:t>
      </w:r>
    </w:p>
    <w:p w14:paraId="76250501" w14:textId="6BE9ED95"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The project includes the structural building package, gray metal exterior, canister-style roll-up doors, personnel doors, interior</w:t>
      </w:r>
      <w:r>
        <w:rPr>
          <w:rFonts w:ascii="Segoe UI" w:eastAsia="Times New Roman" w:hAnsi="Segoe UI" w:cs="Segoe UI"/>
          <w:color w:val="0D0D0D"/>
          <w:kern w:val="0"/>
          <w14:ligatures w14:val="none"/>
        </w:rPr>
        <w:t xml:space="preserve"> sheetrock and painted</w:t>
      </w:r>
      <w:r w:rsidRPr="00A50F6F">
        <w:rPr>
          <w:rFonts w:ascii="Segoe UI" w:eastAsia="Times New Roman" w:hAnsi="Segoe UI" w:cs="Segoe UI"/>
          <w:color w:val="0D0D0D"/>
          <w:kern w:val="0"/>
          <w14:ligatures w14:val="none"/>
        </w:rPr>
        <w:t xml:space="preserve"> partitions, millwork, </w:t>
      </w:r>
      <w:r>
        <w:rPr>
          <w:rFonts w:ascii="Segoe UI" w:eastAsia="Times New Roman" w:hAnsi="Segoe UI" w:cs="Segoe UI"/>
          <w:color w:val="0D0D0D"/>
          <w:kern w:val="0"/>
          <w14:ligatures w14:val="none"/>
        </w:rPr>
        <w:t xml:space="preserve">finished </w:t>
      </w:r>
      <w:r w:rsidRPr="00A50F6F">
        <w:rPr>
          <w:rFonts w:ascii="Segoe UI" w:eastAsia="Times New Roman" w:hAnsi="Segoe UI" w:cs="Segoe UI"/>
          <w:color w:val="0D0D0D"/>
          <w:kern w:val="0"/>
          <w14:ligatures w14:val="none"/>
        </w:rPr>
        <w:t>concrete floor, spray-foam insulation, electrical distribution and lighting, HVAC, restroom plumbing fixtures, aerobic wastewater treatment system, water connection, exterior concrete improvements, and limestone crusher-run surfacing.</w:t>
      </w:r>
    </w:p>
    <w:p w14:paraId="053DE763" w14:textId="40E924A0"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All work shall be completed in accordance with approved construction documents, applicable codes, local jurisdictional requirements, manufacturer specifications, and required inspections.</w:t>
      </w:r>
      <w:r>
        <w:rPr>
          <w:rFonts w:ascii="Segoe UI" w:eastAsia="Times New Roman" w:hAnsi="Segoe UI" w:cs="Segoe UI"/>
          <w:color w:val="0D0D0D"/>
          <w:kern w:val="0"/>
          <w14:ligatures w14:val="none"/>
        </w:rPr>
        <w:t xml:space="preserve"> The City of Tahlequah Code Compliance will require all necessary permitting and inspections.</w:t>
      </w:r>
    </w:p>
    <w:p w14:paraId="32E2635C" w14:textId="77777777" w:rsidR="00A50F6F" w:rsidRPr="00540C4E" w:rsidRDefault="00A50F6F" w:rsidP="00A50F6F">
      <w:pPr>
        <w:shd w:val="clear" w:color="auto" w:fill="FCFCFC"/>
        <w:spacing w:before="100" w:beforeAutospacing="1" w:after="100" w:afterAutospacing="1" w:line="240" w:lineRule="auto"/>
        <w:outlineLvl w:val="1"/>
        <w:rPr>
          <w:rFonts w:ascii="Segoe UI" w:eastAsia="Times New Roman" w:hAnsi="Segoe UI" w:cs="Segoe UI"/>
          <w:b/>
          <w:bCs/>
          <w:color w:val="0D0D0D"/>
          <w:kern w:val="0"/>
          <w14:ligatures w14:val="none"/>
        </w:rPr>
      </w:pPr>
      <w:r w:rsidRPr="00540C4E">
        <w:rPr>
          <w:rFonts w:ascii="Segoe UI" w:eastAsia="Times New Roman" w:hAnsi="Segoe UI" w:cs="Segoe UI"/>
          <w:b/>
          <w:bCs/>
          <w:color w:val="0D0D0D"/>
          <w:kern w:val="0"/>
          <w14:ligatures w14:val="none"/>
        </w:rPr>
        <w:t>2. BUILDING STRUCTURE AND EXTERIOR</w:t>
      </w:r>
    </w:p>
    <w:p w14:paraId="320A8236" w14:textId="2A093F90"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and construct a complete post-frame building measuring 70′ × 40′, totaling approximately 2,800 square feet.</w:t>
      </w:r>
    </w:p>
    <w:p w14:paraId="58321786"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Include:</w:t>
      </w:r>
    </w:p>
    <w:p w14:paraId="14BD5B94" w14:textId="77777777" w:rsidR="00A50F6F" w:rsidRPr="00A50F6F" w:rsidRDefault="00A50F6F" w:rsidP="00A50F6F">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 xml:space="preserve">Structural posts, framing, wall </w:t>
      </w:r>
      <w:proofErr w:type="gramStart"/>
      <w:r w:rsidRPr="00A50F6F">
        <w:rPr>
          <w:rFonts w:ascii="Segoe UI" w:eastAsia="Times New Roman" w:hAnsi="Segoe UI" w:cs="Segoe UI"/>
          <w:color w:val="0D0D0D"/>
          <w:kern w:val="0"/>
          <w14:ligatures w14:val="none"/>
        </w:rPr>
        <w:t>girts</w:t>
      </w:r>
      <w:proofErr w:type="gramEnd"/>
      <w:r w:rsidRPr="00A50F6F">
        <w:rPr>
          <w:rFonts w:ascii="Segoe UI" w:eastAsia="Times New Roman" w:hAnsi="Segoe UI" w:cs="Segoe UI"/>
          <w:color w:val="0D0D0D"/>
          <w:kern w:val="0"/>
          <w14:ligatures w14:val="none"/>
        </w:rPr>
        <w:t>, roof trusses or rafters, purlins, bracing, fasteners, and required connections.</w:t>
      </w:r>
    </w:p>
    <w:p w14:paraId="213F26F4" w14:textId="6453CA5B" w:rsidR="00A50F6F" w:rsidRPr="00A50F6F" w:rsidRDefault="00FD2169" w:rsidP="00A50F6F">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Pr>
          <w:rFonts w:ascii="Segoe UI" w:eastAsia="Times New Roman" w:hAnsi="Segoe UI" w:cs="Segoe UI"/>
          <w:color w:val="0D0D0D"/>
          <w:kern w:val="0"/>
          <w14:ligatures w14:val="none"/>
        </w:rPr>
        <w:t>Color</w:t>
      </w:r>
      <w:r w:rsidR="00A50F6F" w:rsidRPr="00A50F6F">
        <w:rPr>
          <w:rFonts w:ascii="Segoe UI" w:eastAsia="Times New Roman" w:hAnsi="Segoe UI" w:cs="Segoe UI"/>
          <w:color w:val="0D0D0D"/>
          <w:kern w:val="0"/>
          <w14:ligatures w14:val="none"/>
        </w:rPr>
        <w:t xml:space="preserve"> metal roof and exterior wall.</w:t>
      </w:r>
    </w:p>
    <w:p w14:paraId="0EC61411" w14:textId="77777777" w:rsidR="00A50F6F" w:rsidRPr="00A50F6F" w:rsidRDefault="00A50F6F" w:rsidP="00A50F6F">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lastRenderedPageBreak/>
        <w:t>All required metal trim, corner trim, flashing, closures, sealants, and weatherproofing.</w:t>
      </w:r>
    </w:p>
    <w:p w14:paraId="7841AD95" w14:textId="77777777" w:rsidR="00A50F6F" w:rsidRPr="00A50F6F" w:rsidRDefault="00A50F6F" w:rsidP="00A50F6F">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Structural framing and headers for all overhead doors, personnel doors, and other openings.</w:t>
      </w:r>
    </w:p>
    <w:p w14:paraId="0AAD2B76" w14:textId="77777777" w:rsidR="00A50F6F" w:rsidRPr="00A50F6F" w:rsidRDefault="00A50F6F" w:rsidP="00A50F6F">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Exterior penetrations and weatherproofing required for electrical, plumbing, and mechanical systems.</w:t>
      </w:r>
    </w:p>
    <w:p w14:paraId="30690AEF"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The building shall have 16-foot sidewalls, with final roof pitch and structural specifications established by the approved building design.</w:t>
      </w:r>
    </w:p>
    <w:p w14:paraId="48D54E16" w14:textId="77777777" w:rsidR="00A50F6F" w:rsidRPr="00540C4E" w:rsidRDefault="00A50F6F" w:rsidP="00A50F6F">
      <w:pPr>
        <w:shd w:val="clear" w:color="auto" w:fill="FCFCFC"/>
        <w:spacing w:before="100" w:beforeAutospacing="1" w:after="100" w:afterAutospacing="1" w:line="240" w:lineRule="auto"/>
        <w:outlineLvl w:val="1"/>
        <w:rPr>
          <w:rFonts w:ascii="Segoe UI" w:eastAsia="Times New Roman" w:hAnsi="Segoe UI" w:cs="Segoe UI"/>
          <w:b/>
          <w:bCs/>
          <w:color w:val="0D0D0D"/>
          <w:kern w:val="0"/>
          <w14:ligatures w14:val="none"/>
        </w:rPr>
      </w:pPr>
      <w:r w:rsidRPr="00540C4E">
        <w:rPr>
          <w:rFonts w:ascii="Segoe UI" w:eastAsia="Times New Roman" w:hAnsi="Segoe UI" w:cs="Segoe UI"/>
          <w:b/>
          <w:bCs/>
          <w:color w:val="0D0D0D"/>
          <w:kern w:val="0"/>
          <w14:ligatures w14:val="none"/>
        </w:rPr>
        <w:t>3. OVERHEAD DOORS AND PERSONNEL DOORS</w:t>
      </w:r>
    </w:p>
    <w:p w14:paraId="3A2184F9" w14:textId="77777777" w:rsidR="00A50F6F" w:rsidRPr="00540C4E"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540C4E">
        <w:rPr>
          <w:rFonts w:ascii="Segoe UI" w:eastAsia="Times New Roman" w:hAnsi="Segoe UI" w:cs="Segoe UI"/>
          <w:b/>
          <w:bCs/>
          <w:color w:val="0D0D0D"/>
          <w:kern w:val="0"/>
          <w14:ligatures w14:val="none"/>
        </w:rPr>
        <w:t>A. Canister-Style Roll-Up Doors</w:t>
      </w:r>
    </w:p>
    <w:p w14:paraId="32F71C46"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canister-style roll-up overhead doors in lieu of conventional sectional garage doors.</w:t>
      </w:r>
    </w:p>
    <w:p w14:paraId="4D047EC6"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Include door assemblies, tracks or guides, mounting hardware, weather seals, and operators where specified.</w:t>
      </w:r>
    </w:p>
    <w:p w14:paraId="05982446" w14:textId="77777777" w:rsidR="008D52FC" w:rsidRDefault="00A50F6F" w:rsidP="00DC284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Final quantities, opening widths and heights, operating method, and locations shall be confirmed against the approved floor plan and building elevations.</w:t>
      </w:r>
      <w:r w:rsidR="00DC284F">
        <w:rPr>
          <w:rFonts w:ascii="Segoe UI" w:eastAsia="Times New Roman" w:hAnsi="Segoe UI" w:cs="Segoe UI"/>
          <w:color w:val="0D0D0D"/>
          <w:kern w:val="0"/>
          <w14:ligatures w14:val="none"/>
        </w:rPr>
        <w:t xml:space="preserve"> Provide color options and submittals </w:t>
      </w:r>
      <w:r w:rsidR="008D52FC">
        <w:rPr>
          <w:rFonts w:ascii="Segoe UI" w:eastAsia="Times New Roman" w:hAnsi="Segoe UI" w:cs="Segoe UI"/>
          <w:color w:val="0D0D0D"/>
          <w:kern w:val="0"/>
          <w14:ligatures w14:val="none"/>
        </w:rPr>
        <w:t>for approval before ordering</w:t>
      </w:r>
    </w:p>
    <w:p w14:paraId="1443BD9D" w14:textId="203F1E6D" w:rsidR="00A50F6F" w:rsidRPr="00540C4E" w:rsidRDefault="00A50F6F" w:rsidP="00DC284F">
      <w:pPr>
        <w:shd w:val="clear" w:color="auto" w:fill="FCFCFC"/>
        <w:spacing w:before="100" w:beforeAutospacing="1" w:after="100" w:afterAutospacing="1" w:line="240" w:lineRule="auto"/>
        <w:rPr>
          <w:rFonts w:ascii="Segoe UI" w:eastAsia="Times New Roman" w:hAnsi="Segoe UI" w:cs="Segoe UI"/>
          <w:b/>
          <w:bCs/>
          <w:color w:val="0D0D0D"/>
          <w:kern w:val="0"/>
          <w14:ligatures w14:val="none"/>
        </w:rPr>
      </w:pPr>
      <w:r w:rsidRPr="00A50F6F">
        <w:rPr>
          <w:rFonts w:ascii="Segoe UI" w:eastAsia="Times New Roman" w:hAnsi="Segoe UI" w:cs="Segoe UI"/>
          <w:b/>
          <w:bCs/>
          <w:color w:val="0D0D0D"/>
          <w:kern w:val="0"/>
          <w:sz w:val="27"/>
          <w:szCs w:val="27"/>
          <w14:ligatures w14:val="none"/>
        </w:rPr>
        <w:t xml:space="preserve"> </w:t>
      </w:r>
      <w:r w:rsidR="008E4C11" w:rsidRPr="00540C4E">
        <w:rPr>
          <w:rFonts w:ascii="Segoe UI" w:eastAsia="Times New Roman" w:hAnsi="Segoe UI" w:cs="Segoe UI"/>
          <w:b/>
          <w:bCs/>
          <w:color w:val="0D0D0D"/>
          <w:kern w:val="0"/>
          <w14:ligatures w14:val="none"/>
        </w:rPr>
        <w:t xml:space="preserve">B. </w:t>
      </w:r>
      <w:r w:rsidRPr="00540C4E">
        <w:rPr>
          <w:rFonts w:ascii="Segoe UI" w:eastAsia="Times New Roman" w:hAnsi="Segoe UI" w:cs="Segoe UI"/>
          <w:b/>
          <w:bCs/>
          <w:color w:val="0D0D0D"/>
          <w:kern w:val="0"/>
          <w14:ligatures w14:val="none"/>
        </w:rPr>
        <w:t>Exterior Personnel Door</w:t>
      </w:r>
    </w:p>
    <w:p w14:paraId="05CDE7C9" w14:textId="631C2B48"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 xml:space="preserve">Provide one </w:t>
      </w:r>
      <w:r w:rsidR="00E9006C">
        <w:rPr>
          <w:rFonts w:ascii="Segoe UI" w:eastAsia="Times New Roman" w:hAnsi="Segoe UI" w:cs="Segoe UI"/>
          <w:color w:val="0D0D0D"/>
          <w:kern w:val="0"/>
          <w14:ligatures w14:val="none"/>
        </w:rPr>
        <w:t>steel</w:t>
      </w:r>
      <w:r w:rsidRPr="00A50F6F">
        <w:rPr>
          <w:rFonts w:ascii="Segoe UI" w:eastAsia="Times New Roman" w:hAnsi="Segoe UI" w:cs="Segoe UI"/>
          <w:color w:val="0D0D0D"/>
          <w:kern w:val="0"/>
          <w14:ligatures w14:val="none"/>
        </w:rPr>
        <w:t xml:space="preserve"> exterior personnel door, nominally </w:t>
      </w:r>
      <w:proofErr w:type="gramStart"/>
      <w:r w:rsidRPr="00A50F6F">
        <w:rPr>
          <w:rFonts w:ascii="Segoe UI" w:eastAsia="Times New Roman" w:hAnsi="Segoe UI" w:cs="Segoe UI"/>
          <w:color w:val="0D0D0D"/>
          <w:kern w:val="0"/>
          <w14:ligatures w14:val="none"/>
        </w:rPr>
        <w:t>3′-</w:t>
      </w:r>
      <w:proofErr w:type="gramEnd"/>
      <w:r w:rsidRPr="00A50F6F">
        <w:rPr>
          <w:rFonts w:ascii="Segoe UI" w:eastAsia="Times New Roman" w:hAnsi="Segoe UI" w:cs="Segoe UI"/>
          <w:color w:val="0D0D0D"/>
          <w:kern w:val="0"/>
          <w14:ligatures w14:val="none"/>
        </w:rPr>
        <w:t xml:space="preserve">0″ wide × 6′-8″ high, complete with </w:t>
      </w:r>
      <w:r w:rsidR="00E9006C">
        <w:rPr>
          <w:rFonts w:ascii="Segoe UI" w:eastAsia="Times New Roman" w:hAnsi="Segoe UI" w:cs="Segoe UI"/>
          <w:color w:val="0D0D0D"/>
          <w:kern w:val="0"/>
          <w14:ligatures w14:val="none"/>
        </w:rPr>
        <w:t xml:space="preserve">hollow metal </w:t>
      </w:r>
      <w:r w:rsidRPr="00A50F6F">
        <w:rPr>
          <w:rFonts w:ascii="Segoe UI" w:eastAsia="Times New Roman" w:hAnsi="Segoe UI" w:cs="Segoe UI"/>
          <w:color w:val="0D0D0D"/>
          <w:kern w:val="0"/>
          <w14:ligatures w14:val="none"/>
        </w:rPr>
        <w:t>frame, hinges, locking hardware, weatherstripping, threshold, and installation accessories.</w:t>
      </w:r>
      <w:r w:rsidR="0018639E">
        <w:rPr>
          <w:rFonts w:ascii="Segoe UI" w:eastAsia="Times New Roman" w:hAnsi="Segoe UI" w:cs="Segoe UI"/>
          <w:color w:val="0D0D0D"/>
          <w:kern w:val="0"/>
          <w14:ligatures w14:val="none"/>
        </w:rPr>
        <w:t xml:space="preserve"> Key schedule to be coordinated with CNB security dept.</w:t>
      </w:r>
      <w:r w:rsidR="008D52FC">
        <w:rPr>
          <w:rFonts w:ascii="Segoe UI" w:eastAsia="Times New Roman" w:hAnsi="Segoe UI" w:cs="Segoe UI"/>
          <w:color w:val="0D0D0D"/>
          <w:kern w:val="0"/>
          <w14:ligatures w14:val="none"/>
        </w:rPr>
        <w:t xml:space="preserve"> Paint to match color scheme </w:t>
      </w:r>
      <w:r w:rsidR="008E4C11">
        <w:rPr>
          <w:rFonts w:ascii="Segoe UI" w:eastAsia="Times New Roman" w:hAnsi="Segoe UI" w:cs="Segoe UI"/>
          <w:color w:val="0D0D0D"/>
          <w:kern w:val="0"/>
          <w14:ligatures w14:val="none"/>
        </w:rPr>
        <w:t>(to be determined.)</w:t>
      </w:r>
    </w:p>
    <w:p w14:paraId="4741C2E4" w14:textId="77777777" w:rsidR="00A50F6F" w:rsidRPr="00E155CC"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E155CC">
        <w:rPr>
          <w:rFonts w:ascii="Segoe UI" w:eastAsia="Times New Roman" w:hAnsi="Segoe UI" w:cs="Segoe UI"/>
          <w:b/>
          <w:bCs/>
          <w:color w:val="0D0D0D"/>
          <w:kern w:val="0"/>
          <w14:ligatures w14:val="none"/>
        </w:rPr>
        <w:t>C. Interior Doors</w:t>
      </w:r>
    </w:p>
    <w:p w14:paraId="40DE797F" w14:textId="3525B9E1"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 xml:space="preserve">Provide nominal </w:t>
      </w:r>
      <w:proofErr w:type="gramStart"/>
      <w:r w:rsidRPr="00A50F6F">
        <w:rPr>
          <w:rFonts w:ascii="Segoe UI" w:eastAsia="Times New Roman" w:hAnsi="Segoe UI" w:cs="Segoe UI"/>
          <w:color w:val="0D0D0D"/>
          <w:kern w:val="0"/>
          <w14:ligatures w14:val="none"/>
        </w:rPr>
        <w:t>3′-</w:t>
      </w:r>
      <w:proofErr w:type="gramEnd"/>
      <w:r w:rsidRPr="00A50F6F">
        <w:rPr>
          <w:rFonts w:ascii="Segoe UI" w:eastAsia="Times New Roman" w:hAnsi="Segoe UI" w:cs="Segoe UI"/>
          <w:color w:val="0D0D0D"/>
          <w:kern w:val="0"/>
          <w14:ligatures w14:val="none"/>
        </w:rPr>
        <w:t xml:space="preserve">0″ wide × 6′-8″ </w:t>
      </w:r>
      <w:r w:rsidR="00E9006C">
        <w:rPr>
          <w:rFonts w:ascii="Segoe UI" w:eastAsia="Times New Roman" w:hAnsi="Segoe UI" w:cs="Segoe UI"/>
          <w:color w:val="0D0D0D"/>
          <w:kern w:val="0"/>
          <w14:ligatures w14:val="none"/>
        </w:rPr>
        <w:t>steel</w:t>
      </w:r>
      <w:r w:rsidRPr="00A50F6F">
        <w:rPr>
          <w:rFonts w:ascii="Segoe UI" w:eastAsia="Times New Roman" w:hAnsi="Segoe UI" w:cs="Segoe UI"/>
          <w:color w:val="0D0D0D"/>
          <w:kern w:val="0"/>
          <w14:ligatures w14:val="none"/>
        </w:rPr>
        <w:t xml:space="preserve"> interior doors for the designated office, restroom, and tool storage areas.</w:t>
      </w:r>
    </w:p>
    <w:p w14:paraId="31E7E0B8" w14:textId="76059AFC"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Include</w:t>
      </w:r>
      <w:r w:rsidR="000E43EE">
        <w:rPr>
          <w:rFonts w:ascii="Segoe UI" w:eastAsia="Times New Roman" w:hAnsi="Segoe UI" w:cs="Segoe UI"/>
          <w:color w:val="0D0D0D"/>
          <w:kern w:val="0"/>
          <w14:ligatures w14:val="none"/>
        </w:rPr>
        <w:t xml:space="preserve"> hollow metal</w:t>
      </w:r>
      <w:r w:rsidRPr="00A50F6F">
        <w:rPr>
          <w:rFonts w:ascii="Segoe UI" w:eastAsia="Times New Roman" w:hAnsi="Segoe UI" w:cs="Segoe UI"/>
          <w:color w:val="0D0D0D"/>
          <w:kern w:val="0"/>
          <w14:ligatures w14:val="none"/>
        </w:rPr>
        <w:t xml:space="preserve"> frames, hinges, </w:t>
      </w:r>
      <w:r w:rsidR="000E43EE">
        <w:rPr>
          <w:rFonts w:ascii="Segoe UI" w:eastAsia="Times New Roman" w:hAnsi="Segoe UI" w:cs="Segoe UI"/>
          <w:color w:val="0D0D0D"/>
          <w:kern w:val="0"/>
          <w14:ligatures w14:val="none"/>
        </w:rPr>
        <w:t>lo</w:t>
      </w:r>
      <w:r w:rsidR="00700138">
        <w:rPr>
          <w:rFonts w:ascii="Segoe UI" w:eastAsia="Times New Roman" w:hAnsi="Segoe UI" w:cs="Segoe UI"/>
          <w:color w:val="0D0D0D"/>
          <w:kern w:val="0"/>
          <w14:ligatures w14:val="none"/>
        </w:rPr>
        <w:t>cking</w:t>
      </w:r>
      <w:r w:rsidRPr="00A50F6F">
        <w:rPr>
          <w:rFonts w:ascii="Segoe UI" w:eastAsia="Times New Roman" w:hAnsi="Segoe UI" w:cs="Segoe UI"/>
          <w:color w:val="0D0D0D"/>
          <w:kern w:val="0"/>
          <w14:ligatures w14:val="none"/>
        </w:rPr>
        <w:t xml:space="preserve"> hardware, and all necessary installation materials. Final door quantities, swing directions, and locations shall follow the approved floor plan.</w:t>
      </w:r>
      <w:r w:rsidR="00700138">
        <w:rPr>
          <w:rFonts w:ascii="Segoe UI" w:eastAsia="Times New Roman" w:hAnsi="Segoe UI" w:cs="Segoe UI"/>
          <w:color w:val="0D0D0D"/>
          <w:kern w:val="0"/>
          <w14:ligatures w14:val="none"/>
        </w:rPr>
        <w:t xml:space="preserve"> Key schedule to be coordinated with CNB security dept.</w:t>
      </w:r>
    </w:p>
    <w:p w14:paraId="27A4B5AE" w14:textId="77777777" w:rsidR="00A50F6F" w:rsidRPr="00E155CC" w:rsidRDefault="00A50F6F" w:rsidP="00A50F6F">
      <w:pPr>
        <w:shd w:val="clear" w:color="auto" w:fill="FCFCFC"/>
        <w:spacing w:before="100" w:beforeAutospacing="1" w:after="100" w:afterAutospacing="1" w:line="240" w:lineRule="auto"/>
        <w:outlineLvl w:val="1"/>
        <w:rPr>
          <w:rFonts w:ascii="Segoe UI" w:eastAsia="Times New Roman" w:hAnsi="Segoe UI" w:cs="Segoe UI"/>
          <w:b/>
          <w:bCs/>
          <w:color w:val="0D0D0D"/>
          <w:kern w:val="0"/>
          <w14:ligatures w14:val="none"/>
        </w:rPr>
      </w:pPr>
      <w:r w:rsidRPr="00E155CC">
        <w:rPr>
          <w:rFonts w:ascii="Segoe UI" w:eastAsia="Times New Roman" w:hAnsi="Segoe UI" w:cs="Segoe UI"/>
          <w:b/>
          <w:bCs/>
          <w:color w:val="0D0D0D"/>
          <w:kern w:val="0"/>
          <w14:ligatures w14:val="none"/>
        </w:rPr>
        <w:t>4. INTERIOR FLOOR PLAN AND PARTITIONS</w:t>
      </w:r>
    </w:p>
    <w:p w14:paraId="74DAAEF2"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Construct the interior spaces generally as shown on the supplied floor plan.</w:t>
      </w:r>
    </w:p>
    <w:p w14:paraId="047678D9" w14:textId="77777777" w:rsidR="00A50F6F" w:rsidRPr="00E155CC"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E155CC">
        <w:rPr>
          <w:rFonts w:ascii="Segoe UI" w:eastAsia="Times New Roman" w:hAnsi="Segoe UI" w:cs="Segoe UI"/>
          <w:b/>
          <w:bCs/>
          <w:color w:val="0D0D0D"/>
          <w:kern w:val="0"/>
          <w14:ligatures w14:val="none"/>
        </w:rPr>
        <w:t>A. Main Shop</w:t>
      </w:r>
    </w:p>
    <w:p w14:paraId="5006C4EB"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 xml:space="preserve">Provide a large, open work area occupying </w:t>
      </w:r>
      <w:proofErr w:type="gramStart"/>
      <w:r w:rsidRPr="00A50F6F">
        <w:rPr>
          <w:rFonts w:ascii="Segoe UI" w:eastAsia="Times New Roman" w:hAnsi="Segoe UI" w:cs="Segoe UI"/>
          <w:color w:val="0D0D0D"/>
          <w:kern w:val="0"/>
          <w14:ligatures w14:val="none"/>
        </w:rPr>
        <w:t>the majority of</w:t>
      </w:r>
      <w:proofErr w:type="gramEnd"/>
      <w:r w:rsidRPr="00A50F6F">
        <w:rPr>
          <w:rFonts w:ascii="Segoe UI" w:eastAsia="Times New Roman" w:hAnsi="Segoe UI" w:cs="Segoe UI"/>
          <w:color w:val="0D0D0D"/>
          <w:kern w:val="0"/>
          <w14:ligatures w14:val="none"/>
        </w:rPr>
        <w:t xml:space="preserve"> the building. Coordinate structural posts, overhead door openings, lighting, receptacles, HVAC, and millwork to preserve practical shop access and usable workspace.</w:t>
      </w:r>
    </w:p>
    <w:p w14:paraId="2EBD4C08" w14:textId="77777777" w:rsidR="00A50F6F" w:rsidRPr="00E155CC"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E155CC">
        <w:rPr>
          <w:rFonts w:ascii="Segoe UI" w:eastAsia="Times New Roman" w:hAnsi="Segoe UI" w:cs="Segoe UI"/>
          <w:b/>
          <w:bCs/>
          <w:color w:val="0D0D0D"/>
          <w:kern w:val="0"/>
          <w14:ligatures w14:val="none"/>
        </w:rPr>
        <w:t>B. Tool Storage Room</w:t>
      </w:r>
    </w:p>
    <w:p w14:paraId="2F1A8E86"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lastRenderedPageBreak/>
        <w:t>Construct an enclosed tool storage room along the upper-right portion of the floor plan, adjacent to the main shop and office area.</w:t>
      </w:r>
    </w:p>
    <w:p w14:paraId="28DA6653"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Include framed partitions, required wall finishes, an interior access door, lighting, electrical receptacles, and provisions for storage shelving.</w:t>
      </w:r>
    </w:p>
    <w:p w14:paraId="5D94481B" w14:textId="77777777" w:rsidR="00A50F6F" w:rsidRPr="0033649B"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C. Main Office</w:t>
      </w:r>
    </w:p>
    <w:p w14:paraId="1C9F185D" w14:textId="234059ED"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 xml:space="preserve">Construct an enclosed office in the </w:t>
      </w:r>
      <w:r w:rsidR="00B46347">
        <w:rPr>
          <w:rFonts w:ascii="Segoe UI" w:eastAsia="Times New Roman" w:hAnsi="Segoe UI" w:cs="Segoe UI"/>
          <w:color w:val="0D0D0D"/>
          <w:kern w:val="0"/>
          <w14:ligatures w14:val="none"/>
        </w:rPr>
        <w:t xml:space="preserve">Southwest </w:t>
      </w:r>
      <w:r w:rsidRPr="00A50F6F">
        <w:rPr>
          <w:rFonts w:ascii="Segoe UI" w:eastAsia="Times New Roman" w:hAnsi="Segoe UI" w:cs="Segoe UI"/>
          <w:color w:val="0D0D0D"/>
          <w:kern w:val="0"/>
          <w14:ligatures w14:val="none"/>
        </w:rPr>
        <w:t>portion of the building, as shown on the floor plan.</w:t>
      </w:r>
    </w:p>
    <w:p w14:paraId="1E76787C"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Include framed partitions, wall finishes, an interior door, electrical receptacles, lighting, HVAC service, and associated millwork.</w:t>
      </w:r>
    </w:p>
    <w:p w14:paraId="41F8F893" w14:textId="77777777" w:rsidR="00A50F6F" w:rsidRPr="0033649B"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D. Restroom</w:t>
      </w:r>
    </w:p>
    <w:p w14:paraId="0764FCD7"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Construct an enclosed restroom between the main office and staff office areas, generally following the supplied layout.</w:t>
      </w:r>
    </w:p>
    <w:p w14:paraId="48448AFD"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Include framed partitions, door and hardware, plumbing fixture accommodations, lighting, ventilation, and required interior finishes.</w:t>
      </w:r>
    </w:p>
    <w:p w14:paraId="0894DF4F" w14:textId="77777777" w:rsidR="00A50F6F" w:rsidRPr="0033649B"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E. Staff Office</w:t>
      </w:r>
    </w:p>
    <w:p w14:paraId="5247938B" w14:textId="4F388C69"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 xml:space="preserve">Construct an enclosed staff office in the </w:t>
      </w:r>
      <w:r w:rsidR="00B46347">
        <w:rPr>
          <w:rFonts w:ascii="Segoe UI" w:eastAsia="Times New Roman" w:hAnsi="Segoe UI" w:cs="Segoe UI"/>
          <w:color w:val="0D0D0D"/>
          <w:kern w:val="0"/>
          <w14:ligatures w14:val="none"/>
        </w:rPr>
        <w:t>Southeast</w:t>
      </w:r>
      <w:r w:rsidRPr="00A50F6F">
        <w:rPr>
          <w:rFonts w:ascii="Segoe UI" w:eastAsia="Times New Roman" w:hAnsi="Segoe UI" w:cs="Segoe UI"/>
          <w:color w:val="0D0D0D"/>
          <w:kern w:val="0"/>
          <w14:ligatures w14:val="none"/>
        </w:rPr>
        <w:t xml:space="preserve"> portion of the building.</w:t>
      </w:r>
    </w:p>
    <w:p w14:paraId="1EF41E07" w14:textId="0D2AF45C"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Include framed partitions, wall finishes, an interior door, lighting, electrical receptacles, HVAC service, and approximately 12 linear feet of millwork</w:t>
      </w:r>
      <w:r w:rsidR="00B46347">
        <w:rPr>
          <w:rFonts w:ascii="Segoe UI" w:eastAsia="Times New Roman" w:hAnsi="Segoe UI" w:cs="Segoe UI"/>
          <w:color w:val="0D0D0D"/>
          <w:kern w:val="0"/>
          <w14:ligatures w14:val="none"/>
        </w:rPr>
        <w:t xml:space="preserve"> with cabinet uppers</w:t>
      </w:r>
      <w:r w:rsidRPr="00A50F6F">
        <w:rPr>
          <w:rFonts w:ascii="Segoe UI" w:eastAsia="Times New Roman" w:hAnsi="Segoe UI" w:cs="Segoe UI"/>
          <w:color w:val="0D0D0D"/>
          <w:kern w:val="0"/>
          <w14:ligatures w14:val="none"/>
        </w:rPr>
        <w:t>.</w:t>
      </w:r>
    </w:p>
    <w:p w14:paraId="1630C6EA"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Final partition locations and room dimensions shall be verified against the approved construction plan.</w:t>
      </w:r>
    </w:p>
    <w:p w14:paraId="684BC6B6" w14:textId="77777777" w:rsidR="00A50F6F" w:rsidRPr="0033649B" w:rsidRDefault="00A50F6F" w:rsidP="00A50F6F">
      <w:pPr>
        <w:shd w:val="clear" w:color="auto" w:fill="FCFCFC"/>
        <w:spacing w:before="100" w:beforeAutospacing="1" w:after="100" w:afterAutospacing="1" w:line="240" w:lineRule="auto"/>
        <w:outlineLvl w:val="1"/>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5. CONCRETE FLOOR AND FOUNDATION</w:t>
      </w:r>
    </w:p>
    <w:p w14:paraId="3E132DCD"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a complete foundation and concrete floor system for the building.</w:t>
      </w:r>
    </w:p>
    <w:p w14:paraId="00D0EAB7"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Include:</w:t>
      </w:r>
    </w:p>
    <w:p w14:paraId="69C92EC4" w14:textId="77777777" w:rsidR="00A50F6F" w:rsidRPr="00A50F6F" w:rsidRDefault="00A50F6F" w:rsidP="00A50F6F">
      <w:pPr>
        <w:numPr>
          <w:ilvl w:val="0"/>
          <w:numId w:val="2"/>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Building pad preparation and subgrade compaction.</w:t>
      </w:r>
    </w:p>
    <w:p w14:paraId="66140F8F" w14:textId="77777777" w:rsidR="00A50F6F" w:rsidRPr="00A50F6F" w:rsidRDefault="00A50F6F" w:rsidP="00A50F6F">
      <w:pPr>
        <w:numPr>
          <w:ilvl w:val="0"/>
          <w:numId w:val="2"/>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Granular base material as required.</w:t>
      </w:r>
    </w:p>
    <w:p w14:paraId="2AA5DE02" w14:textId="77777777" w:rsidR="00A50F6F" w:rsidRPr="00A50F6F" w:rsidRDefault="00A50F6F" w:rsidP="00A50F6F">
      <w:pPr>
        <w:numPr>
          <w:ilvl w:val="0"/>
          <w:numId w:val="2"/>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Vapor barrier where required by the approved slab design.</w:t>
      </w:r>
    </w:p>
    <w:p w14:paraId="3842AC46" w14:textId="77777777" w:rsidR="00A50F6F" w:rsidRPr="00A50F6F" w:rsidRDefault="00A50F6F" w:rsidP="00A50F6F">
      <w:pPr>
        <w:numPr>
          <w:ilvl w:val="0"/>
          <w:numId w:val="2"/>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Concrete reinforcement and foundation components.</w:t>
      </w:r>
    </w:p>
    <w:p w14:paraId="70D7C016" w14:textId="77777777" w:rsidR="00A50F6F" w:rsidRPr="00A50F6F" w:rsidRDefault="00A50F6F" w:rsidP="00A50F6F">
      <w:pPr>
        <w:numPr>
          <w:ilvl w:val="0"/>
          <w:numId w:val="2"/>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Thickened edges, piers, or other structural elements required by the selected post-frame system.</w:t>
      </w:r>
    </w:p>
    <w:p w14:paraId="1FF0F0D9" w14:textId="77777777" w:rsidR="00A50F6F" w:rsidRPr="00A50F6F" w:rsidRDefault="00A50F6F" w:rsidP="00A50F6F">
      <w:pPr>
        <w:numPr>
          <w:ilvl w:val="0"/>
          <w:numId w:val="2"/>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Concrete placement, finishing, curing, and control joints.</w:t>
      </w:r>
    </w:p>
    <w:p w14:paraId="79547B30" w14:textId="77777777" w:rsidR="00A50F6F" w:rsidRPr="00A50F6F" w:rsidRDefault="00A50F6F" w:rsidP="00A50F6F">
      <w:pPr>
        <w:numPr>
          <w:ilvl w:val="0"/>
          <w:numId w:val="2"/>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Coordination of finished floor elevations with overhead doors, personnel doors, and exterior concrete.</w:t>
      </w:r>
    </w:p>
    <w:p w14:paraId="3906CFC8"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lastRenderedPageBreak/>
        <w:t>The concrete slab shall extend throughout the 2,800-square-foot building footprint, including the main shop, tool storage, main office, restroom, and staff office.</w:t>
      </w:r>
    </w:p>
    <w:p w14:paraId="555E027F" w14:textId="41126CE8" w:rsid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Final slab thickness, reinforcement, concrete strength, and load capacity shall be</w:t>
      </w:r>
      <w:r w:rsidR="00B46347">
        <w:rPr>
          <w:rFonts w:ascii="Segoe UI" w:eastAsia="Times New Roman" w:hAnsi="Segoe UI" w:cs="Segoe UI"/>
          <w:color w:val="0D0D0D"/>
          <w:kern w:val="0"/>
          <w14:ligatures w14:val="none"/>
        </w:rPr>
        <w:t xml:space="preserve"> minimum of 4” </w:t>
      </w:r>
      <w:proofErr w:type="gramStart"/>
      <w:r w:rsidR="00B46347">
        <w:rPr>
          <w:rFonts w:ascii="Segoe UI" w:eastAsia="Times New Roman" w:hAnsi="Segoe UI" w:cs="Segoe UI"/>
          <w:color w:val="0D0D0D"/>
          <w:kern w:val="0"/>
          <w14:ligatures w14:val="none"/>
        </w:rPr>
        <w:t xml:space="preserve">and </w:t>
      </w:r>
      <w:r w:rsidRPr="00A50F6F">
        <w:rPr>
          <w:rFonts w:ascii="Segoe UI" w:eastAsia="Times New Roman" w:hAnsi="Segoe UI" w:cs="Segoe UI"/>
          <w:color w:val="0D0D0D"/>
          <w:kern w:val="0"/>
          <w14:ligatures w14:val="none"/>
        </w:rPr>
        <w:t xml:space="preserve"> established</w:t>
      </w:r>
      <w:proofErr w:type="gramEnd"/>
      <w:r w:rsidRPr="00A50F6F">
        <w:rPr>
          <w:rFonts w:ascii="Segoe UI" w:eastAsia="Times New Roman" w:hAnsi="Segoe UI" w:cs="Segoe UI"/>
          <w:color w:val="0D0D0D"/>
          <w:kern w:val="0"/>
          <w14:ligatures w14:val="none"/>
        </w:rPr>
        <w:t xml:space="preserve"> based on structural requirements and anticipated vehicle, equipment, and storage loads.</w:t>
      </w:r>
      <w:r w:rsidR="006C38F3">
        <w:rPr>
          <w:rFonts w:ascii="Segoe UI" w:eastAsia="Times New Roman" w:hAnsi="Segoe UI" w:cs="Segoe UI"/>
          <w:color w:val="0D0D0D"/>
          <w:kern w:val="0"/>
          <w14:ligatures w14:val="none"/>
        </w:rPr>
        <w:t xml:space="preserve"> There will be a need for a thickened area around </w:t>
      </w:r>
      <w:r w:rsidR="00992FD4">
        <w:rPr>
          <w:rFonts w:ascii="Segoe UI" w:eastAsia="Times New Roman" w:hAnsi="Segoe UI" w:cs="Segoe UI"/>
          <w:color w:val="0D0D0D"/>
          <w:kern w:val="0"/>
          <w14:ligatures w14:val="none"/>
        </w:rPr>
        <w:t>hydraulic lift install location.</w:t>
      </w:r>
    </w:p>
    <w:p w14:paraId="7636B879" w14:textId="01A33645" w:rsidR="00E27566" w:rsidRDefault="00E27566"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Pr>
          <w:rFonts w:ascii="Segoe UI" w:eastAsia="Times New Roman" w:hAnsi="Segoe UI" w:cs="Segoe UI"/>
          <w:color w:val="0D0D0D"/>
          <w:kern w:val="0"/>
          <w14:ligatures w14:val="none"/>
        </w:rPr>
        <w:t>Additional concrete pads outside of building footprint will consist of:</w:t>
      </w:r>
    </w:p>
    <w:p w14:paraId="727811B7" w14:textId="7ACB4AFF" w:rsidR="00E27566" w:rsidRDefault="001E25ED" w:rsidP="00E27566">
      <w:pPr>
        <w:pStyle w:val="ListParagraph"/>
        <w:numPr>
          <w:ilvl w:val="0"/>
          <w:numId w:val="2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Pr>
          <w:rFonts w:ascii="Segoe UI" w:eastAsia="Times New Roman" w:hAnsi="Segoe UI" w:cs="Segoe UI"/>
          <w:color w:val="0D0D0D"/>
          <w:kern w:val="0"/>
          <w14:ligatures w14:val="none"/>
        </w:rPr>
        <w:t>6 x 20 wash pad to the South</w:t>
      </w:r>
    </w:p>
    <w:p w14:paraId="72C05952" w14:textId="77777777" w:rsidR="008308E3" w:rsidRDefault="001E25ED" w:rsidP="00E27566">
      <w:pPr>
        <w:pStyle w:val="ListParagraph"/>
        <w:numPr>
          <w:ilvl w:val="0"/>
          <w:numId w:val="2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Pr>
          <w:rFonts w:ascii="Segoe UI" w:eastAsia="Times New Roman" w:hAnsi="Segoe UI" w:cs="Segoe UI"/>
          <w:color w:val="0D0D0D"/>
          <w:kern w:val="0"/>
          <w14:ligatures w14:val="none"/>
        </w:rPr>
        <w:t>20x50 approach to the West</w:t>
      </w:r>
      <w:r w:rsidR="000B11F4">
        <w:rPr>
          <w:rFonts w:ascii="Segoe UI" w:eastAsia="Times New Roman" w:hAnsi="Segoe UI" w:cs="Segoe UI"/>
          <w:color w:val="0D0D0D"/>
          <w:kern w:val="0"/>
          <w14:ligatures w14:val="none"/>
        </w:rPr>
        <w:t xml:space="preserve"> </w:t>
      </w:r>
    </w:p>
    <w:p w14:paraId="0B92D212" w14:textId="3AC84371" w:rsidR="001E25ED" w:rsidRDefault="008B425B" w:rsidP="00E27566">
      <w:pPr>
        <w:pStyle w:val="ListParagraph"/>
        <w:numPr>
          <w:ilvl w:val="0"/>
          <w:numId w:val="2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Pr>
          <w:rFonts w:ascii="Segoe UI" w:eastAsia="Times New Roman" w:hAnsi="Segoe UI" w:cs="Segoe UI"/>
          <w:color w:val="0D0D0D"/>
          <w:kern w:val="0"/>
          <w14:ligatures w14:val="none"/>
        </w:rPr>
        <w:t>10</w:t>
      </w:r>
      <w:r w:rsidR="001E25ED">
        <w:rPr>
          <w:rFonts w:ascii="Segoe UI" w:eastAsia="Times New Roman" w:hAnsi="Segoe UI" w:cs="Segoe UI"/>
          <w:color w:val="0D0D0D"/>
          <w:kern w:val="0"/>
          <w14:ligatures w14:val="none"/>
        </w:rPr>
        <w:t xml:space="preserve"> </w:t>
      </w:r>
      <w:r>
        <w:rPr>
          <w:rFonts w:ascii="Segoe UI" w:eastAsia="Times New Roman" w:hAnsi="Segoe UI" w:cs="Segoe UI"/>
          <w:color w:val="0D0D0D"/>
          <w:kern w:val="0"/>
          <w14:ligatures w14:val="none"/>
        </w:rPr>
        <w:t>x 10 approach to West walk-in door</w:t>
      </w:r>
    </w:p>
    <w:p w14:paraId="46D4B7AF" w14:textId="06C72C63" w:rsidR="008B425B" w:rsidRPr="00E27566" w:rsidRDefault="008B425B" w:rsidP="00E27566">
      <w:pPr>
        <w:pStyle w:val="ListParagraph"/>
        <w:numPr>
          <w:ilvl w:val="0"/>
          <w:numId w:val="2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Pr>
          <w:rFonts w:ascii="Segoe UI" w:eastAsia="Times New Roman" w:hAnsi="Segoe UI" w:cs="Segoe UI"/>
          <w:color w:val="0D0D0D"/>
          <w:kern w:val="0"/>
          <w14:ligatures w14:val="none"/>
        </w:rPr>
        <w:t xml:space="preserve">5x5 AC condenser pad on the East side </w:t>
      </w:r>
    </w:p>
    <w:p w14:paraId="1292AFFC" w14:textId="77777777" w:rsidR="00A50F6F" w:rsidRPr="0033649B" w:rsidRDefault="00A50F6F" w:rsidP="00A50F6F">
      <w:pPr>
        <w:shd w:val="clear" w:color="auto" w:fill="FCFCFC"/>
        <w:spacing w:before="100" w:beforeAutospacing="1" w:after="100" w:afterAutospacing="1" w:line="240" w:lineRule="auto"/>
        <w:outlineLvl w:val="1"/>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6. INTERIOR MILLWORK AND CABINETRY</w:t>
      </w:r>
    </w:p>
    <w:p w14:paraId="207614F7" w14:textId="77777777" w:rsidR="00A50F6F" w:rsidRPr="0033649B"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A. Staff Office Millwork</w:t>
      </w:r>
    </w:p>
    <w:p w14:paraId="6D0F06F8"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and install approximately 12 linear feet of millwork, including:</w:t>
      </w:r>
    </w:p>
    <w:p w14:paraId="748B3D9E" w14:textId="77777777" w:rsidR="00A50F6F" w:rsidRPr="00A50F6F" w:rsidRDefault="00A50F6F" w:rsidP="00A50F6F">
      <w:pPr>
        <w:numPr>
          <w:ilvl w:val="0"/>
          <w:numId w:val="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Base cabinets and storage.</w:t>
      </w:r>
    </w:p>
    <w:p w14:paraId="1CC7DB66" w14:textId="77777777" w:rsidR="00A50F6F" w:rsidRPr="00A50F6F" w:rsidRDefault="00A50F6F" w:rsidP="00A50F6F">
      <w:pPr>
        <w:numPr>
          <w:ilvl w:val="0"/>
          <w:numId w:val="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Wood countertop.</w:t>
      </w:r>
    </w:p>
    <w:p w14:paraId="3A389B6A" w14:textId="77777777" w:rsidR="00A50F6F" w:rsidRPr="00A50F6F" w:rsidRDefault="00A50F6F" w:rsidP="00A50F6F">
      <w:pPr>
        <w:numPr>
          <w:ilvl w:val="0"/>
          <w:numId w:val="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Upper wall cabinets.</w:t>
      </w:r>
    </w:p>
    <w:p w14:paraId="28AF16AA" w14:textId="77777777" w:rsidR="00A50F6F" w:rsidRPr="00A50F6F" w:rsidRDefault="00A50F6F" w:rsidP="00A50F6F">
      <w:pPr>
        <w:numPr>
          <w:ilvl w:val="0"/>
          <w:numId w:val="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Cabinet doors, drawer hardware, pulls, and mounting accessories.</w:t>
      </w:r>
    </w:p>
    <w:p w14:paraId="60053379" w14:textId="77777777" w:rsidR="00A50F6F" w:rsidRPr="00A50F6F" w:rsidRDefault="00A50F6F" w:rsidP="00A50F6F">
      <w:pPr>
        <w:numPr>
          <w:ilvl w:val="0"/>
          <w:numId w:val="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Installation, leveling, and secure attachment.</w:t>
      </w:r>
    </w:p>
    <w:p w14:paraId="4294A03E" w14:textId="77777777" w:rsidR="00A50F6F" w:rsidRPr="0033649B"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B. Main Shop Millwork</w:t>
      </w:r>
    </w:p>
    <w:p w14:paraId="5AD44AF4"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and install approximately 10 linear feet of millwork in the main shop, including:</w:t>
      </w:r>
    </w:p>
    <w:p w14:paraId="1D4C6A14" w14:textId="77777777" w:rsidR="00A50F6F" w:rsidRPr="00A50F6F" w:rsidRDefault="00A50F6F" w:rsidP="00A50F6F">
      <w:pPr>
        <w:numPr>
          <w:ilvl w:val="0"/>
          <w:numId w:val="4"/>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Base cabinets and storage.</w:t>
      </w:r>
    </w:p>
    <w:p w14:paraId="178E4946" w14:textId="77777777" w:rsidR="00A50F6F" w:rsidRPr="00A50F6F" w:rsidRDefault="00A50F6F" w:rsidP="00A50F6F">
      <w:pPr>
        <w:numPr>
          <w:ilvl w:val="0"/>
          <w:numId w:val="4"/>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 xml:space="preserve">Wood </w:t>
      </w:r>
      <w:proofErr w:type="gramStart"/>
      <w:r w:rsidRPr="00A50F6F">
        <w:rPr>
          <w:rFonts w:ascii="Segoe UI" w:eastAsia="Times New Roman" w:hAnsi="Segoe UI" w:cs="Segoe UI"/>
          <w:color w:val="0D0D0D"/>
          <w:kern w:val="0"/>
          <w14:ligatures w14:val="none"/>
        </w:rPr>
        <w:t>countertop</w:t>
      </w:r>
      <w:proofErr w:type="gramEnd"/>
      <w:r w:rsidRPr="00A50F6F">
        <w:rPr>
          <w:rFonts w:ascii="Segoe UI" w:eastAsia="Times New Roman" w:hAnsi="Segoe UI" w:cs="Segoe UI"/>
          <w:color w:val="0D0D0D"/>
          <w:kern w:val="0"/>
          <w14:ligatures w14:val="none"/>
        </w:rPr>
        <w:t xml:space="preserve"> suitable for general shop use.</w:t>
      </w:r>
    </w:p>
    <w:p w14:paraId="489DCB43" w14:textId="77777777" w:rsidR="00A50F6F" w:rsidRPr="00A50F6F" w:rsidRDefault="00A50F6F" w:rsidP="00A50F6F">
      <w:pPr>
        <w:numPr>
          <w:ilvl w:val="0"/>
          <w:numId w:val="4"/>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Upper wall cabinets.</w:t>
      </w:r>
    </w:p>
    <w:p w14:paraId="688B9218" w14:textId="77777777" w:rsidR="00A50F6F" w:rsidRPr="00A50F6F" w:rsidRDefault="00A50F6F" w:rsidP="00A50F6F">
      <w:pPr>
        <w:numPr>
          <w:ilvl w:val="0"/>
          <w:numId w:val="4"/>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Cabinet hardware and installation accessories.</w:t>
      </w:r>
    </w:p>
    <w:p w14:paraId="4D708ADE" w14:textId="77777777" w:rsidR="00A50F6F" w:rsidRPr="00A50F6F" w:rsidRDefault="00A50F6F" w:rsidP="00A50F6F">
      <w:pPr>
        <w:numPr>
          <w:ilvl w:val="0"/>
          <w:numId w:val="4"/>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Secure mounting and leveling.</w:t>
      </w:r>
    </w:p>
    <w:p w14:paraId="718C52EB"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Coordinate millwork locations with the final floor plan and electrical receptacles. Confirm cabinet dimensions, finishes, and countertop selections before fabrication.</w:t>
      </w:r>
    </w:p>
    <w:p w14:paraId="2F55ED45" w14:textId="77777777" w:rsidR="00A50F6F" w:rsidRPr="0033649B" w:rsidRDefault="00A50F6F" w:rsidP="00A50F6F">
      <w:pPr>
        <w:shd w:val="clear" w:color="auto" w:fill="FCFCFC"/>
        <w:spacing w:before="100" w:beforeAutospacing="1" w:after="100" w:afterAutospacing="1" w:line="240" w:lineRule="auto"/>
        <w:outlineLvl w:val="1"/>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7. SECTIONAL STORAGE SHELVING</w:t>
      </w:r>
    </w:p>
    <w:p w14:paraId="0E7C3920"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and install approximately 5 linear feet of sectional storage shelving in the designated tool storage or storage area.</w:t>
      </w:r>
    </w:p>
    <w:p w14:paraId="4EA837EC"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Include shelving sections, adjustable shelves where available, support framing, brackets, anchoring hardware, delivery, and installation.</w:t>
      </w:r>
    </w:p>
    <w:p w14:paraId="26763486"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lastRenderedPageBreak/>
        <w:t>Shelving shall be suitable for the intended storage loads. Final shelving height, depth, material, load rating, and location shall be confirmed with the owner before purchase.</w:t>
      </w:r>
    </w:p>
    <w:p w14:paraId="1FC9BFB7" w14:textId="77777777" w:rsidR="00A50F6F" w:rsidRPr="0033649B" w:rsidRDefault="00A50F6F" w:rsidP="00A50F6F">
      <w:pPr>
        <w:shd w:val="clear" w:color="auto" w:fill="FCFCFC"/>
        <w:spacing w:before="100" w:beforeAutospacing="1" w:after="100" w:afterAutospacing="1" w:line="240" w:lineRule="auto"/>
        <w:outlineLvl w:val="1"/>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8. ELECTRICAL SYSTEM</w:t>
      </w:r>
    </w:p>
    <w:p w14:paraId="19CC8A74" w14:textId="705B25A0"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a complete electrical system for the building, including the main shop, offices, tool storage room, restroom, exterior lighting, and mechanical equipment</w:t>
      </w:r>
      <w:r w:rsidR="00B46347">
        <w:rPr>
          <w:rFonts w:ascii="Segoe UI" w:eastAsia="Times New Roman" w:hAnsi="Segoe UI" w:cs="Segoe UI"/>
          <w:color w:val="0D0D0D"/>
          <w:kern w:val="0"/>
          <w14:ligatures w14:val="none"/>
        </w:rPr>
        <w:t>. Refer to electrical layout page within bid documents, all work cart charger circuits must be dedicated circuits with a 20amp 120v cord cap mounted to type S.O. cord at a height of 6ft 2 inches.</w:t>
      </w:r>
    </w:p>
    <w:p w14:paraId="56E835BE" w14:textId="77777777" w:rsidR="00A50F6F" w:rsidRPr="0033649B"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A. Building Electrical Distribution</w:t>
      </w:r>
    </w:p>
    <w:p w14:paraId="25629D4E" w14:textId="77777777" w:rsidR="00A50F6F" w:rsidRPr="00A50F6F" w:rsidRDefault="00A50F6F" w:rsidP="00A50F6F">
      <w:pPr>
        <w:numPr>
          <w:ilvl w:val="0"/>
          <w:numId w:val="5"/>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Furnish and install a 200-amp load center within the building.</w:t>
      </w:r>
    </w:p>
    <w:p w14:paraId="533986A9" w14:textId="77777777" w:rsidR="00A50F6F" w:rsidRPr="00A50F6F" w:rsidRDefault="00A50F6F" w:rsidP="00A50F6F">
      <w:pPr>
        <w:numPr>
          <w:ilvl w:val="0"/>
          <w:numId w:val="5"/>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properly sized branch circuits, conductors, wiring methods, conduit where required, junction boxes, receptacles, switches, breakers, grounding, and bonding.</w:t>
      </w:r>
    </w:p>
    <w:p w14:paraId="60EFEC9D" w14:textId="77777777" w:rsidR="00A50F6F" w:rsidRPr="00A50F6F" w:rsidRDefault="00A50F6F" w:rsidP="00A50F6F">
      <w:pPr>
        <w:numPr>
          <w:ilvl w:val="0"/>
          <w:numId w:val="5"/>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general-purpose receptacles throughout the shop and designated office areas.</w:t>
      </w:r>
    </w:p>
    <w:p w14:paraId="6F554076" w14:textId="07313262" w:rsidR="00A50F6F" w:rsidRPr="00A50F6F" w:rsidRDefault="00A50F6F" w:rsidP="00A50F6F">
      <w:pPr>
        <w:numPr>
          <w:ilvl w:val="0"/>
          <w:numId w:val="5"/>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 xml:space="preserve">Provide dedicated circuits for HVAC equipment, </w:t>
      </w:r>
      <w:r w:rsidR="00B46347">
        <w:rPr>
          <w:rFonts w:ascii="Segoe UI" w:eastAsia="Times New Roman" w:hAnsi="Segoe UI" w:cs="Segoe UI"/>
          <w:color w:val="0D0D0D"/>
          <w:kern w:val="0"/>
          <w14:ligatures w14:val="none"/>
        </w:rPr>
        <w:t xml:space="preserve">water </w:t>
      </w:r>
      <w:proofErr w:type="gramStart"/>
      <w:r w:rsidR="00B46347">
        <w:rPr>
          <w:rFonts w:ascii="Segoe UI" w:eastAsia="Times New Roman" w:hAnsi="Segoe UI" w:cs="Segoe UI"/>
          <w:color w:val="0D0D0D"/>
          <w:kern w:val="0"/>
          <w14:ligatures w14:val="none"/>
        </w:rPr>
        <w:t>heater</w:t>
      </w:r>
      <w:proofErr w:type="gramEnd"/>
      <w:r w:rsidR="00B46347">
        <w:rPr>
          <w:rFonts w:ascii="Segoe UI" w:eastAsia="Times New Roman" w:hAnsi="Segoe UI" w:cs="Segoe UI"/>
          <w:color w:val="0D0D0D"/>
          <w:kern w:val="0"/>
          <w14:ligatures w14:val="none"/>
        </w:rPr>
        <w:t xml:space="preserve">, </w:t>
      </w:r>
      <w:r w:rsidRPr="00A50F6F">
        <w:rPr>
          <w:rFonts w:ascii="Segoe UI" w:eastAsia="Times New Roman" w:hAnsi="Segoe UI" w:cs="Segoe UI"/>
          <w:color w:val="0D0D0D"/>
          <w:kern w:val="0"/>
          <w14:ligatures w14:val="none"/>
        </w:rPr>
        <w:t>overhead door operators, and other specified equipment.</w:t>
      </w:r>
    </w:p>
    <w:p w14:paraId="3496F19E" w14:textId="77777777" w:rsidR="00A50F6F" w:rsidRPr="00A50F6F" w:rsidRDefault="00A50F6F" w:rsidP="00A50F6F">
      <w:pPr>
        <w:numPr>
          <w:ilvl w:val="0"/>
          <w:numId w:val="5"/>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electrical provisions for restroom lighting, ventilation, and plumbing equipment as required.</w:t>
      </w:r>
    </w:p>
    <w:p w14:paraId="1DC012E4" w14:textId="77777777" w:rsidR="00A50F6F" w:rsidRPr="00A50F6F" w:rsidRDefault="00A50F6F" w:rsidP="00A50F6F">
      <w:pPr>
        <w:numPr>
          <w:ilvl w:val="0"/>
          <w:numId w:val="5"/>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Label all circuits and identify the electrical panel.</w:t>
      </w:r>
    </w:p>
    <w:p w14:paraId="6CA17C28" w14:textId="77777777" w:rsidR="00A50F6F" w:rsidRPr="0033649B"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B. Interior Lighting</w:t>
      </w:r>
    </w:p>
    <w:p w14:paraId="0A2507BD" w14:textId="1F6963A0"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high-output LED low-bay lighting throughout the main shop.</w:t>
      </w:r>
      <w:r w:rsidR="00E968C7">
        <w:rPr>
          <w:rFonts w:ascii="Segoe UI" w:eastAsia="Times New Roman" w:hAnsi="Segoe UI" w:cs="Segoe UI"/>
          <w:color w:val="0D0D0D"/>
          <w:kern w:val="0"/>
          <w14:ligatures w14:val="none"/>
        </w:rPr>
        <w:t xml:space="preserve"> Bid no </w:t>
      </w:r>
      <w:proofErr w:type="spellStart"/>
      <w:r w:rsidR="00E968C7">
        <w:rPr>
          <w:rFonts w:ascii="Segoe UI" w:eastAsia="Times New Roman" w:hAnsi="Segoe UI" w:cs="Segoe UI"/>
          <w:color w:val="0D0D0D"/>
          <w:kern w:val="0"/>
          <w14:ligatures w14:val="none"/>
        </w:rPr>
        <w:t>ness</w:t>
      </w:r>
      <w:proofErr w:type="spellEnd"/>
      <w:r w:rsidR="00E968C7">
        <w:rPr>
          <w:rFonts w:ascii="Segoe UI" w:eastAsia="Times New Roman" w:hAnsi="Segoe UI" w:cs="Segoe UI"/>
          <w:color w:val="0D0D0D"/>
          <w:kern w:val="0"/>
          <w14:ligatures w14:val="none"/>
        </w:rPr>
        <w:t xml:space="preserve"> than</w:t>
      </w:r>
      <w:r w:rsidR="007B50F8">
        <w:rPr>
          <w:rFonts w:ascii="Segoe UI" w:eastAsia="Times New Roman" w:hAnsi="Segoe UI" w:cs="Segoe UI"/>
          <w:color w:val="0D0D0D"/>
          <w:kern w:val="0"/>
          <w14:ligatures w14:val="none"/>
        </w:rPr>
        <w:t xml:space="preserve"> 20 </w:t>
      </w:r>
      <w:proofErr w:type="gramStart"/>
      <w:r w:rsidR="007B50F8">
        <w:rPr>
          <w:rFonts w:ascii="Segoe UI" w:eastAsia="Times New Roman" w:hAnsi="Segoe UI" w:cs="Segoe UI"/>
          <w:color w:val="0D0D0D"/>
          <w:kern w:val="0"/>
          <w14:ligatures w14:val="none"/>
        </w:rPr>
        <w:t>Low bay</w:t>
      </w:r>
      <w:proofErr w:type="gramEnd"/>
      <w:r w:rsidR="007B50F8">
        <w:rPr>
          <w:rFonts w:ascii="Segoe UI" w:eastAsia="Times New Roman" w:hAnsi="Segoe UI" w:cs="Segoe UI"/>
          <w:color w:val="0D0D0D"/>
          <w:kern w:val="0"/>
          <w14:ligatures w14:val="none"/>
        </w:rPr>
        <w:t xml:space="preserve"> UFO LED fixtures</w:t>
      </w:r>
      <w:r w:rsidR="00367A67">
        <w:rPr>
          <w:rFonts w:ascii="Segoe UI" w:eastAsia="Times New Roman" w:hAnsi="Segoe UI" w:cs="Segoe UI"/>
          <w:color w:val="0D0D0D"/>
          <w:kern w:val="0"/>
          <w14:ligatures w14:val="none"/>
        </w:rPr>
        <w:t>.</w:t>
      </w:r>
    </w:p>
    <w:p w14:paraId="49A6A537"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suitable LED lighting for the main office, staff office, tool storage room, and restroom. Final fixture quantity, placement, and switching shall be coordinated with the approved electrical layout.</w:t>
      </w:r>
    </w:p>
    <w:p w14:paraId="191D1ABB" w14:textId="77777777" w:rsidR="00A50F6F" w:rsidRPr="0033649B"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C. Exterior Lighting</w:t>
      </w:r>
    </w:p>
    <w:p w14:paraId="0C97330E"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a minimum of four high-output LED exterior wall-pack fixtures at appropriate building locations.</w:t>
      </w:r>
    </w:p>
    <w:p w14:paraId="1F8E5FA1"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Coordinate fixture placement with exterior doors, overhead doors, and building elevations.</w:t>
      </w:r>
    </w:p>
    <w:p w14:paraId="33F7582A" w14:textId="77777777" w:rsidR="00A50F6F" w:rsidRPr="0033649B"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D. New 200-Amp Electrical Service</w:t>
      </w:r>
    </w:p>
    <w:p w14:paraId="0C4CE9AC" w14:textId="777DAAFF" w:rsidR="00A50F6F" w:rsidRPr="00A50F6F" w:rsidRDefault="00A50F6F" w:rsidP="00B46347">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The existing electrical meter and disconnect equipment are located on an existing pole.</w:t>
      </w:r>
      <w:r w:rsidR="00B46347">
        <w:rPr>
          <w:rFonts w:ascii="Segoe UI" w:eastAsia="Times New Roman" w:hAnsi="Segoe UI" w:cs="Segoe UI"/>
          <w:color w:val="0D0D0D"/>
          <w:kern w:val="0"/>
          <w14:ligatures w14:val="none"/>
        </w:rPr>
        <w:t xml:space="preserve"> Price s</w:t>
      </w:r>
      <w:r w:rsidRPr="00A50F6F">
        <w:rPr>
          <w:rFonts w:ascii="Segoe UI" w:eastAsia="Times New Roman" w:hAnsi="Segoe UI" w:cs="Segoe UI"/>
          <w:color w:val="0D0D0D"/>
          <w:kern w:val="0"/>
          <w14:ligatures w14:val="none"/>
        </w:rPr>
        <w:t xml:space="preserve">ervice conductors </w:t>
      </w:r>
      <w:r w:rsidR="00B46347">
        <w:rPr>
          <w:rFonts w:ascii="Segoe UI" w:eastAsia="Times New Roman" w:hAnsi="Segoe UI" w:cs="Segoe UI"/>
          <w:color w:val="0D0D0D"/>
          <w:kern w:val="0"/>
          <w14:ligatures w14:val="none"/>
        </w:rPr>
        <w:t xml:space="preserve">within gray </w:t>
      </w:r>
      <w:proofErr w:type="spellStart"/>
      <w:r w:rsidR="00B46347">
        <w:rPr>
          <w:rFonts w:ascii="Segoe UI" w:eastAsia="Times New Roman" w:hAnsi="Segoe UI" w:cs="Segoe UI"/>
          <w:color w:val="0D0D0D"/>
          <w:kern w:val="0"/>
          <w14:ligatures w14:val="none"/>
        </w:rPr>
        <w:t>pvc</w:t>
      </w:r>
      <w:proofErr w:type="spellEnd"/>
      <w:r w:rsidR="00B46347">
        <w:rPr>
          <w:rFonts w:ascii="Segoe UI" w:eastAsia="Times New Roman" w:hAnsi="Segoe UI" w:cs="Segoe UI"/>
          <w:color w:val="0D0D0D"/>
          <w:kern w:val="0"/>
          <w14:ligatures w14:val="none"/>
        </w:rPr>
        <w:t xml:space="preserve"> underground </w:t>
      </w:r>
      <w:proofErr w:type="gramStart"/>
      <w:r w:rsidR="00B46347">
        <w:rPr>
          <w:rFonts w:ascii="Segoe UI" w:eastAsia="Times New Roman" w:hAnsi="Segoe UI" w:cs="Segoe UI"/>
          <w:color w:val="0D0D0D"/>
          <w:kern w:val="0"/>
          <w14:ligatures w14:val="none"/>
        </w:rPr>
        <w:t>conduit</w:t>
      </w:r>
      <w:proofErr w:type="gramEnd"/>
      <w:r w:rsidR="00B46347">
        <w:rPr>
          <w:rFonts w:ascii="Segoe UI" w:eastAsia="Times New Roman" w:hAnsi="Segoe UI" w:cs="Segoe UI"/>
          <w:color w:val="0D0D0D"/>
          <w:kern w:val="0"/>
          <w14:ligatures w14:val="none"/>
        </w:rPr>
        <w:t xml:space="preserve"> </w:t>
      </w:r>
      <w:r w:rsidRPr="00A50F6F">
        <w:rPr>
          <w:rFonts w:ascii="Segoe UI" w:eastAsia="Times New Roman" w:hAnsi="Segoe UI" w:cs="Segoe UI"/>
          <w:color w:val="0D0D0D"/>
          <w:kern w:val="0"/>
          <w14:ligatures w14:val="none"/>
        </w:rPr>
        <w:t>and approved wiring method</w:t>
      </w:r>
      <w:r w:rsidR="00B46347">
        <w:rPr>
          <w:rFonts w:ascii="Segoe UI" w:eastAsia="Times New Roman" w:hAnsi="Segoe UI" w:cs="Segoe UI"/>
          <w:color w:val="0D0D0D"/>
          <w:kern w:val="0"/>
          <w14:ligatures w14:val="none"/>
        </w:rPr>
        <w:t xml:space="preserve"> as per applicable codes require.</w:t>
      </w:r>
    </w:p>
    <w:p w14:paraId="7DAD2540" w14:textId="77777777" w:rsidR="00A50F6F" w:rsidRPr="00A50F6F" w:rsidRDefault="00A50F6F" w:rsidP="00A50F6F">
      <w:pPr>
        <w:numPr>
          <w:ilvl w:val="0"/>
          <w:numId w:val="6"/>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 xml:space="preserve">Conduit, trenching, and backfill </w:t>
      </w:r>
      <w:proofErr w:type="gramStart"/>
      <w:r w:rsidRPr="00A50F6F">
        <w:rPr>
          <w:rFonts w:ascii="Segoe UI" w:eastAsia="Times New Roman" w:hAnsi="Segoe UI" w:cs="Segoe UI"/>
          <w:color w:val="0D0D0D"/>
          <w:kern w:val="0"/>
          <w14:ligatures w14:val="none"/>
        </w:rPr>
        <w:t>where</w:t>
      </w:r>
      <w:proofErr w:type="gramEnd"/>
      <w:r w:rsidRPr="00A50F6F">
        <w:rPr>
          <w:rFonts w:ascii="Segoe UI" w:eastAsia="Times New Roman" w:hAnsi="Segoe UI" w:cs="Segoe UI"/>
          <w:color w:val="0D0D0D"/>
          <w:kern w:val="0"/>
          <w14:ligatures w14:val="none"/>
        </w:rPr>
        <w:t xml:space="preserve"> applicable.</w:t>
      </w:r>
    </w:p>
    <w:p w14:paraId="767B0A2C" w14:textId="77777777" w:rsidR="00A50F6F" w:rsidRPr="00A50F6F" w:rsidRDefault="00A50F6F" w:rsidP="00A50F6F">
      <w:pPr>
        <w:numPr>
          <w:ilvl w:val="0"/>
          <w:numId w:val="6"/>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Building service entrance connections.</w:t>
      </w:r>
    </w:p>
    <w:p w14:paraId="2C911741" w14:textId="24168AFA" w:rsidR="00A50F6F" w:rsidRPr="00BB26B6" w:rsidRDefault="00A50F6F" w:rsidP="00BB26B6">
      <w:pPr>
        <w:numPr>
          <w:ilvl w:val="0"/>
          <w:numId w:val="6"/>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Grounding and bonding.</w:t>
      </w:r>
    </w:p>
    <w:p w14:paraId="5535EE2E" w14:textId="77777777" w:rsidR="00A50F6F" w:rsidRPr="00A50F6F" w:rsidRDefault="00A50F6F" w:rsidP="00A50F6F">
      <w:pPr>
        <w:numPr>
          <w:ilvl w:val="0"/>
          <w:numId w:val="6"/>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lastRenderedPageBreak/>
        <w:t>Permits, inspections, and utility coordination.</w:t>
      </w:r>
    </w:p>
    <w:p w14:paraId="10FF4530" w14:textId="77777777" w:rsidR="00A50F6F" w:rsidRPr="00A50F6F" w:rsidRDefault="00A50F6F" w:rsidP="00A50F6F">
      <w:pPr>
        <w:numPr>
          <w:ilvl w:val="0"/>
          <w:numId w:val="6"/>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Any required modifications to the existing pole-mounted equipment.</w:t>
      </w:r>
    </w:p>
    <w:p w14:paraId="2F43BC4F"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Verify the capacity of the existing service equipment and available electrical load before finalizing the proposed connection.</w:t>
      </w:r>
    </w:p>
    <w:p w14:paraId="549BF75E"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All electrical work shall comply with the applicable NEC edition, local amendments, approved electrical design, and equipment manufacturer requirements.</w:t>
      </w:r>
    </w:p>
    <w:p w14:paraId="7E6DB4BA" w14:textId="77777777" w:rsidR="00A50F6F" w:rsidRPr="0033649B" w:rsidRDefault="00A50F6F" w:rsidP="00A50F6F">
      <w:pPr>
        <w:shd w:val="clear" w:color="auto" w:fill="FCFCFC"/>
        <w:spacing w:before="100" w:beforeAutospacing="1" w:after="100" w:afterAutospacing="1" w:line="240" w:lineRule="auto"/>
        <w:outlineLvl w:val="1"/>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9. HVAC SYSTEM</w:t>
      </w:r>
    </w:p>
    <w:p w14:paraId="51BB2CC5"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and install a complete HVAC system appropriately sized for the 2,800-square-foot building, intended occupancy, room arrangement, insulation system, and anticipated internal heat loads.</w:t>
      </w:r>
    </w:p>
    <w:p w14:paraId="14B15C4F"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Include:</w:t>
      </w:r>
    </w:p>
    <w:p w14:paraId="6B761037" w14:textId="290F0168" w:rsidR="00A50F6F" w:rsidRDefault="00A50F6F" w:rsidP="00A50F6F">
      <w:pPr>
        <w:numPr>
          <w:ilvl w:val="0"/>
          <w:numId w:val="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 xml:space="preserve">Equipment selection </w:t>
      </w:r>
      <w:r w:rsidR="00BB26B6">
        <w:rPr>
          <w:rFonts w:ascii="Segoe UI" w:eastAsia="Times New Roman" w:hAnsi="Segoe UI" w:cs="Segoe UI"/>
          <w:color w:val="0D0D0D"/>
          <w:kern w:val="0"/>
          <w14:ligatures w14:val="none"/>
        </w:rPr>
        <w:t>nominal tonnage</w:t>
      </w:r>
      <w:r w:rsidRPr="00A50F6F">
        <w:rPr>
          <w:rFonts w:ascii="Segoe UI" w:eastAsia="Times New Roman" w:hAnsi="Segoe UI" w:cs="Segoe UI"/>
          <w:color w:val="0D0D0D"/>
          <w:kern w:val="0"/>
          <w14:ligatures w14:val="none"/>
        </w:rPr>
        <w:t>.</w:t>
      </w:r>
    </w:p>
    <w:p w14:paraId="3BF94720" w14:textId="6678F444" w:rsidR="00BB26B6" w:rsidRDefault="00BB26B6" w:rsidP="00A50F6F">
      <w:pPr>
        <w:numPr>
          <w:ilvl w:val="0"/>
          <w:numId w:val="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Pr>
          <w:rFonts w:ascii="Segoe UI" w:eastAsia="Times New Roman" w:hAnsi="Segoe UI" w:cs="Segoe UI"/>
          <w:color w:val="0D0D0D"/>
          <w:kern w:val="0"/>
          <w14:ligatures w14:val="none"/>
        </w:rPr>
        <w:t>Type of system; Split System or Packaged.</w:t>
      </w:r>
    </w:p>
    <w:p w14:paraId="2EB85266" w14:textId="17534C8D" w:rsidR="00BB26B6" w:rsidRPr="00A50F6F" w:rsidRDefault="00BB26B6" w:rsidP="00A50F6F">
      <w:pPr>
        <w:numPr>
          <w:ilvl w:val="0"/>
          <w:numId w:val="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Pr>
          <w:rFonts w:ascii="Segoe UI" w:eastAsia="Times New Roman" w:hAnsi="Segoe UI" w:cs="Segoe UI"/>
          <w:color w:val="0D0D0D"/>
          <w:kern w:val="0"/>
          <w14:ligatures w14:val="none"/>
        </w:rPr>
        <w:t>Type of branch duct system.</w:t>
      </w:r>
    </w:p>
    <w:p w14:paraId="2B590724" w14:textId="77777777" w:rsidR="00A50F6F" w:rsidRPr="00A50F6F" w:rsidRDefault="00A50F6F" w:rsidP="00A50F6F">
      <w:pPr>
        <w:numPr>
          <w:ilvl w:val="0"/>
          <w:numId w:val="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 xml:space="preserve">Indoor and outdoor equipment </w:t>
      </w:r>
      <w:proofErr w:type="gramStart"/>
      <w:r w:rsidRPr="00A50F6F">
        <w:rPr>
          <w:rFonts w:ascii="Segoe UI" w:eastAsia="Times New Roman" w:hAnsi="Segoe UI" w:cs="Segoe UI"/>
          <w:color w:val="0D0D0D"/>
          <w:kern w:val="0"/>
          <w14:ligatures w14:val="none"/>
        </w:rPr>
        <w:t>as</w:t>
      </w:r>
      <w:proofErr w:type="gramEnd"/>
      <w:r w:rsidRPr="00A50F6F">
        <w:rPr>
          <w:rFonts w:ascii="Segoe UI" w:eastAsia="Times New Roman" w:hAnsi="Segoe UI" w:cs="Segoe UI"/>
          <w:color w:val="0D0D0D"/>
          <w:kern w:val="0"/>
          <w14:ligatures w14:val="none"/>
        </w:rPr>
        <w:t xml:space="preserve"> applicable.</w:t>
      </w:r>
    </w:p>
    <w:p w14:paraId="1173BEFB" w14:textId="77777777" w:rsidR="00A50F6F" w:rsidRPr="00A50F6F" w:rsidRDefault="00A50F6F" w:rsidP="00A50F6F">
      <w:pPr>
        <w:numPr>
          <w:ilvl w:val="0"/>
          <w:numId w:val="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Refrigerant piping, condensate drainage, controls, thermostats, and distribution components.</w:t>
      </w:r>
    </w:p>
    <w:p w14:paraId="207260ED" w14:textId="77777777" w:rsidR="00A50F6F" w:rsidRPr="00A50F6F" w:rsidRDefault="00A50F6F" w:rsidP="00A50F6F">
      <w:pPr>
        <w:numPr>
          <w:ilvl w:val="0"/>
          <w:numId w:val="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Required electrical connections and disconnects.</w:t>
      </w:r>
    </w:p>
    <w:p w14:paraId="5EFD3159" w14:textId="77777777" w:rsidR="00A50F6F" w:rsidRPr="00A50F6F" w:rsidRDefault="00A50F6F" w:rsidP="00A50F6F">
      <w:pPr>
        <w:numPr>
          <w:ilvl w:val="0"/>
          <w:numId w:val="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Appropriate heating and cooling coverage for the main shop and enclosed office spaces.</w:t>
      </w:r>
    </w:p>
    <w:p w14:paraId="693EE0AD" w14:textId="77777777" w:rsidR="00A50F6F" w:rsidRPr="00A50F6F" w:rsidRDefault="00A50F6F" w:rsidP="00A50F6F">
      <w:pPr>
        <w:numPr>
          <w:ilvl w:val="0"/>
          <w:numId w:val="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Restroom exhaust ventilation and other required mechanical ventilation.</w:t>
      </w:r>
    </w:p>
    <w:p w14:paraId="2C3E4F39" w14:textId="77777777" w:rsidR="00A50F6F" w:rsidRPr="00A50F6F" w:rsidRDefault="00A50F6F" w:rsidP="00A50F6F">
      <w:pPr>
        <w:numPr>
          <w:ilvl w:val="0"/>
          <w:numId w:val="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Startup, testing, and commissioning.</w:t>
      </w:r>
    </w:p>
    <w:p w14:paraId="6D7219A4"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Final HVAC equipment capacity and configuration shall be determined by the HVAC contractor based on verified building dimensions, climate, occupancy, and operating conditions.</w:t>
      </w:r>
    </w:p>
    <w:p w14:paraId="4D4EA3E9" w14:textId="77777777" w:rsidR="00A50F6F" w:rsidRPr="00A50F6F" w:rsidRDefault="00A50F6F" w:rsidP="00A50F6F">
      <w:pPr>
        <w:shd w:val="clear" w:color="auto" w:fill="FCFCFC"/>
        <w:spacing w:before="100" w:beforeAutospacing="1" w:after="100" w:afterAutospacing="1" w:line="240" w:lineRule="auto"/>
        <w:outlineLvl w:val="1"/>
        <w:rPr>
          <w:rFonts w:ascii="Segoe UI" w:eastAsia="Times New Roman" w:hAnsi="Segoe UI" w:cs="Segoe UI"/>
          <w:b/>
          <w:bCs/>
          <w:color w:val="0D0D0D"/>
          <w:kern w:val="0"/>
          <w:sz w:val="36"/>
          <w:szCs w:val="36"/>
          <w14:ligatures w14:val="none"/>
        </w:rPr>
      </w:pPr>
      <w:r w:rsidRPr="0033649B">
        <w:rPr>
          <w:rFonts w:ascii="Segoe UI" w:eastAsia="Times New Roman" w:hAnsi="Segoe UI" w:cs="Segoe UI"/>
          <w:b/>
          <w:bCs/>
          <w:color w:val="0D0D0D"/>
          <w:kern w:val="0"/>
          <w14:ligatures w14:val="none"/>
        </w:rPr>
        <w:t>10. SPRAY-FOAM INSULATION AND AIR SEALING</w:t>
      </w:r>
    </w:p>
    <w:p w14:paraId="5CF2FAE2" w14:textId="07425BBD"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Fully encapsulate the building envelope using either an approved open-cell spray-foam system or a hybrid spray-foam insulation system.</w:t>
      </w:r>
      <w:r w:rsidR="00DA36FE">
        <w:rPr>
          <w:rFonts w:ascii="Segoe UI" w:eastAsia="Times New Roman" w:hAnsi="Segoe UI" w:cs="Segoe UI"/>
          <w:color w:val="0D0D0D"/>
          <w:kern w:val="0"/>
          <w14:ligatures w14:val="none"/>
        </w:rPr>
        <w:t xml:space="preserve"> Thickness shall be no less than 2 inches.</w:t>
      </w:r>
    </w:p>
    <w:p w14:paraId="708F96C0"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Include:</w:t>
      </w:r>
    </w:p>
    <w:p w14:paraId="4F973E1B" w14:textId="77777777" w:rsidR="00A50F6F" w:rsidRPr="00A50F6F" w:rsidRDefault="00A50F6F" w:rsidP="00A50F6F">
      <w:pPr>
        <w:numPr>
          <w:ilvl w:val="0"/>
          <w:numId w:val="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Insulation application to designated exterior walls and roof or ceiling assemblies.</w:t>
      </w:r>
    </w:p>
    <w:p w14:paraId="78368379" w14:textId="77777777" w:rsidR="00A50F6F" w:rsidRPr="00A50F6F" w:rsidRDefault="00A50F6F" w:rsidP="00A50F6F">
      <w:pPr>
        <w:numPr>
          <w:ilvl w:val="0"/>
          <w:numId w:val="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Sealing of appropriate gaps, joints, and penetrations.</w:t>
      </w:r>
    </w:p>
    <w:p w14:paraId="5E5EA7D9" w14:textId="77777777" w:rsidR="00A50F6F" w:rsidRPr="00A50F6F" w:rsidRDefault="00A50F6F" w:rsidP="00A50F6F">
      <w:pPr>
        <w:numPr>
          <w:ilvl w:val="0"/>
          <w:numId w:val="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Preparation of surfaces and protection of adjacent materials.</w:t>
      </w:r>
    </w:p>
    <w:p w14:paraId="705A2970" w14:textId="77777777" w:rsidR="00A50F6F" w:rsidRPr="00A50F6F" w:rsidRDefault="00A50F6F" w:rsidP="00A50F6F">
      <w:pPr>
        <w:numPr>
          <w:ilvl w:val="0"/>
          <w:numId w:val="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Installation to specified thickness and thermal performance.</w:t>
      </w:r>
    </w:p>
    <w:p w14:paraId="4DF4A652" w14:textId="77777777" w:rsidR="00A50F6F" w:rsidRPr="00A50F6F" w:rsidRDefault="00A50F6F" w:rsidP="00A50F6F">
      <w:pPr>
        <w:numPr>
          <w:ilvl w:val="0"/>
          <w:numId w:val="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Coordination with electrical, mechanical, and plumbing penetrations.</w:t>
      </w:r>
    </w:p>
    <w:p w14:paraId="3D9D82B6" w14:textId="77777777" w:rsidR="00A50F6F" w:rsidRPr="00A50F6F" w:rsidRDefault="00A50F6F" w:rsidP="00A50F6F">
      <w:pPr>
        <w:numPr>
          <w:ilvl w:val="0"/>
          <w:numId w:val="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Required ignition barriers, thermal barriers, vapor controls, and other protective measures.</w:t>
      </w:r>
    </w:p>
    <w:p w14:paraId="5EAC61AC"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The insulation contractor shall identify the proposed foam type, installed thickness, estimated R-value, coverage area, and required protective assemblies in the bid.</w:t>
      </w:r>
    </w:p>
    <w:p w14:paraId="162BF05C"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lastRenderedPageBreak/>
        <w:t>The completed insulation system shall comply with applicable energy and building codes and be suitable for the intended conditioned shop and office use.</w:t>
      </w:r>
    </w:p>
    <w:p w14:paraId="2EB0A9FA" w14:textId="77777777" w:rsidR="00A50F6F" w:rsidRPr="0033649B" w:rsidRDefault="00A50F6F" w:rsidP="00A50F6F">
      <w:pPr>
        <w:shd w:val="clear" w:color="auto" w:fill="FCFCFC"/>
        <w:spacing w:before="100" w:beforeAutospacing="1" w:after="100" w:afterAutospacing="1" w:line="240" w:lineRule="auto"/>
        <w:outlineLvl w:val="1"/>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11. RESTROOM FIXTURES, PARTITIONS, AND ACCESSORIES</w:t>
      </w:r>
    </w:p>
    <w:p w14:paraId="4A75AA45"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a complete restroom fixture package and installation within the designated restroom area.</w:t>
      </w:r>
    </w:p>
    <w:p w14:paraId="1F11F9BA" w14:textId="77777777" w:rsidR="00A50F6F" w:rsidRPr="0033649B"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A. Toilet</w:t>
      </w:r>
    </w:p>
    <w:p w14:paraId="0FA61430"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and install one toilet, complete with bowl, tank or flushometer assembly as appropriate, seat, mounting hardware, water supply connection, and sanitary drainage connection.</w:t>
      </w:r>
    </w:p>
    <w:p w14:paraId="71613114" w14:textId="77777777" w:rsidR="00A50F6F" w:rsidRPr="0033649B"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B. Polymer Toilet Partitions</w:t>
      </w:r>
    </w:p>
    <w:p w14:paraId="38A4BC95"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and install polymer toilet partitions, including required privacy panels, pilasters, doors, mounting hardware, brackets, and anchoring.</w:t>
      </w:r>
    </w:p>
    <w:p w14:paraId="22E384C2"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Partition configuration shall be coordinated with the approved restroom layout and required clearances.</w:t>
      </w:r>
    </w:p>
    <w:p w14:paraId="0D68DE25" w14:textId="77777777" w:rsidR="00A50F6F" w:rsidRPr="0033649B"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C. Urinal</w:t>
      </w:r>
    </w:p>
    <w:p w14:paraId="0B1EF8DA"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and install one urinal, complete with flush valve, water supply connection, sanitary drain connection, mounting hardware, and required accessories.</w:t>
      </w:r>
    </w:p>
    <w:p w14:paraId="3E3D7AA5" w14:textId="77777777" w:rsidR="00A50F6F" w:rsidRPr="0033649B"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D. Restroom Sink and Faucet</w:t>
      </w:r>
    </w:p>
    <w:p w14:paraId="5796CF4D"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and install one restroom sink or lavatory, complete with:</w:t>
      </w:r>
    </w:p>
    <w:p w14:paraId="4F9BA220" w14:textId="77777777" w:rsidR="00A50F6F" w:rsidRPr="00A50F6F" w:rsidRDefault="00A50F6F" w:rsidP="00A50F6F">
      <w:pPr>
        <w:numPr>
          <w:ilvl w:val="0"/>
          <w:numId w:val="9"/>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Faucet.</w:t>
      </w:r>
    </w:p>
    <w:p w14:paraId="20A787B5" w14:textId="77777777" w:rsidR="00A50F6F" w:rsidRDefault="00A50F6F" w:rsidP="00A50F6F">
      <w:pPr>
        <w:numPr>
          <w:ilvl w:val="0"/>
          <w:numId w:val="9"/>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Drain assembly and trap.</w:t>
      </w:r>
    </w:p>
    <w:p w14:paraId="00D0C4AB" w14:textId="14DAF283" w:rsidR="00BB26B6" w:rsidRPr="00A50F6F" w:rsidRDefault="00BB26B6" w:rsidP="00A50F6F">
      <w:pPr>
        <w:numPr>
          <w:ilvl w:val="0"/>
          <w:numId w:val="9"/>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Pr>
          <w:rFonts w:ascii="Segoe UI" w:eastAsia="Times New Roman" w:hAnsi="Segoe UI" w:cs="Segoe UI"/>
          <w:color w:val="0D0D0D"/>
          <w:kern w:val="0"/>
          <w14:ligatures w14:val="none"/>
        </w:rPr>
        <w:t>Under sink instant water heater</w:t>
      </w:r>
    </w:p>
    <w:p w14:paraId="560DFBAD" w14:textId="77777777" w:rsidR="00A50F6F" w:rsidRPr="00A50F6F" w:rsidRDefault="00A50F6F" w:rsidP="00A50F6F">
      <w:pPr>
        <w:numPr>
          <w:ilvl w:val="0"/>
          <w:numId w:val="9"/>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 xml:space="preserve">Hot and </w:t>
      </w:r>
      <w:proofErr w:type="gramStart"/>
      <w:r w:rsidRPr="00A50F6F">
        <w:rPr>
          <w:rFonts w:ascii="Segoe UI" w:eastAsia="Times New Roman" w:hAnsi="Segoe UI" w:cs="Segoe UI"/>
          <w:color w:val="0D0D0D"/>
          <w:kern w:val="0"/>
          <w14:ligatures w14:val="none"/>
        </w:rPr>
        <w:t>cold water</w:t>
      </w:r>
      <w:proofErr w:type="gramEnd"/>
      <w:r w:rsidRPr="00A50F6F">
        <w:rPr>
          <w:rFonts w:ascii="Segoe UI" w:eastAsia="Times New Roman" w:hAnsi="Segoe UI" w:cs="Segoe UI"/>
          <w:color w:val="0D0D0D"/>
          <w:kern w:val="0"/>
          <w14:ligatures w14:val="none"/>
        </w:rPr>
        <w:t xml:space="preserve"> supply lines.</w:t>
      </w:r>
    </w:p>
    <w:p w14:paraId="717CFC47" w14:textId="77777777" w:rsidR="00A50F6F" w:rsidRPr="00A50F6F" w:rsidRDefault="00A50F6F" w:rsidP="00A50F6F">
      <w:pPr>
        <w:numPr>
          <w:ilvl w:val="0"/>
          <w:numId w:val="9"/>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Shutoff valves.</w:t>
      </w:r>
    </w:p>
    <w:p w14:paraId="62E7273A" w14:textId="77777777" w:rsidR="00A50F6F" w:rsidRPr="00A50F6F" w:rsidRDefault="00A50F6F" w:rsidP="00A50F6F">
      <w:pPr>
        <w:numPr>
          <w:ilvl w:val="0"/>
          <w:numId w:val="9"/>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Required plumbing connections.</w:t>
      </w:r>
    </w:p>
    <w:p w14:paraId="58D8CA97" w14:textId="77777777" w:rsidR="00A50F6F" w:rsidRPr="00A50F6F" w:rsidRDefault="00A50F6F" w:rsidP="00A50F6F">
      <w:pPr>
        <w:numPr>
          <w:ilvl w:val="0"/>
          <w:numId w:val="9"/>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Mounting hardware and installation accessories.</w:t>
      </w:r>
    </w:p>
    <w:p w14:paraId="0FE0D9A0" w14:textId="77777777" w:rsidR="00A50F6F" w:rsidRPr="0033649B"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E. Restroom Mirror</w:t>
      </w:r>
    </w:p>
    <w:p w14:paraId="40098FA3"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and install one wall-mounted mirror above the restroom sink, including mounting hardware and secure attachment.</w:t>
      </w:r>
    </w:p>
    <w:p w14:paraId="49D8491D" w14:textId="77777777" w:rsidR="00A50F6F" w:rsidRPr="0033649B"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F. Plumbing and Ventilation</w:t>
      </w:r>
    </w:p>
    <w:p w14:paraId="0979C2C4"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 xml:space="preserve">Include the plumbing distribution and connections necessary for the toilet, urinal, and sink, including hot and </w:t>
      </w:r>
      <w:proofErr w:type="gramStart"/>
      <w:r w:rsidRPr="00A50F6F">
        <w:rPr>
          <w:rFonts w:ascii="Segoe UI" w:eastAsia="Times New Roman" w:hAnsi="Segoe UI" w:cs="Segoe UI"/>
          <w:color w:val="0D0D0D"/>
          <w:kern w:val="0"/>
          <w14:ligatures w14:val="none"/>
        </w:rPr>
        <w:t>cold water</w:t>
      </w:r>
      <w:proofErr w:type="gramEnd"/>
      <w:r w:rsidRPr="00A50F6F">
        <w:rPr>
          <w:rFonts w:ascii="Segoe UI" w:eastAsia="Times New Roman" w:hAnsi="Segoe UI" w:cs="Segoe UI"/>
          <w:color w:val="0D0D0D"/>
          <w:kern w:val="0"/>
          <w14:ligatures w14:val="none"/>
        </w:rPr>
        <w:t xml:space="preserve"> piping, sanitary drainage, vent piping, shutoff valves, and required fittings.</w:t>
      </w:r>
    </w:p>
    <w:p w14:paraId="1F319BE4"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lastRenderedPageBreak/>
        <w:t>Provide restroom lighting, electrical provisions, and mechanical exhaust ventilation as required by the approved design and applicable codes.</w:t>
      </w:r>
    </w:p>
    <w:p w14:paraId="4D3646A1"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Coordinate all fixture placements and partition dimensions with plumbing rough-ins, accessibility requirements, and the final restroom layout.</w:t>
      </w:r>
    </w:p>
    <w:p w14:paraId="36406F4C" w14:textId="77777777" w:rsidR="00A50F6F" w:rsidRPr="0033649B" w:rsidRDefault="00A50F6F" w:rsidP="00A50F6F">
      <w:pPr>
        <w:shd w:val="clear" w:color="auto" w:fill="FCFCFC"/>
        <w:spacing w:before="100" w:beforeAutospacing="1" w:after="100" w:afterAutospacing="1" w:line="240" w:lineRule="auto"/>
        <w:outlineLvl w:val="1"/>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12. PLUMBING AND WATER SERVICE</w:t>
      </w:r>
    </w:p>
    <w:p w14:paraId="60FA8429" w14:textId="77777777" w:rsidR="00A50F6F" w:rsidRPr="0033649B"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A. Building Water Connection</w:t>
      </w:r>
    </w:p>
    <w:p w14:paraId="05ACF2AA"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 xml:space="preserve">A water connection is reported to be located near the proposed building, and a new water meter is not </w:t>
      </w:r>
      <w:proofErr w:type="gramStart"/>
      <w:r w:rsidRPr="00A50F6F">
        <w:rPr>
          <w:rFonts w:ascii="Segoe UI" w:eastAsia="Times New Roman" w:hAnsi="Segoe UI" w:cs="Segoe UI"/>
          <w:color w:val="0D0D0D"/>
          <w:kern w:val="0"/>
          <w14:ligatures w14:val="none"/>
        </w:rPr>
        <w:t>anticipated</w:t>
      </w:r>
      <w:proofErr w:type="gramEnd"/>
      <w:r w:rsidRPr="00A50F6F">
        <w:rPr>
          <w:rFonts w:ascii="Segoe UI" w:eastAsia="Times New Roman" w:hAnsi="Segoe UI" w:cs="Segoe UI"/>
          <w:color w:val="0D0D0D"/>
          <w:kern w:val="0"/>
          <w14:ligatures w14:val="none"/>
        </w:rPr>
        <w:t xml:space="preserve"> to be required.</w:t>
      </w:r>
    </w:p>
    <w:p w14:paraId="56E60819"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Verify the existing connection and provide a separate price for the water service piping from the available connection to the building.</w:t>
      </w:r>
    </w:p>
    <w:p w14:paraId="51D18497"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Include required trenching, piping, valves, fittings, connections, and installation. Identify applicable utility charges and any necessary modifications separately.</w:t>
      </w:r>
    </w:p>
    <w:p w14:paraId="6DD88911" w14:textId="77777777" w:rsidR="00A50F6F" w:rsidRPr="0033649B"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B. Interior Plumbing</w:t>
      </w:r>
    </w:p>
    <w:p w14:paraId="270F46D1" w14:textId="5A77AD6A" w:rsid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 xml:space="preserve">Provide the water supply, sanitary drainage, </w:t>
      </w:r>
      <w:r w:rsidR="00F90853">
        <w:rPr>
          <w:rFonts w:ascii="Segoe UI" w:eastAsia="Times New Roman" w:hAnsi="Segoe UI" w:cs="Segoe UI"/>
          <w:color w:val="0D0D0D"/>
          <w:kern w:val="0"/>
          <w14:ligatures w14:val="none"/>
        </w:rPr>
        <w:t xml:space="preserve">air distribution piping </w:t>
      </w:r>
      <w:r w:rsidRPr="00A50F6F">
        <w:rPr>
          <w:rFonts w:ascii="Segoe UI" w:eastAsia="Times New Roman" w:hAnsi="Segoe UI" w:cs="Segoe UI"/>
          <w:color w:val="0D0D0D"/>
          <w:kern w:val="0"/>
          <w14:ligatures w14:val="none"/>
        </w:rPr>
        <w:t>and vent piping necessary for the restroom fixtures and any other plumbing shown on the approved plan.</w:t>
      </w:r>
    </w:p>
    <w:p w14:paraId="2F80F93A" w14:textId="540E659F" w:rsidR="00F90853" w:rsidRPr="00A50F6F" w:rsidRDefault="00F90853"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Pr>
          <w:rFonts w:ascii="Segoe UI" w:eastAsia="Times New Roman" w:hAnsi="Segoe UI" w:cs="Segoe UI"/>
          <w:color w:val="0D0D0D"/>
          <w:kern w:val="0"/>
          <w14:ligatures w14:val="none"/>
        </w:rPr>
        <w:t xml:space="preserve">Air distribution piping system shall have outlets on each side of all garage doors, a minimum of </w:t>
      </w:r>
      <w:r w:rsidR="001C7E3D">
        <w:rPr>
          <w:rFonts w:ascii="Segoe UI" w:eastAsia="Times New Roman" w:hAnsi="Segoe UI" w:cs="Segoe UI"/>
          <w:color w:val="0D0D0D"/>
          <w:kern w:val="0"/>
          <w14:ligatures w14:val="none"/>
        </w:rPr>
        <w:t xml:space="preserve">5 outlets, all back to a source location on the </w:t>
      </w:r>
      <w:r w:rsidR="009B6161">
        <w:rPr>
          <w:rFonts w:ascii="Segoe UI" w:eastAsia="Times New Roman" w:hAnsi="Segoe UI" w:cs="Segoe UI"/>
          <w:color w:val="0D0D0D"/>
          <w:kern w:val="0"/>
          <w14:ligatures w14:val="none"/>
        </w:rPr>
        <w:t>East wall adjacent to the tool storage room.</w:t>
      </w:r>
    </w:p>
    <w:p w14:paraId="101C7A4C" w14:textId="77777777" w:rsid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Complete required testing and inspections.</w:t>
      </w:r>
    </w:p>
    <w:p w14:paraId="5FF53E28" w14:textId="489C655B" w:rsidR="007A1AA2" w:rsidRPr="0033649B" w:rsidRDefault="007A1AA2" w:rsidP="00A50F6F">
      <w:pPr>
        <w:shd w:val="clear" w:color="auto" w:fill="FCFCFC"/>
        <w:spacing w:before="100" w:beforeAutospacing="1" w:after="100" w:afterAutospacing="1" w:line="240" w:lineRule="auto"/>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C. Basin sink</w:t>
      </w:r>
    </w:p>
    <w:p w14:paraId="4E2D13B7" w14:textId="60C320F0" w:rsidR="007A1AA2" w:rsidRPr="00C91302" w:rsidRDefault="00C91302"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Pr>
          <w:rFonts w:ascii="Segoe UI" w:eastAsia="Times New Roman" w:hAnsi="Segoe UI" w:cs="Segoe UI"/>
          <w:color w:val="0D0D0D"/>
          <w:kern w:val="0"/>
          <w14:ligatures w14:val="none"/>
        </w:rPr>
        <w:t>Provide and install</w:t>
      </w:r>
      <w:r w:rsidR="00D05FD0">
        <w:rPr>
          <w:rFonts w:ascii="Segoe UI" w:eastAsia="Times New Roman" w:hAnsi="Segoe UI" w:cs="Segoe UI"/>
          <w:color w:val="0D0D0D"/>
          <w:kern w:val="0"/>
          <w14:ligatures w14:val="none"/>
        </w:rPr>
        <w:t xml:space="preserve"> one fiberglass basin</w:t>
      </w:r>
      <w:r w:rsidR="009359F6">
        <w:rPr>
          <w:rFonts w:ascii="Segoe UI" w:eastAsia="Times New Roman" w:hAnsi="Segoe UI" w:cs="Segoe UI"/>
          <w:color w:val="0D0D0D"/>
          <w:kern w:val="0"/>
          <w14:ligatures w14:val="none"/>
        </w:rPr>
        <w:t xml:space="preserve"> sink in the shop area on the wall between </w:t>
      </w:r>
      <w:r w:rsidR="00667D42">
        <w:rPr>
          <w:rFonts w:ascii="Segoe UI" w:eastAsia="Times New Roman" w:hAnsi="Segoe UI" w:cs="Segoe UI"/>
          <w:color w:val="0D0D0D"/>
          <w:kern w:val="0"/>
          <w14:ligatures w14:val="none"/>
        </w:rPr>
        <w:t>the two office doors</w:t>
      </w:r>
      <w:r w:rsidR="00EF46B9">
        <w:rPr>
          <w:rFonts w:ascii="Segoe UI" w:eastAsia="Times New Roman" w:hAnsi="Segoe UI" w:cs="Segoe UI"/>
          <w:color w:val="0D0D0D"/>
          <w:kern w:val="0"/>
          <w14:ligatures w14:val="none"/>
        </w:rPr>
        <w:t>.</w:t>
      </w:r>
    </w:p>
    <w:p w14:paraId="2F8C7C31" w14:textId="77777777" w:rsidR="00A50F6F" w:rsidRPr="0033649B" w:rsidRDefault="00A50F6F" w:rsidP="00A50F6F">
      <w:pPr>
        <w:shd w:val="clear" w:color="auto" w:fill="FCFCFC"/>
        <w:spacing w:before="100" w:beforeAutospacing="1" w:after="100" w:afterAutospacing="1" w:line="240" w:lineRule="auto"/>
        <w:outlineLvl w:val="1"/>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13. AEROBIC WASTEWATER TREATMENT SYSTEM</w:t>
      </w:r>
    </w:p>
    <w:p w14:paraId="3B8541B0" w14:textId="2E96577E"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pricing for a new aerobic wastewater treatment system suitable for the intended building occupancy and wastewater usage.</w:t>
      </w:r>
    </w:p>
    <w:p w14:paraId="0235C745"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The proposal shall include, as applicable:</w:t>
      </w:r>
    </w:p>
    <w:p w14:paraId="642A5CBC" w14:textId="77777777" w:rsidR="00A50F6F" w:rsidRPr="00A50F6F" w:rsidRDefault="00A50F6F" w:rsidP="00A50F6F">
      <w:pPr>
        <w:numPr>
          <w:ilvl w:val="0"/>
          <w:numId w:val="1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Site evaluation and system design.</w:t>
      </w:r>
    </w:p>
    <w:p w14:paraId="48347AC1" w14:textId="77777777" w:rsidR="00A50F6F" w:rsidRPr="00A50F6F" w:rsidRDefault="00A50F6F" w:rsidP="00A50F6F">
      <w:pPr>
        <w:numPr>
          <w:ilvl w:val="0"/>
          <w:numId w:val="1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Required permits and approvals.</w:t>
      </w:r>
    </w:p>
    <w:p w14:paraId="20562285" w14:textId="77777777" w:rsidR="00A50F6F" w:rsidRPr="00A50F6F" w:rsidRDefault="00A50F6F" w:rsidP="00A50F6F">
      <w:pPr>
        <w:numPr>
          <w:ilvl w:val="0"/>
          <w:numId w:val="1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proofErr w:type="gramStart"/>
      <w:r w:rsidRPr="00A50F6F">
        <w:rPr>
          <w:rFonts w:ascii="Segoe UI" w:eastAsia="Times New Roman" w:hAnsi="Segoe UI" w:cs="Segoe UI"/>
          <w:color w:val="0D0D0D"/>
          <w:kern w:val="0"/>
          <w14:ligatures w14:val="none"/>
        </w:rPr>
        <w:t>Tanks</w:t>
      </w:r>
      <w:proofErr w:type="gramEnd"/>
      <w:r w:rsidRPr="00A50F6F">
        <w:rPr>
          <w:rFonts w:ascii="Segoe UI" w:eastAsia="Times New Roman" w:hAnsi="Segoe UI" w:cs="Segoe UI"/>
          <w:color w:val="0D0D0D"/>
          <w:kern w:val="0"/>
          <w14:ligatures w14:val="none"/>
        </w:rPr>
        <w:t>, treatment equipment, and associated components.</w:t>
      </w:r>
    </w:p>
    <w:p w14:paraId="23770B14" w14:textId="77777777" w:rsidR="00A50F6F" w:rsidRPr="00A50F6F" w:rsidRDefault="00A50F6F" w:rsidP="00A50F6F">
      <w:pPr>
        <w:numPr>
          <w:ilvl w:val="0"/>
          <w:numId w:val="1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Excavation, installation, and backfill.</w:t>
      </w:r>
    </w:p>
    <w:p w14:paraId="28F0D20A" w14:textId="77777777" w:rsidR="00A50F6F" w:rsidRPr="00A50F6F" w:rsidRDefault="00A50F6F" w:rsidP="00A50F6F">
      <w:pPr>
        <w:numPr>
          <w:ilvl w:val="0"/>
          <w:numId w:val="1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Water and sanitary connections.</w:t>
      </w:r>
    </w:p>
    <w:p w14:paraId="39B67FF5" w14:textId="77777777" w:rsidR="00A50F6F" w:rsidRPr="00A50F6F" w:rsidRDefault="00A50F6F" w:rsidP="00A50F6F">
      <w:pPr>
        <w:numPr>
          <w:ilvl w:val="0"/>
          <w:numId w:val="1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Electrical connections and controls.</w:t>
      </w:r>
    </w:p>
    <w:p w14:paraId="2957A7EE" w14:textId="77777777" w:rsidR="00A50F6F" w:rsidRPr="00A50F6F" w:rsidRDefault="00A50F6F" w:rsidP="00A50F6F">
      <w:pPr>
        <w:numPr>
          <w:ilvl w:val="0"/>
          <w:numId w:val="1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lastRenderedPageBreak/>
        <w:t>Approved discharge or spray-field components.</w:t>
      </w:r>
    </w:p>
    <w:p w14:paraId="22D22BB5" w14:textId="77777777" w:rsidR="00A50F6F" w:rsidRPr="00A50F6F" w:rsidRDefault="00A50F6F" w:rsidP="00A50F6F">
      <w:pPr>
        <w:numPr>
          <w:ilvl w:val="0"/>
          <w:numId w:val="1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Startup, testing, and required inspections.</w:t>
      </w:r>
    </w:p>
    <w:p w14:paraId="73E374D9"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Final system sizing and configuration shall be based on applicable local and state requirements, site conditions, anticipated occupancy, plumbing fixture count, and expected wastewater demand.</w:t>
      </w:r>
    </w:p>
    <w:p w14:paraId="33644673" w14:textId="77777777" w:rsidR="00A50F6F" w:rsidRPr="0033649B" w:rsidRDefault="00A50F6F" w:rsidP="00A50F6F">
      <w:pPr>
        <w:shd w:val="clear" w:color="auto" w:fill="FCFCFC"/>
        <w:spacing w:before="100" w:beforeAutospacing="1" w:after="100" w:afterAutospacing="1" w:line="240" w:lineRule="auto"/>
        <w:outlineLvl w:val="1"/>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14. EXTERIOR CONCRETE AND SITE IMPROVEMENTS</w:t>
      </w:r>
    </w:p>
    <w:p w14:paraId="28EF65CC" w14:textId="77777777" w:rsidR="00A50F6F" w:rsidRPr="0033649B"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A. South-End Concrete Wash Pad</w:t>
      </w:r>
    </w:p>
    <w:p w14:paraId="0321098C"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and install a concrete wash pad measuring approximately 16′ × 20′ at the south end of the building.</w:t>
      </w:r>
    </w:p>
    <w:p w14:paraId="2577E972"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b/>
          <w:bCs/>
          <w:color w:val="0D0D0D"/>
          <w:kern w:val="0"/>
          <w14:ligatures w14:val="none"/>
        </w:rPr>
        <w:t>Approximate area: 320 square feet.</w:t>
      </w:r>
    </w:p>
    <w:p w14:paraId="04438CFE" w14:textId="061D3979"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proofErr w:type="gramStart"/>
      <w:r w:rsidRPr="00A50F6F">
        <w:rPr>
          <w:rFonts w:ascii="Segoe UI" w:eastAsia="Times New Roman" w:hAnsi="Segoe UI" w:cs="Segoe UI"/>
          <w:color w:val="0D0D0D"/>
          <w:kern w:val="0"/>
          <w14:ligatures w14:val="none"/>
        </w:rPr>
        <w:t>Include</w:t>
      </w:r>
      <w:proofErr w:type="gramEnd"/>
      <w:r w:rsidRPr="00A50F6F">
        <w:rPr>
          <w:rFonts w:ascii="Segoe UI" w:eastAsia="Times New Roman" w:hAnsi="Segoe UI" w:cs="Segoe UI"/>
          <w:color w:val="0D0D0D"/>
          <w:kern w:val="0"/>
          <w14:ligatures w14:val="none"/>
        </w:rPr>
        <w:t xml:space="preserve"> subgrade preparation, compaction, concrete placement, finishing, joints, and appropriate </w:t>
      </w:r>
      <w:r w:rsidR="00BB26B6">
        <w:rPr>
          <w:rFonts w:ascii="Segoe UI" w:eastAsia="Times New Roman" w:hAnsi="Segoe UI" w:cs="Segoe UI"/>
          <w:color w:val="0D0D0D"/>
          <w:kern w:val="0"/>
          <w14:ligatures w14:val="none"/>
        </w:rPr>
        <w:t xml:space="preserve">Southerly </w:t>
      </w:r>
      <w:r w:rsidRPr="00A50F6F">
        <w:rPr>
          <w:rFonts w:ascii="Segoe UI" w:eastAsia="Times New Roman" w:hAnsi="Segoe UI" w:cs="Segoe UI"/>
          <w:color w:val="0D0D0D"/>
          <w:kern w:val="0"/>
          <w14:ligatures w14:val="none"/>
        </w:rPr>
        <w:t>drainage provisions.</w:t>
      </w:r>
    </w:p>
    <w:p w14:paraId="2E8496D6" w14:textId="418B694D"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 xml:space="preserve">Establish finished elevations to prevent uncontrolled runoff toward the building or adjoining areas. </w:t>
      </w:r>
    </w:p>
    <w:p w14:paraId="2F9B49D0" w14:textId="77777777" w:rsidR="00A50F6F" w:rsidRPr="0033649B"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B. Front Concrete Approach</w:t>
      </w:r>
    </w:p>
    <w:p w14:paraId="736B81A2"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and install a concrete approach measuring approximately 50′ × 20′ in front of the overhead roll-up doors.</w:t>
      </w:r>
    </w:p>
    <w:p w14:paraId="7E591238"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b/>
          <w:bCs/>
          <w:color w:val="0D0D0D"/>
          <w:kern w:val="0"/>
          <w14:ligatures w14:val="none"/>
        </w:rPr>
        <w:t>Approximate area: 1,000 square feet.</w:t>
      </w:r>
    </w:p>
    <w:p w14:paraId="3A1CDD9D"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Include excavation as needed, subgrade preparation, compaction, concrete placement, finishing, jointing, and transitions to the building slab and surrounding grades.</w:t>
      </w:r>
    </w:p>
    <w:p w14:paraId="006E9FD7"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Concrete thickness and reinforcement shall be appropriate for anticipated vehicle and equipment loads.</w:t>
      </w:r>
    </w:p>
    <w:p w14:paraId="2EF69961" w14:textId="77777777" w:rsidR="00A50F6F" w:rsidRPr="0033649B"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C. Limestone Crusher-Run Surfacing</w:t>
      </w:r>
    </w:p>
    <w:p w14:paraId="4566E067"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and install approximately 3,500 square feet of limestone crusher-run surfacing in the designated exterior areas.</w:t>
      </w:r>
    </w:p>
    <w:p w14:paraId="16BB9D4F"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Include:</w:t>
      </w:r>
    </w:p>
    <w:p w14:paraId="368E9F3D" w14:textId="77777777" w:rsidR="00A50F6F" w:rsidRPr="00A50F6F" w:rsidRDefault="00A50F6F" w:rsidP="00A50F6F">
      <w:pPr>
        <w:numPr>
          <w:ilvl w:val="0"/>
          <w:numId w:val="1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Site grading as required.</w:t>
      </w:r>
    </w:p>
    <w:p w14:paraId="187FC233" w14:textId="77777777" w:rsidR="00A50F6F" w:rsidRPr="00A50F6F" w:rsidRDefault="00A50F6F" w:rsidP="00A50F6F">
      <w:pPr>
        <w:numPr>
          <w:ilvl w:val="0"/>
          <w:numId w:val="1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Subgrade preparation.</w:t>
      </w:r>
    </w:p>
    <w:p w14:paraId="7849EC99" w14:textId="77777777" w:rsidR="00A50F6F" w:rsidRPr="00A50F6F" w:rsidRDefault="00A50F6F" w:rsidP="00A50F6F">
      <w:pPr>
        <w:numPr>
          <w:ilvl w:val="0"/>
          <w:numId w:val="1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Aggregate delivery.</w:t>
      </w:r>
    </w:p>
    <w:p w14:paraId="4706B420" w14:textId="77777777" w:rsidR="00A50F6F" w:rsidRPr="00A50F6F" w:rsidRDefault="00A50F6F" w:rsidP="00A50F6F">
      <w:pPr>
        <w:numPr>
          <w:ilvl w:val="0"/>
          <w:numId w:val="1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Placement and spreading.</w:t>
      </w:r>
    </w:p>
    <w:p w14:paraId="673903EB" w14:textId="77777777" w:rsidR="00A50F6F" w:rsidRPr="00A50F6F" w:rsidRDefault="00A50F6F" w:rsidP="00A50F6F">
      <w:pPr>
        <w:numPr>
          <w:ilvl w:val="0"/>
          <w:numId w:val="1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Compaction and finish grading.</w:t>
      </w:r>
    </w:p>
    <w:p w14:paraId="1158357A"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lastRenderedPageBreak/>
        <w:t xml:space="preserve">Final aggregate depth, material quantity, and finished elevations shall be established based </w:t>
      </w:r>
      <w:proofErr w:type="gramStart"/>
      <w:r w:rsidRPr="00A50F6F">
        <w:rPr>
          <w:rFonts w:ascii="Segoe UI" w:eastAsia="Times New Roman" w:hAnsi="Segoe UI" w:cs="Segoe UI"/>
          <w:color w:val="0D0D0D"/>
          <w:kern w:val="0"/>
          <w14:ligatures w14:val="none"/>
        </w:rPr>
        <w:t>on site</w:t>
      </w:r>
      <w:proofErr w:type="gramEnd"/>
      <w:r w:rsidRPr="00A50F6F">
        <w:rPr>
          <w:rFonts w:ascii="Segoe UI" w:eastAsia="Times New Roman" w:hAnsi="Segoe UI" w:cs="Segoe UI"/>
          <w:color w:val="0D0D0D"/>
          <w:kern w:val="0"/>
          <w14:ligatures w14:val="none"/>
        </w:rPr>
        <w:t xml:space="preserve"> conditions and anticipated traffic.</w:t>
      </w:r>
    </w:p>
    <w:p w14:paraId="00083A67" w14:textId="77777777" w:rsidR="00A50F6F" w:rsidRPr="0033649B" w:rsidRDefault="00A50F6F" w:rsidP="00A50F6F">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D. Site Grading and Drainage</w:t>
      </w:r>
    </w:p>
    <w:p w14:paraId="56B533EB"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Grade the site to provide positive drainage away from the building and finished concrete areas.</w:t>
      </w:r>
    </w:p>
    <w:p w14:paraId="0095A88D"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Coordinate finished elevations at overhead door thresholds, personnel doors, the front approach, the wash pad, and crusher-run areas.</w:t>
      </w:r>
    </w:p>
    <w:p w14:paraId="086FD2BD"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Any required additional fill, unsuitable soil removal, drainage structures, retaining work, or stormwater improvements shall be identified and priced separately.</w:t>
      </w:r>
    </w:p>
    <w:p w14:paraId="44F441E7" w14:textId="77777777" w:rsidR="00A50F6F" w:rsidRPr="0033649B" w:rsidRDefault="00A50F6F" w:rsidP="00A50F6F">
      <w:pPr>
        <w:shd w:val="clear" w:color="auto" w:fill="FCFCFC"/>
        <w:spacing w:before="100" w:beforeAutospacing="1" w:after="100" w:afterAutospacing="1" w:line="240" w:lineRule="auto"/>
        <w:outlineLvl w:val="1"/>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15. PERMITS, INSPECTIONS, AND CODE COMPLIANCE</w:t>
      </w:r>
    </w:p>
    <w:p w14:paraId="69910475"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Identify and provide pricing for required permits, inspections, and approvals applicable to the contracted work, including building, electrical, mechanical, plumbing, wastewater, and site-related permits.</w:t>
      </w:r>
    </w:p>
    <w:p w14:paraId="7B64F43C"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Perform all work in accordance with approved plans, applicable codes, local ordinances, and manufacturer specifications.</w:t>
      </w:r>
    </w:p>
    <w:p w14:paraId="6AFAAC0A"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Coordinate required inspections and provide applicable equipment documentation, warranties, and inspection records upon completion.</w:t>
      </w:r>
    </w:p>
    <w:p w14:paraId="2DA6DA6B"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Permit fees, engineering, utility charges, testing, and other third-party costs shall be identified as included, excluded, or allowances in the contractor's proposal.</w:t>
      </w:r>
    </w:p>
    <w:p w14:paraId="75160C2A" w14:textId="77777777" w:rsidR="00A50F6F" w:rsidRPr="0033649B" w:rsidRDefault="00A50F6F" w:rsidP="00A50F6F">
      <w:pPr>
        <w:shd w:val="clear" w:color="auto" w:fill="FCFCFC"/>
        <w:spacing w:before="100" w:beforeAutospacing="1" w:after="100" w:afterAutospacing="1" w:line="240" w:lineRule="auto"/>
        <w:outlineLvl w:val="1"/>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16. COMPLETION AND CLOSEOUT</w:t>
      </w:r>
    </w:p>
    <w:p w14:paraId="69DDAA88"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Upon completion of the contracted work:</w:t>
      </w:r>
    </w:p>
    <w:p w14:paraId="77E4063C" w14:textId="77777777" w:rsidR="00A50F6F" w:rsidRPr="00A50F6F" w:rsidRDefault="00A50F6F" w:rsidP="00A50F6F">
      <w:pPr>
        <w:numPr>
          <w:ilvl w:val="0"/>
          <w:numId w:val="12"/>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Remove construction debris and surplus materials generated by the work.</w:t>
      </w:r>
    </w:p>
    <w:p w14:paraId="01D01C0B" w14:textId="77777777" w:rsidR="00A50F6F" w:rsidRPr="00A50F6F" w:rsidRDefault="00A50F6F" w:rsidP="00A50F6F">
      <w:pPr>
        <w:numPr>
          <w:ilvl w:val="0"/>
          <w:numId w:val="12"/>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Leave the building and work areas in a clean and orderly condition.</w:t>
      </w:r>
    </w:p>
    <w:p w14:paraId="27D0895F" w14:textId="77777777" w:rsidR="00A50F6F" w:rsidRPr="00A50F6F" w:rsidRDefault="00A50F6F" w:rsidP="00A50F6F">
      <w:pPr>
        <w:numPr>
          <w:ilvl w:val="0"/>
          <w:numId w:val="12"/>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Test electrical installations, lighting, and HVAC equipment.</w:t>
      </w:r>
    </w:p>
    <w:p w14:paraId="0632BDE9" w14:textId="77777777" w:rsidR="00A50F6F" w:rsidRPr="00A50F6F" w:rsidRDefault="00A50F6F" w:rsidP="00A50F6F">
      <w:pPr>
        <w:numPr>
          <w:ilvl w:val="0"/>
          <w:numId w:val="12"/>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Verify operation of overhead doors and associated operators.</w:t>
      </w:r>
    </w:p>
    <w:p w14:paraId="63AC4731" w14:textId="77777777" w:rsidR="00A50F6F" w:rsidRPr="00A50F6F" w:rsidRDefault="00A50F6F" w:rsidP="00A50F6F">
      <w:pPr>
        <w:numPr>
          <w:ilvl w:val="0"/>
          <w:numId w:val="12"/>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Verify operation of installed plumbing fixtures and the wastewater system as applicable.</w:t>
      </w:r>
    </w:p>
    <w:p w14:paraId="633421CD" w14:textId="77777777" w:rsidR="00A50F6F" w:rsidRPr="00A50F6F" w:rsidRDefault="00A50F6F" w:rsidP="00A50F6F">
      <w:pPr>
        <w:numPr>
          <w:ilvl w:val="0"/>
          <w:numId w:val="12"/>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Complete required inspections and address applicable punch-list items.</w:t>
      </w:r>
    </w:p>
    <w:p w14:paraId="6201B11A" w14:textId="77777777" w:rsidR="00A50F6F" w:rsidRPr="00A50F6F" w:rsidRDefault="00A50F6F" w:rsidP="00A50F6F">
      <w:pPr>
        <w:numPr>
          <w:ilvl w:val="0"/>
          <w:numId w:val="12"/>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Provide available equipment manuals, warranties, and relevant inspection documentation.</w:t>
      </w:r>
    </w:p>
    <w:p w14:paraId="75F42768" w14:textId="77777777" w:rsidR="00A50F6F" w:rsidRPr="0033649B" w:rsidRDefault="00A50F6F" w:rsidP="00A50F6F">
      <w:pPr>
        <w:shd w:val="clear" w:color="auto" w:fill="FCFCFC"/>
        <w:spacing w:before="100" w:beforeAutospacing="1" w:after="100" w:afterAutospacing="1" w:line="240" w:lineRule="auto"/>
        <w:outlineLvl w:val="1"/>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17. CONTRACTOR BID BREAKDOWN</w:t>
      </w:r>
    </w:p>
    <w:p w14:paraId="3298AF60"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Contractors shall provide itemized pricing for the following:</w:t>
      </w:r>
    </w:p>
    <w:p w14:paraId="268CD39D"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Engineered 70′ × 40′ post-frame building package and erection.</w:t>
      </w:r>
    </w:p>
    <w:p w14:paraId="039EEA6E"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Gray metal roofing, siding, trim, flashing, and weatherproofing.</w:t>
      </w:r>
    </w:p>
    <w:p w14:paraId="029440E0"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lastRenderedPageBreak/>
        <w:t>Canister-style roll-up overhead doors and operators.</w:t>
      </w:r>
    </w:p>
    <w:p w14:paraId="0C898CB9"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Aluminum exterior personnel door.</w:t>
      </w:r>
    </w:p>
    <w:p w14:paraId="13E8434B"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Interior plywood-faced doors and hardware.</w:t>
      </w:r>
    </w:p>
    <w:p w14:paraId="506A538D"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Interior partitions and room construction.</w:t>
      </w:r>
    </w:p>
    <w:p w14:paraId="1A142579"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Concrete slab and foundation system.</w:t>
      </w:r>
    </w:p>
    <w:p w14:paraId="11EE5BA4"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Spray-foam insulation and required protective barriers.</w:t>
      </w:r>
    </w:p>
    <w:p w14:paraId="003E5D67"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Staff office millwork, approximately 12 linear feet.</w:t>
      </w:r>
    </w:p>
    <w:p w14:paraId="7391DC15"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Main shop millwork, approximately 10 linear feet.</w:t>
      </w:r>
    </w:p>
    <w:p w14:paraId="3DB4FD27" w14:textId="77777777" w:rsid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Five linear feet of sectional storage shelving.</w:t>
      </w:r>
    </w:p>
    <w:p w14:paraId="6A7DAF0C" w14:textId="01DAD47B" w:rsidR="001A4F93" w:rsidRPr="00A50F6F" w:rsidRDefault="00745969"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Pr>
          <w:rFonts w:ascii="Segoe UI" w:eastAsia="Times New Roman" w:hAnsi="Segoe UI" w:cs="Segoe UI"/>
          <w:color w:val="0D0D0D"/>
          <w:kern w:val="0"/>
          <w14:ligatures w14:val="none"/>
        </w:rPr>
        <w:t xml:space="preserve">Air distribution piping system, </w:t>
      </w:r>
      <w:r w:rsidR="00301C02">
        <w:rPr>
          <w:rFonts w:ascii="Segoe UI" w:eastAsia="Times New Roman" w:hAnsi="Segoe UI" w:cs="Segoe UI"/>
          <w:color w:val="0D0D0D"/>
          <w:kern w:val="0"/>
          <w14:ligatures w14:val="none"/>
        </w:rPr>
        <w:t>one outlet on each side of all garage doors.</w:t>
      </w:r>
    </w:p>
    <w:p w14:paraId="63609C34"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Electrical installation, including the 200-amp load center and branch circuitry.</w:t>
      </w:r>
    </w:p>
    <w:p w14:paraId="0C556B55"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New 200-amp electrical service from the existing pole-mounted equipment.</w:t>
      </w:r>
    </w:p>
    <w:p w14:paraId="440359B2"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Interior LED low-bay lighting.</w:t>
      </w:r>
    </w:p>
    <w:p w14:paraId="4F94D5E2"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Minimum four exterior LED wall-pack fixtures.</w:t>
      </w:r>
    </w:p>
    <w:p w14:paraId="1BDE1F3D"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HVAC equipment and installation.</w:t>
      </w:r>
    </w:p>
    <w:p w14:paraId="33611C5C"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Restroom toilet and plumbing connections.</w:t>
      </w:r>
    </w:p>
    <w:p w14:paraId="2F89CDEA"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Polymer toilet partitions and installation.</w:t>
      </w:r>
    </w:p>
    <w:p w14:paraId="54AD5157"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Urinal, flush valve, and plumbing connections.</w:t>
      </w:r>
    </w:p>
    <w:p w14:paraId="18164D73"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Restroom sink, faucet, and plumbing connections.</w:t>
      </w:r>
    </w:p>
    <w:p w14:paraId="2AA5FC43"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Wall-mounted restroom mirror.</w:t>
      </w:r>
    </w:p>
    <w:p w14:paraId="3CCB54C1"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Interior plumbing, sanitary drainage, and ventilation.</w:t>
      </w:r>
    </w:p>
    <w:p w14:paraId="5F7F55B7"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New aerobic wastewater treatment system.</w:t>
      </w:r>
    </w:p>
    <w:p w14:paraId="33083302"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Water service connection.</w:t>
      </w:r>
    </w:p>
    <w:p w14:paraId="5C99B249"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South-end 16′ × 20′ concrete wash pad.</w:t>
      </w:r>
    </w:p>
    <w:p w14:paraId="0F597D34"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Front 50′ × 20′ concrete approach.</w:t>
      </w:r>
    </w:p>
    <w:p w14:paraId="7724EFD5"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Approximately 3,500 square feet of limestone crusher-run surfacing.</w:t>
      </w:r>
    </w:p>
    <w:p w14:paraId="5F11A434"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Site preparation, grading, and drainage.</w:t>
      </w:r>
    </w:p>
    <w:p w14:paraId="42D55966"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Permits, inspections, and applicable utility fees.</w:t>
      </w:r>
    </w:p>
    <w:p w14:paraId="0DD37739" w14:textId="77777777" w:rsidR="00A50F6F" w:rsidRPr="00A50F6F" w:rsidRDefault="00A50F6F" w:rsidP="00A50F6F">
      <w:pPr>
        <w:numPr>
          <w:ilvl w:val="0"/>
          <w:numId w:val="13"/>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Additional required work, allowances, and applicable taxes.</w:t>
      </w:r>
    </w:p>
    <w:p w14:paraId="04917F08"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All proposals shall identify material specifications, quantities, exclusions, allowances, unit prices where appropriate, anticipated lead times, and estimated construction duration.</w:t>
      </w:r>
    </w:p>
    <w:p w14:paraId="36A94264" w14:textId="538E677E" w:rsidR="00C15C40" w:rsidRPr="0033649B" w:rsidRDefault="00C15C40" w:rsidP="00C15C40">
      <w:pPr>
        <w:shd w:val="clear" w:color="auto" w:fill="FCFCFC"/>
        <w:spacing w:before="100" w:beforeAutospacing="1" w:after="100" w:afterAutospacing="1" w:line="240" w:lineRule="auto"/>
        <w:outlineLvl w:val="1"/>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18. ADD ALTERNATES – EXISTING BUILDING REPAIRS AND EXTERIOR IMPROVEMENTS</w:t>
      </w:r>
    </w:p>
    <w:p w14:paraId="1664C322" w14:textId="77777777" w:rsidR="00C15C40" w:rsidRPr="00C15C40" w:rsidRDefault="00C15C40" w:rsidP="00C15C40">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 xml:space="preserve">The </w:t>
      </w:r>
      <w:proofErr w:type="gramStart"/>
      <w:r w:rsidRPr="00C15C40">
        <w:rPr>
          <w:rFonts w:ascii="Segoe UI" w:eastAsia="Times New Roman" w:hAnsi="Segoe UI" w:cs="Segoe UI"/>
          <w:color w:val="0D0D0D"/>
          <w:kern w:val="0"/>
          <w14:ligatures w14:val="none"/>
        </w:rPr>
        <w:t>following add</w:t>
      </w:r>
      <w:proofErr w:type="gramEnd"/>
      <w:r w:rsidRPr="00C15C40">
        <w:rPr>
          <w:rFonts w:ascii="Segoe UI" w:eastAsia="Times New Roman" w:hAnsi="Segoe UI" w:cs="Segoe UI"/>
          <w:color w:val="0D0D0D"/>
          <w:kern w:val="0"/>
          <w14:ligatures w14:val="none"/>
        </w:rPr>
        <w:t xml:space="preserve"> alternates </w:t>
      </w:r>
      <w:proofErr w:type="gramStart"/>
      <w:r w:rsidRPr="00C15C40">
        <w:rPr>
          <w:rFonts w:ascii="Segoe UI" w:eastAsia="Times New Roman" w:hAnsi="Segoe UI" w:cs="Segoe UI"/>
          <w:color w:val="0D0D0D"/>
          <w:kern w:val="0"/>
          <w14:ligatures w14:val="none"/>
        </w:rPr>
        <w:t>shall</w:t>
      </w:r>
      <w:proofErr w:type="gramEnd"/>
      <w:r w:rsidRPr="00C15C40">
        <w:rPr>
          <w:rFonts w:ascii="Segoe UI" w:eastAsia="Times New Roman" w:hAnsi="Segoe UI" w:cs="Segoe UI"/>
          <w:color w:val="0D0D0D"/>
          <w:kern w:val="0"/>
          <w14:ligatures w14:val="none"/>
        </w:rPr>
        <w:t xml:space="preserve"> be priced separately from the base scope of work. Contractors shall provide itemized pricing for each building and alternate listed below. Work shall include all labor, materials, equipment, demolition, disposal, installation, and associated incidentals necessary to complete the specified repairs.</w:t>
      </w:r>
    </w:p>
    <w:p w14:paraId="329EA9CC" w14:textId="26165999" w:rsidR="00C15C40" w:rsidRPr="0033649B" w:rsidRDefault="00C15C40" w:rsidP="00C15C40">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 xml:space="preserve">ADD ALTERNATE NO. 1 – </w:t>
      </w:r>
      <w:proofErr w:type="gramStart"/>
      <w:r w:rsidRPr="0033649B">
        <w:rPr>
          <w:rFonts w:ascii="Segoe UI" w:eastAsia="Times New Roman" w:hAnsi="Segoe UI" w:cs="Segoe UI"/>
          <w:b/>
          <w:bCs/>
          <w:color w:val="0D0D0D"/>
          <w:kern w:val="0"/>
          <w14:ligatures w14:val="none"/>
        </w:rPr>
        <w:t xml:space="preserve">BUILDING </w:t>
      </w:r>
      <w:r w:rsidR="00FF7384" w:rsidRPr="0033649B">
        <w:rPr>
          <w:rFonts w:ascii="Segoe UI" w:eastAsia="Times New Roman" w:hAnsi="Segoe UI" w:cs="Segoe UI"/>
          <w:b/>
          <w:bCs/>
          <w:color w:val="0D0D0D"/>
          <w:kern w:val="0"/>
          <w14:ligatures w14:val="none"/>
        </w:rPr>
        <w:t xml:space="preserve"> CART</w:t>
      </w:r>
      <w:proofErr w:type="gramEnd"/>
      <w:r w:rsidR="00FF7384" w:rsidRPr="0033649B">
        <w:rPr>
          <w:rFonts w:ascii="Segoe UI" w:eastAsia="Times New Roman" w:hAnsi="Segoe UI" w:cs="Segoe UI"/>
          <w:b/>
          <w:bCs/>
          <w:color w:val="0D0D0D"/>
          <w:kern w:val="0"/>
          <w14:ligatures w14:val="none"/>
        </w:rPr>
        <w:t xml:space="preserve"> BARN</w:t>
      </w:r>
    </w:p>
    <w:p w14:paraId="0BE4C4AA" w14:textId="77777777" w:rsidR="00C15C40" w:rsidRPr="00C15C40" w:rsidRDefault="00C15C40" w:rsidP="00C15C40">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Provide labor and materials to complete exterior metal trim repairs, door coping replacement or installation, structural framing repairs, gutter installation, and aluminum walk-through door improvements at Building 3.</w:t>
      </w:r>
    </w:p>
    <w:p w14:paraId="62596128" w14:textId="77777777" w:rsidR="00C15C40" w:rsidRPr="00C15C40" w:rsidRDefault="00C15C40" w:rsidP="00C15C40">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lastRenderedPageBreak/>
        <w:t>Scope of work shall include:</w:t>
      </w:r>
    </w:p>
    <w:p w14:paraId="19F12C9A" w14:textId="77777777" w:rsidR="00C15C40" w:rsidRPr="00C15C40" w:rsidRDefault="00C15C40" w:rsidP="00C15C40">
      <w:pPr>
        <w:numPr>
          <w:ilvl w:val="0"/>
          <w:numId w:val="16"/>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Furnish and install new metal exterior trim at designated locations, including removal and replacement of damaged or deteriorated trim as required.</w:t>
      </w:r>
    </w:p>
    <w:p w14:paraId="5448C717" w14:textId="77777777" w:rsidR="00C15C40" w:rsidRPr="00C15C40" w:rsidRDefault="00C15C40" w:rsidP="00C15C40">
      <w:pPr>
        <w:numPr>
          <w:ilvl w:val="0"/>
          <w:numId w:val="16"/>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Furnish and install new metal coping and flashing at designated door openings to provide proper weather protection and water shedding.</w:t>
      </w:r>
    </w:p>
    <w:p w14:paraId="070AB193" w14:textId="77777777" w:rsidR="00C15C40" w:rsidRPr="00C15C40" w:rsidRDefault="00C15C40" w:rsidP="00C15C40">
      <w:pPr>
        <w:numPr>
          <w:ilvl w:val="0"/>
          <w:numId w:val="16"/>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Inspect and repair or replace broken, damaged, or deteriorated framing members as required to restore structural integrity. Identify the extent of framing repairs and obtain approval for concealed or additional damage before proceeding.</w:t>
      </w:r>
    </w:p>
    <w:p w14:paraId="404AFD50" w14:textId="77777777" w:rsidR="00C15C40" w:rsidRPr="00C15C40" w:rsidRDefault="00C15C40" w:rsidP="00C15C40">
      <w:pPr>
        <w:numPr>
          <w:ilvl w:val="0"/>
          <w:numId w:val="16"/>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Furnish and install new gutters along the front and rear elevations of the building, including hangers, end caps, outlets, downspouts, and required accessories.</w:t>
      </w:r>
    </w:p>
    <w:p w14:paraId="17E4C6A6" w14:textId="77777777" w:rsidR="00C15C40" w:rsidRPr="00C15C40" w:rsidRDefault="00C15C40" w:rsidP="00C15C40">
      <w:pPr>
        <w:numPr>
          <w:ilvl w:val="0"/>
          <w:numId w:val="16"/>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Furnish and install aluminum walk-through doors at designated openings, including frames, hardware, weatherstripping, and necessary flashing and trim.</w:t>
      </w:r>
    </w:p>
    <w:p w14:paraId="3EA586F3" w14:textId="77777777" w:rsidR="00C15C40" w:rsidRPr="00C15C40" w:rsidRDefault="00C15C40" w:rsidP="00C15C40">
      <w:pPr>
        <w:numPr>
          <w:ilvl w:val="0"/>
          <w:numId w:val="16"/>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Seal and weatherproof all affected openings, joints, and penetrations.</w:t>
      </w:r>
    </w:p>
    <w:p w14:paraId="6F36FE67" w14:textId="77777777" w:rsidR="00C15C40" w:rsidRPr="00C15C40" w:rsidRDefault="00C15C40" w:rsidP="00C15C40">
      <w:pPr>
        <w:numPr>
          <w:ilvl w:val="0"/>
          <w:numId w:val="16"/>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Remove and dispose of debris generated by the work.</w:t>
      </w:r>
    </w:p>
    <w:p w14:paraId="2BCAA55D" w14:textId="77777777" w:rsidR="00C15C40" w:rsidRPr="0033649B" w:rsidRDefault="00C15C40" w:rsidP="00C15C40">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ADD ALTERNATE NO. 2 – BUILDING 2</w:t>
      </w:r>
    </w:p>
    <w:p w14:paraId="1836A2A6" w14:textId="77777777" w:rsidR="00C15C40" w:rsidRPr="00C15C40" w:rsidRDefault="00C15C40" w:rsidP="00C15C40">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Provide the same general scope of exterior improvements and repairs at Building 2.</w:t>
      </w:r>
    </w:p>
    <w:p w14:paraId="030A872F" w14:textId="77777777" w:rsidR="00C15C40" w:rsidRPr="00C15C40" w:rsidRDefault="00C15C40" w:rsidP="00C15C40">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Scope of work shall include:</w:t>
      </w:r>
    </w:p>
    <w:p w14:paraId="45F0D77D" w14:textId="77777777" w:rsidR="00C15C40" w:rsidRPr="00C15C40" w:rsidRDefault="00C15C40" w:rsidP="00C15C40">
      <w:pPr>
        <w:numPr>
          <w:ilvl w:val="0"/>
          <w:numId w:val="1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New or replacement exterior metal trim at designated locations.</w:t>
      </w:r>
    </w:p>
    <w:p w14:paraId="43879FD8" w14:textId="77777777" w:rsidR="00C15C40" w:rsidRPr="00C15C40" w:rsidRDefault="00C15C40" w:rsidP="00C15C40">
      <w:pPr>
        <w:numPr>
          <w:ilvl w:val="0"/>
          <w:numId w:val="1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New metal door copings and flashing at designated door openings.</w:t>
      </w:r>
    </w:p>
    <w:p w14:paraId="450BEC3F" w14:textId="77777777" w:rsidR="00C15C40" w:rsidRPr="00C15C40" w:rsidRDefault="00C15C40" w:rsidP="00C15C40">
      <w:pPr>
        <w:numPr>
          <w:ilvl w:val="0"/>
          <w:numId w:val="1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Repair or replacement of broken, damaged, or deteriorated framing members.</w:t>
      </w:r>
    </w:p>
    <w:p w14:paraId="7573115D" w14:textId="77777777" w:rsidR="00C15C40" w:rsidRPr="00C15C40" w:rsidRDefault="00C15C40" w:rsidP="00C15C40">
      <w:pPr>
        <w:numPr>
          <w:ilvl w:val="0"/>
          <w:numId w:val="1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New gutters along the front and rear elevations, including downspouts and required accessories.</w:t>
      </w:r>
    </w:p>
    <w:p w14:paraId="5A6E0CE0" w14:textId="77777777" w:rsidR="00C15C40" w:rsidRPr="00C15C40" w:rsidRDefault="00C15C40" w:rsidP="00C15C40">
      <w:pPr>
        <w:numPr>
          <w:ilvl w:val="0"/>
          <w:numId w:val="1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Aluminum walk-through doors at designated openings, including frames, hardware, weatherstripping, flashing, and trim.</w:t>
      </w:r>
    </w:p>
    <w:p w14:paraId="4AF0E363" w14:textId="77777777" w:rsidR="00C15C40" w:rsidRPr="00C15C40" w:rsidRDefault="00C15C40" w:rsidP="00C15C40">
      <w:pPr>
        <w:numPr>
          <w:ilvl w:val="0"/>
          <w:numId w:val="1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 xml:space="preserve">Sealing and </w:t>
      </w:r>
      <w:proofErr w:type="gramStart"/>
      <w:r w:rsidRPr="00C15C40">
        <w:rPr>
          <w:rFonts w:ascii="Segoe UI" w:eastAsia="Times New Roman" w:hAnsi="Segoe UI" w:cs="Segoe UI"/>
          <w:color w:val="0D0D0D"/>
          <w:kern w:val="0"/>
          <w14:ligatures w14:val="none"/>
        </w:rPr>
        <w:t>weatherproofing of</w:t>
      </w:r>
      <w:proofErr w:type="gramEnd"/>
      <w:r w:rsidRPr="00C15C40">
        <w:rPr>
          <w:rFonts w:ascii="Segoe UI" w:eastAsia="Times New Roman" w:hAnsi="Segoe UI" w:cs="Segoe UI"/>
          <w:color w:val="0D0D0D"/>
          <w:kern w:val="0"/>
          <w14:ligatures w14:val="none"/>
        </w:rPr>
        <w:t xml:space="preserve"> affected building components.</w:t>
      </w:r>
    </w:p>
    <w:p w14:paraId="16502A07" w14:textId="77777777" w:rsidR="00C15C40" w:rsidRPr="00C15C40" w:rsidRDefault="00C15C40" w:rsidP="00C15C40">
      <w:pPr>
        <w:numPr>
          <w:ilvl w:val="0"/>
          <w:numId w:val="1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Removal and disposal of debris generated by the work.</w:t>
      </w:r>
    </w:p>
    <w:p w14:paraId="1C6918F3" w14:textId="76941B01" w:rsidR="00C15C40" w:rsidRPr="0033649B" w:rsidRDefault="00C15C40" w:rsidP="00C15C40">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 xml:space="preserve">ADD ALTERNATE NO. 3 – BUILDING </w:t>
      </w:r>
      <w:r w:rsidR="00FF7384" w:rsidRPr="0033649B">
        <w:rPr>
          <w:rFonts w:ascii="Segoe UI" w:eastAsia="Times New Roman" w:hAnsi="Segoe UI" w:cs="Segoe UI"/>
          <w:b/>
          <w:bCs/>
          <w:color w:val="0D0D0D"/>
          <w:kern w:val="0"/>
          <w14:ligatures w14:val="none"/>
        </w:rPr>
        <w:t>3</w:t>
      </w:r>
    </w:p>
    <w:p w14:paraId="06EEE3EB" w14:textId="77777777" w:rsidR="00C15C40" w:rsidRPr="00C15C40" w:rsidRDefault="00C15C40" w:rsidP="00C15C40">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Provide the same general scope of exterior improvements and repairs at Building 1.</w:t>
      </w:r>
    </w:p>
    <w:p w14:paraId="2A3DA256" w14:textId="38B71174" w:rsidR="009064EE" w:rsidRPr="00C15C40" w:rsidRDefault="00C15C40" w:rsidP="00C15C40">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Scope of work shall include:</w:t>
      </w:r>
    </w:p>
    <w:p w14:paraId="5013D889" w14:textId="307E716B" w:rsidR="009064EE" w:rsidRDefault="009064EE" w:rsidP="00C15C40">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Pr>
          <w:rFonts w:ascii="Segoe UI" w:eastAsia="Times New Roman" w:hAnsi="Segoe UI" w:cs="Segoe UI"/>
          <w:color w:val="0D0D0D"/>
          <w:kern w:val="0"/>
          <w14:ligatures w14:val="none"/>
        </w:rPr>
        <w:t>Replacement of existing garage door</w:t>
      </w:r>
    </w:p>
    <w:p w14:paraId="45250BBF" w14:textId="62256801" w:rsidR="00C15C40" w:rsidRPr="00C15C40" w:rsidRDefault="00C15C40" w:rsidP="00C15C40">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New or replacement exterior metal trim at designated locations.</w:t>
      </w:r>
    </w:p>
    <w:p w14:paraId="394066B1" w14:textId="77777777" w:rsidR="00C15C40" w:rsidRPr="00C15C40" w:rsidRDefault="00C15C40" w:rsidP="00C15C40">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New metal door copings and flashing at designated door openings.</w:t>
      </w:r>
    </w:p>
    <w:p w14:paraId="76B07900" w14:textId="77777777" w:rsidR="00C15C40" w:rsidRPr="00C15C40" w:rsidRDefault="00C15C40" w:rsidP="00C15C40">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Repair or replacement of broken, damaged, or deteriorated framing members.</w:t>
      </w:r>
    </w:p>
    <w:p w14:paraId="6B1EF9FF" w14:textId="77777777" w:rsidR="00C15C40" w:rsidRPr="00C15C40" w:rsidRDefault="00C15C40" w:rsidP="00C15C40">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New gutters along the front and rear elevations, including downspouts and required accessories.</w:t>
      </w:r>
    </w:p>
    <w:p w14:paraId="1E69955D" w14:textId="77777777" w:rsidR="00C15C40" w:rsidRPr="00C15C40" w:rsidRDefault="00C15C40" w:rsidP="00C15C40">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Aluminum walk-through doors at designated openings, including frames, hardware, weatherstripping, flashing, and trim.</w:t>
      </w:r>
    </w:p>
    <w:p w14:paraId="5393CFA6" w14:textId="77777777" w:rsidR="00C15C40" w:rsidRPr="00C15C40" w:rsidRDefault="00C15C40" w:rsidP="00C15C40">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lastRenderedPageBreak/>
        <w:t xml:space="preserve">Sealing and </w:t>
      </w:r>
      <w:proofErr w:type="gramStart"/>
      <w:r w:rsidRPr="00C15C40">
        <w:rPr>
          <w:rFonts w:ascii="Segoe UI" w:eastAsia="Times New Roman" w:hAnsi="Segoe UI" w:cs="Segoe UI"/>
          <w:color w:val="0D0D0D"/>
          <w:kern w:val="0"/>
          <w14:ligatures w14:val="none"/>
        </w:rPr>
        <w:t>weatherproofing of</w:t>
      </w:r>
      <w:proofErr w:type="gramEnd"/>
      <w:r w:rsidRPr="00C15C40">
        <w:rPr>
          <w:rFonts w:ascii="Segoe UI" w:eastAsia="Times New Roman" w:hAnsi="Segoe UI" w:cs="Segoe UI"/>
          <w:color w:val="0D0D0D"/>
          <w:kern w:val="0"/>
          <w14:ligatures w14:val="none"/>
        </w:rPr>
        <w:t xml:space="preserve"> affected building components.</w:t>
      </w:r>
    </w:p>
    <w:p w14:paraId="6891FC5A" w14:textId="77777777" w:rsidR="00C15C40" w:rsidRPr="00C15C40" w:rsidRDefault="00C15C40" w:rsidP="00C15C40">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Removal and disposal of debris generated by the work.</w:t>
      </w:r>
    </w:p>
    <w:p w14:paraId="5FCBE791" w14:textId="77777777" w:rsidR="00FF7384" w:rsidRDefault="00FF7384" w:rsidP="00C15C40">
      <w:pPr>
        <w:shd w:val="clear" w:color="auto" w:fill="FCFCFC"/>
        <w:spacing w:before="100" w:beforeAutospacing="1" w:after="100" w:afterAutospacing="1" w:line="240" w:lineRule="auto"/>
        <w:outlineLvl w:val="2"/>
        <w:rPr>
          <w:rFonts w:ascii="Segoe UI" w:eastAsia="Times New Roman" w:hAnsi="Segoe UI" w:cs="Segoe UI"/>
          <w:b/>
          <w:bCs/>
          <w:color w:val="0D0D0D"/>
          <w:kern w:val="0"/>
          <w:sz w:val="27"/>
          <w:szCs w:val="27"/>
          <w14:ligatures w14:val="none"/>
        </w:rPr>
      </w:pPr>
    </w:p>
    <w:p w14:paraId="34FABDB8" w14:textId="77777777" w:rsidR="00FF7384" w:rsidRDefault="00FF7384" w:rsidP="00C15C40">
      <w:pPr>
        <w:shd w:val="clear" w:color="auto" w:fill="FCFCFC"/>
        <w:spacing w:before="100" w:beforeAutospacing="1" w:after="100" w:afterAutospacing="1" w:line="240" w:lineRule="auto"/>
        <w:outlineLvl w:val="2"/>
        <w:rPr>
          <w:rFonts w:ascii="Segoe UI" w:eastAsia="Times New Roman" w:hAnsi="Segoe UI" w:cs="Segoe UI"/>
          <w:b/>
          <w:bCs/>
          <w:color w:val="0D0D0D"/>
          <w:kern w:val="0"/>
          <w:sz w:val="27"/>
          <w:szCs w:val="27"/>
          <w14:ligatures w14:val="none"/>
        </w:rPr>
      </w:pPr>
    </w:p>
    <w:p w14:paraId="745297E2" w14:textId="2C7F916D" w:rsidR="00C15C40" w:rsidRPr="0033649B" w:rsidRDefault="00C15C40" w:rsidP="00C15C40">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GENERAL REQUIREMENTS FOR ALL ADD ALTERNATES</w:t>
      </w:r>
    </w:p>
    <w:p w14:paraId="1F99A9CC" w14:textId="77777777" w:rsidR="00C15C40" w:rsidRPr="00C15C40" w:rsidRDefault="00C15C40" w:rsidP="00C15C40">
      <w:pPr>
        <w:numPr>
          <w:ilvl w:val="0"/>
          <w:numId w:val="2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Contractors shall inspect each building and field-verify dimensions, existing conditions, door openings, framing damage, and required material quantities before submitting pricing.</w:t>
      </w:r>
    </w:p>
    <w:p w14:paraId="6513B1C7" w14:textId="77777777" w:rsidR="00C15C40" w:rsidRPr="00C15C40" w:rsidRDefault="00C15C40" w:rsidP="00C15C40">
      <w:pPr>
        <w:numPr>
          <w:ilvl w:val="0"/>
          <w:numId w:val="2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Provide separate lump-sum pricing for each building, with material and labor costs itemized where practical.</w:t>
      </w:r>
    </w:p>
    <w:p w14:paraId="3F9801C0" w14:textId="77777777" w:rsidR="00C15C40" w:rsidRPr="00C15C40" w:rsidRDefault="00C15C40" w:rsidP="00C15C40">
      <w:pPr>
        <w:numPr>
          <w:ilvl w:val="0"/>
          <w:numId w:val="2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Identify the quantity, size, type, and location of proposed aluminum walk-through doors.</w:t>
      </w:r>
    </w:p>
    <w:p w14:paraId="4587F027" w14:textId="77777777" w:rsidR="00C15C40" w:rsidRPr="00C15C40" w:rsidRDefault="00C15C40" w:rsidP="00C15C40">
      <w:pPr>
        <w:numPr>
          <w:ilvl w:val="0"/>
          <w:numId w:val="2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Identify gutter lengths, sizes, materials, downspout locations, and discharge arrangements.</w:t>
      </w:r>
    </w:p>
    <w:p w14:paraId="0B14D400" w14:textId="77777777" w:rsidR="00C15C40" w:rsidRPr="00C15C40" w:rsidRDefault="00C15C40" w:rsidP="00C15C40">
      <w:pPr>
        <w:numPr>
          <w:ilvl w:val="0"/>
          <w:numId w:val="2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Identify the type and extent of framing repairs included in the bid. Repairs beyond the verified scope shall be documented and submitted for approval before proceeding.</w:t>
      </w:r>
    </w:p>
    <w:p w14:paraId="3915B095" w14:textId="77777777" w:rsidR="00C15C40" w:rsidRPr="00C15C40" w:rsidRDefault="00C15C40" w:rsidP="00C15C40">
      <w:pPr>
        <w:numPr>
          <w:ilvl w:val="0"/>
          <w:numId w:val="2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New metal trim, door copings, flashing, and gutters shall be compatible with the existing building construction and selected exterior materials.</w:t>
      </w:r>
    </w:p>
    <w:p w14:paraId="102420E5" w14:textId="77777777" w:rsidR="00C15C40" w:rsidRPr="00C15C40" w:rsidRDefault="00C15C40" w:rsidP="00C15C40">
      <w:pPr>
        <w:numPr>
          <w:ilvl w:val="0"/>
          <w:numId w:val="2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All work shall be installed in accordance with applicable building codes and manufacturer requirements and shall provide a complete, weather-resistant installation.</w:t>
      </w:r>
    </w:p>
    <w:p w14:paraId="550E9FB9" w14:textId="77777777" w:rsidR="00C15C40" w:rsidRPr="00C15C40" w:rsidRDefault="00C15C40" w:rsidP="00C15C40">
      <w:pPr>
        <w:numPr>
          <w:ilvl w:val="0"/>
          <w:numId w:val="2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Clearly identify exclusions, allowances, concealed-condition provisions, and any work requiring additional engineering or authorization.</w:t>
      </w:r>
    </w:p>
    <w:p w14:paraId="2D124E54" w14:textId="77777777" w:rsidR="00C15C40" w:rsidRPr="0033649B" w:rsidRDefault="00C15C40" w:rsidP="00C15C40">
      <w:pPr>
        <w:shd w:val="clear" w:color="auto" w:fill="FCFCFC"/>
        <w:spacing w:before="100" w:beforeAutospacing="1" w:after="100" w:afterAutospacing="1" w:line="240" w:lineRule="auto"/>
        <w:outlineLvl w:val="2"/>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ADD ALTERNATE PRICING SCHEDULE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7"/>
        <w:gridCol w:w="4085"/>
        <w:gridCol w:w="1621"/>
      </w:tblGrid>
      <w:tr w:rsidR="00C15C40" w:rsidRPr="00C15C40" w14:paraId="09B4BB7E" w14:textId="77777777">
        <w:trPr>
          <w:tblHeader/>
          <w:tblCellSpacing w:w="15" w:type="dxa"/>
        </w:trPr>
        <w:tc>
          <w:tcPr>
            <w:tcW w:w="0" w:type="auto"/>
            <w:vAlign w:val="bottom"/>
            <w:hideMark/>
          </w:tcPr>
          <w:p w14:paraId="3253C95A" w14:textId="77777777" w:rsidR="00C15C40" w:rsidRPr="00C15C40" w:rsidRDefault="00C15C40" w:rsidP="00C15C40">
            <w:pPr>
              <w:spacing w:after="0" w:line="240" w:lineRule="auto"/>
              <w:jc w:val="center"/>
              <w:rPr>
                <w:rFonts w:ascii="Times New Roman" w:eastAsia="Times New Roman" w:hAnsi="Times New Roman" w:cs="Times New Roman"/>
                <w:b/>
                <w:bCs/>
                <w:kern w:val="0"/>
                <w:sz w:val="21"/>
                <w:szCs w:val="21"/>
                <w14:ligatures w14:val="none"/>
              </w:rPr>
            </w:pPr>
            <w:r w:rsidRPr="00C15C40">
              <w:rPr>
                <w:rFonts w:ascii="Times New Roman" w:eastAsia="Times New Roman" w:hAnsi="Times New Roman" w:cs="Times New Roman"/>
                <w:b/>
                <w:bCs/>
                <w:kern w:val="0"/>
                <w:sz w:val="21"/>
                <w:szCs w:val="21"/>
                <w14:ligatures w14:val="none"/>
              </w:rPr>
              <w:t>Alternate</w:t>
            </w:r>
          </w:p>
        </w:tc>
        <w:tc>
          <w:tcPr>
            <w:tcW w:w="0" w:type="auto"/>
            <w:vAlign w:val="bottom"/>
            <w:hideMark/>
          </w:tcPr>
          <w:p w14:paraId="53605D8E" w14:textId="77777777" w:rsidR="00C15C40" w:rsidRPr="00C15C40" w:rsidRDefault="00C15C40" w:rsidP="00C15C40">
            <w:pPr>
              <w:spacing w:after="0" w:line="240" w:lineRule="auto"/>
              <w:jc w:val="center"/>
              <w:rPr>
                <w:rFonts w:ascii="Times New Roman" w:eastAsia="Times New Roman" w:hAnsi="Times New Roman" w:cs="Times New Roman"/>
                <w:b/>
                <w:bCs/>
                <w:kern w:val="0"/>
                <w:sz w:val="21"/>
                <w:szCs w:val="21"/>
                <w14:ligatures w14:val="none"/>
              </w:rPr>
            </w:pPr>
            <w:r w:rsidRPr="00C15C40">
              <w:rPr>
                <w:rFonts w:ascii="Times New Roman" w:eastAsia="Times New Roman" w:hAnsi="Times New Roman" w:cs="Times New Roman"/>
                <w:b/>
                <w:bCs/>
                <w:kern w:val="0"/>
                <w:sz w:val="21"/>
                <w:szCs w:val="21"/>
                <w14:ligatures w14:val="none"/>
              </w:rPr>
              <w:t>Description</w:t>
            </w:r>
          </w:p>
        </w:tc>
        <w:tc>
          <w:tcPr>
            <w:tcW w:w="0" w:type="auto"/>
            <w:vAlign w:val="bottom"/>
            <w:hideMark/>
          </w:tcPr>
          <w:p w14:paraId="32F204F3" w14:textId="77777777" w:rsidR="00C15C40" w:rsidRPr="00C15C40" w:rsidRDefault="00C15C40" w:rsidP="00C15C40">
            <w:pPr>
              <w:spacing w:after="0" w:line="240" w:lineRule="auto"/>
              <w:jc w:val="right"/>
              <w:rPr>
                <w:rFonts w:ascii="Times New Roman" w:eastAsia="Times New Roman" w:hAnsi="Times New Roman" w:cs="Times New Roman"/>
                <w:b/>
                <w:bCs/>
                <w:kern w:val="0"/>
                <w:sz w:val="21"/>
                <w:szCs w:val="21"/>
                <w14:ligatures w14:val="none"/>
              </w:rPr>
            </w:pPr>
            <w:r w:rsidRPr="00C15C40">
              <w:rPr>
                <w:rFonts w:ascii="Times New Roman" w:eastAsia="Times New Roman" w:hAnsi="Times New Roman" w:cs="Times New Roman"/>
                <w:b/>
                <w:bCs/>
                <w:kern w:val="0"/>
                <w:sz w:val="21"/>
                <w:szCs w:val="21"/>
                <w14:ligatures w14:val="none"/>
              </w:rPr>
              <w:t>Lump-Sum Price</w:t>
            </w:r>
          </w:p>
        </w:tc>
      </w:tr>
      <w:tr w:rsidR="00C15C40" w:rsidRPr="00C15C40" w14:paraId="4FFE4C89" w14:textId="77777777">
        <w:trPr>
          <w:tblCellSpacing w:w="15" w:type="dxa"/>
        </w:trPr>
        <w:tc>
          <w:tcPr>
            <w:tcW w:w="0" w:type="auto"/>
            <w:hideMark/>
          </w:tcPr>
          <w:p w14:paraId="758982BF" w14:textId="77777777" w:rsidR="00C15C40" w:rsidRPr="00C15C40" w:rsidRDefault="00C15C40" w:rsidP="00C15C40">
            <w:pPr>
              <w:spacing w:after="0" w:line="240" w:lineRule="auto"/>
              <w:rPr>
                <w:rFonts w:ascii="Times New Roman" w:eastAsia="Times New Roman" w:hAnsi="Times New Roman" w:cs="Times New Roman"/>
                <w:kern w:val="0"/>
                <w:sz w:val="21"/>
                <w:szCs w:val="21"/>
                <w14:ligatures w14:val="none"/>
              </w:rPr>
            </w:pPr>
            <w:r w:rsidRPr="00C15C40">
              <w:rPr>
                <w:rFonts w:ascii="Times New Roman" w:eastAsia="Times New Roman" w:hAnsi="Times New Roman" w:cs="Times New Roman"/>
                <w:kern w:val="0"/>
                <w:sz w:val="21"/>
                <w:szCs w:val="21"/>
                <w14:ligatures w14:val="none"/>
              </w:rPr>
              <w:t>No. 1</w:t>
            </w:r>
          </w:p>
        </w:tc>
        <w:tc>
          <w:tcPr>
            <w:tcW w:w="0" w:type="auto"/>
            <w:hideMark/>
          </w:tcPr>
          <w:p w14:paraId="3769DF82" w14:textId="4459D401" w:rsidR="00C15C40" w:rsidRPr="00C15C40" w:rsidRDefault="00C15C40" w:rsidP="00C15C40">
            <w:pPr>
              <w:spacing w:after="0" w:line="240" w:lineRule="auto"/>
              <w:rPr>
                <w:rFonts w:ascii="Times New Roman" w:eastAsia="Times New Roman" w:hAnsi="Times New Roman" w:cs="Times New Roman"/>
                <w:kern w:val="0"/>
                <w:sz w:val="21"/>
                <w:szCs w:val="21"/>
                <w14:ligatures w14:val="none"/>
              </w:rPr>
            </w:pPr>
            <w:r w:rsidRPr="00C15C40">
              <w:rPr>
                <w:rFonts w:ascii="Times New Roman" w:eastAsia="Times New Roman" w:hAnsi="Times New Roman" w:cs="Times New Roman"/>
                <w:kern w:val="0"/>
                <w:sz w:val="21"/>
                <w:szCs w:val="21"/>
                <w14:ligatures w14:val="none"/>
              </w:rPr>
              <w:t xml:space="preserve">Building </w:t>
            </w:r>
            <w:r w:rsidR="00FF7384">
              <w:rPr>
                <w:rFonts w:ascii="Times New Roman" w:eastAsia="Times New Roman" w:hAnsi="Times New Roman" w:cs="Times New Roman"/>
                <w:kern w:val="0"/>
                <w:sz w:val="21"/>
                <w:szCs w:val="21"/>
                <w14:ligatures w14:val="none"/>
              </w:rPr>
              <w:t>1</w:t>
            </w:r>
            <w:r w:rsidRPr="00C15C40">
              <w:rPr>
                <w:rFonts w:ascii="Times New Roman" w:eastAsia="Times New Roman" w:hAnsi="Times New Roman" w:cs="Times New Roman"/>
                <w:kern w:val="0"/>
                <w:sz w:val="21"/>
                <w:szCs w:val="21"/>
                <w14:ligatures w14:val="none"/>
              </w:rPr>
              <w:t xml:space="preserve"> – Exterior repairs and improvements</w:t>
            </w:r>
          </w:p>
        </w:tc>
        <w:tc>
          <w:tcPr>
            <w:tcW w:w="0" w:type="auto"/>
            <w:hideMark/>
          </w:tcPr>
          <w:p w14:paraId="73B05D75" w14:textId="77777777" w:rsidR="00C15C40" w:rsidRPr="00C15C40" w:rsidRDefault="00C15C40" w:rsidP="00C15C40">
            <w:pPr>
              <w:spacing w:after="0" w:line="240" w:lineRule="auto"/>
              <w:jc w:val="right"/>
              <w:rPr>
                <w:rFonts w:ascii="Times New Roman" w:eastAsia="Times New Roman" w:hAnsi="Times New Roman" w:cs="Times New Roman"/>
                <w:kern w:val="0"/>
                <w:sz w:val="21"/>
                <w:szCs w:val="21"/>
                <w14:ligatures w14:val="none"/>
              </w:rPr>
            </w:pPr>
            <w:r w:rsidRPr="00C15C40">
              <w:rPr>
                <w:rFonts w:ascii="Times New Roman" w:eastAsia="Times New Roman" w:hAnsi="Times New Roman" w:cs="Times New Roman"/>
                <w:kern w:val="0"/>
                <w:sz w:val="21"/>
                <w:szCs w:val="21"/>
                <w14:ligatures w14:val="none"/>
              </w:rPr>
              <w:t>$__________</w:t>
            </w:r>
          </w:p>
        </w:tc>
      </w:tr>
      <w:tr w:rsidR="00C15C40" w:rsidRPr="00C15C40" w14:paraId="08336A6A" w14:textId="77777777">
        <w:trPr>
          <w:tblCellSpacing w:w="15" w:type="dxa"/>
        </w:trPr>
        <w:tc>
          <w:tcPr>
            <w:tcW w:w="0" w:type="auto"/>
            <w:hideMark/>
          </w:tcPr>
          <w:p w14:paraId="69CB077F" w14:textId="77777777" w:rsidR="00C15C40" w:rsidRPr="00C15C40" w:rsidRDefault="00C15C40" w:rsidP="00C15C40">
            <w:pPr>
              <w:spacing w:after="0" w:line="240" w:lineRule="auto"/>
              <w:rPr>
                <w:rFonts w:ascii="Times New Roman" w:eastAsia="Times New Roman" w:hAnsi="Times New Roman" w:cs="Times New Roman"/>
                <w:kern w:val="0"/>
                <w:sz w:val="21"/>
                <w:szCs w:val="21"/>
                <w14:ligatures w14:val="none"/>
              </w:rPr>
            </w:pPr>
            <w:r w:rsidRPr="00C15C40">
              <w:rPr>
                <w:rFonts w:ascii="Times New Roman" w:eastAsia="Times New Roman" w:hAnsi="Times New Roman" w:cs="Times New Roman"/>
                <w:kern w:val="0"/>
                <w:sz w:val="21"/>
                <w:szCs w:val="21"/>
                <w14:ligatures w14:val="none"/>
              </w:rPr>
              <w:t>No. 2</w:t>
            </w:r>
          </w:p>
        </w:tc>
        <w:tc>
          <w:tcPr>
            <w:tcW w:w="0" w:type="auto"/>
            <w:hideMark/>
          </w:tcPr>
          <w:p w14:paraId="2CEB8A46" w14:textId="036EE0DD" w:rsidR="00C15C40" w:rsidRPr="00C15C40" w:rsidRDefault="00C15C40" w:rsidP="00C15C40">
            <w:pPr>
              <w:spacing w:after="0" w:line="240" w:lineRule="auto"/>
              <w:rPr>
                <w:rFonts w:ascii="Times New Roman" w:eastAsia="Times New Roman" w:hAnsi="Times New Roman" w:cs="Times New Roman"/>
                <w:kern w:val="0"/>
                <w:sz w:val="21"/>
                <w:szCs w:val="21"/>
                <w14:ligatures w14:val="none"/>
              </w:rPr>
            </w:pPr>
            <w:r w:rsidRPr="00C15C40">
              <w:rPr>
                <w:rFonts w:ascii="Times New Roman" w:eastAsia="Times New Roman" w:hAnsi="Times New Roman" w:cs="Times New Roman"/>
                <w:kern w:val="0"/>
                <w:sz w:val="21"/>
                <w:szCs w:val="21"/>
                <w14:ligatures w14:val="none"/>
              </w:rPr>
              <w:t xml:space="preserve">Building </w:t>
            </w:r>
            <w:r w:rsidR="00FF7384">
              <w:rPr>
                <w:rFonts w:ascii="Times New Roman" w:eastAsia="Times New Roman" w:hAnsi="Times New Roman" w:cs="Times New Roman"/>
                <w:kern w:val="0"/>
                <w:sz w:val="21"/>
                <w:szCs w:val="21"/>
                <w14:ligatures w14:val="none"/>
              </w:rPr>
              <w:t>2</w:t>
            </w:r>
            <w:r w:rsidRPr="00C15C40">
              <w:rPr>
                <w:rFonts w:ascii="Times New Roman" w:eastAsia="Times New Roman" w:hAnsi="Times New Roman" w:cs="Times New Roman"/>
                <w:kern w:val="0"/>
                <w:sz w:val="21"/>
                <w:szCs w:val="21"/>
                <w14:ligatures w14:val="none"/>
              </w:rPr>
              <w:t xml:space="preserve"> – Exterior repairs and improvements</w:t>
            </w:r>
          </w:p>
        </w:tc>
        <w:tc>
          <w:tcPr>
            <w:tcW w:w="0" w:type="auto"/>
            <w:hideMark/>
          </w:tcPr>
          <w:p w14:paraId="632471ED" w14:textId="77777777" w:rsidR="00C15C40" w:rsidRPr="00C15C40" w:rsidRDefault="00C15C40" w:rsidP="00C15C40">
            <w:pPr>
              <w:spacing w:after="0" w:line="240" w:lineRule="auto"/>
              <w:jc w:val="right"/>
              <w:rPr>
                <w:rFonts w:ascii="Times New Roman" w:eastAsia="Times New Roman" w:hAnsi="Times New Roman" w:cs="Times New Roman"/>
                <w:kern w:val="0"/>
                <w:sz w:val="21"/>
                <w:szCs w:val="21"/>
                <w14:ligatures w14:val="none"/>
              </w:rPr>
            </w:pPr>
            <w:r w:rsidRPr="00C15C40">
              <w:rPr>
                <w:rFonts w:ascii="Times New Roman" w:eastAsia="Times New Roman" w:hAnsi="Times New Roman" w:cs="Times New Roman"/>
                <w:kern w:val="0"/>
                <w:sz w:val="21"/>
                <w:szCs w:val="21"/>
                <w14:ligatures w14:val="none"/>
              </w:rPr>
              <w:t>$__________</w:t>
            </w:r>
          </w:p>
        </w:tc>
      </w:tr>
      <w:tr w:rsidR="00C15C40" w:rsidRPr="00C15C40" w14:paraId="29EF490E" w14:textId="77777777">
        <w:trPr>
          <w:tblCellSpacing w:w="15" w:type="dxa"/>
        </w:trPr>
        <w:tc>
          <w:tcPr>
            <w:tcW w:w="0" w:type="auto"/>
            <w:hideMark/>
          </w:tcPr>
          <w:p w14:paraId="37862BC4" w14:textId="77777777" w:rsidR="00C15C40" w:rsidRPr="00C15C40" w:rsidRDefault="00C15C40" w:rsidP="00C15C40">
            <w:pPr>
              <w:spacing w:after="0" w:line="240" w:lineRule="auto"/>
              <w:rPr>
                <w:rFonts w:ascii="Times New Roman" w:eastAsia="Times New Roman" w:hAnsi="Times New Roman" w:cs="Times New Roman"/>
                <w:kern w:val="0"/>
                <w:sz w:val="21"/>
                <w:szCs w:val="21"/>
                <w14:ligatures w14:val="none"/>
              </w:rPr>
            </w:pPr>
            <w:r w:rsidRPr="00C15C40">
              <w:rPr>
                <w:rFonts w:ascii="Times New Roman" w:eastAsia="Times New Roman" w:hAnsi="Times New Roman" w:cs="Times New Roman"/>
                <w:kern w:val="0"/>
                <w:sz w:val="21"/>
                <w:szCs w:val="21"/>
                <w14:ligatures w14:val="none"/>
              </w:rPr>
              <w:t>No. 3</w:t>
            </w:r>
          </w:p>
        </w:tc>
        <w:tc>
          <w:tcPr>
            <w:tcW w:w="0" w:type="auto"/>
            <w:hideMark/>
          </w:tcPr>
          <w:p w14:paraId="3149CE14" w14:textId="72857710" w:rsidR="00C15C40" w:rsidRPr="00C15C40" w:rsidRDefault="00C15C40" w:rsidP="00C15C40">
            <w:pPr>
              <w:spacing w:after="0" w:line="240" w:lineRule="auto"/>
              <w:rPr>
                <w:rFonts w:ascii="Times New Roman" w:eastAsia="Times New Roman" w:hAnsi="Times New Roman" w:cs="Times New Roman"/>
                <w:kern w:val="0"/>
                <w:sz w:val="21"/>
                <w:szCs w:val="21"/>
                <w14:ligatures w14:val="none"/>
              </w:rPr>
            </w:pPr>
            <w:r w:rsidRPr="00C15C40">
              <w:rPr>
                <w:rFonts w:ascii="Times New Roman" w:eastAsia="Times New Roman" w:hAnsi="Times New Roman" w:cs="Times New Roman"/>
                <w:kern w:val="0"/>
                <w:sz w:val="21"/>
                <w:szCs w:val="21"/>
                <w14:ligatures w14:val="none"/>
              </w:rPr>
              <w:t xml:space="preserve">Building </w:t>
            </w:r>
            <w:r w:rsidR="00FF7384">
              <w:rPr>
                <w:rFonts w:ascii="Times New Roman" w:eastAsia="Times New Roman" w:hAnsi="Times New Roman" w:cs="Times New Roman"/>
                <w:kern w:val="0"/>
                <w:sz w:val="21"/>
                <w:szCs w:val="21"/>
                <w14:ligatures w14:val="none"/>
              </w:rPr>
              <w:t>3</w:t>
            </w:r>
            <w:r w:rsidRPr="00C15C40">
              <w:rPr>
                <w:rFonts w:ascii="Times New Roman" w:eastAsia="Times New Roman" w:hAnsi="Times New Roman" w:cs="Times New Roman"/>
                <w:kern w:val="0"/>
                <w:sz w:val="21"/>
                <w:szCs w:val="21"/>
                <w14:ligatures w14:val="none"/>
              </w:rPr>
              <w:t xml:space="preserve"> – Exterior repairs and improvements</w:t>
            </w:r>
          </w:p>
        </w:tc>
        <w:tc>
          <w:tcPr>
            <w:tcW w:w="0" w:type="auto"/>
            <w:hideMark/>
          </w:tcPr>
          <w:p w14:paraId="7773A0DD" w14:textId="77777777" w:rsidR="00C15C40" w:rsidRPr="00C15C40" w:rsidRDefault="00C15C40" w:rsidP="00C15C40">
            <w:pPr>
              <w:spacing w:after="0" w:line="240" w:lineRule="auto"/>
              <w:jc w:val="right"/>
              <w:rPr>
                <w:rFonts w:ascii="Times New Roman" w:eastAsia="Times New Roman" w:hAnsi="Times New Roman" w:cs="Times New Roman"/>
                <w:kern w:val="0"/>
                <w:sz w:val="21"/>
                <w:szCs w:val="21"/>
                <w14:ligatures w14:val="none"/>
              </w:rPr>
            </w:pPr>
            <w:r w:rsidRPr="00C15C40">
              <w:rPr>
                <w:rFonts w:ascii="Times New Roman" w:eastAsia="Times New Roman" w:hAnsi="Times New Roman" w:cs="Times New Roman"/>
                <w:kern w:val="0"/>
                <w:sz w:val="21"/>
                <w:szCs w:val="21"/>
                <w14:ligatures w14:val="none"/>
              </w:rPr>
              <w:t>$__________</w:t>
            </w:r>
          </w:p>
        </w:tc>
      </w:tr>
      <w:tr w:rsidR="00C15C40" w:rsidRPr="00C15C40" w14:paraId="0B813CC8" w14:textId="77777777">
        <w:trPr>
          <w:tblCellSpacing w:w="15" w:type="dxa"/>
        </w:trPr>
        <w:tc>
          <w:tcPr>
            <w:tcW w:w="0" w:type="auto"/>
            <w:hideMark/>
          </w:tcPr>
          <w:p w14:paraId="5BD260D8" w14:textId="3A21122A" w:rsidR="00C15C40" w:rsidRPr="00C15C40" w:rsidRDefault="00C15C40" w:rsidP="00C15C40">
            <w:pPr>
              <w:spacing w:after="0" w:line="240" w:lineRule="auto"/>
              <w:rPr>
                <w:rFonts w:ascii="Times New Roman" w:eastAsia="Times New Roman" w:hAnsi="Times New Roman" w:cs="Times New Roman"/>
                <w:kern w:val="0"/>
                <w:sz w:val="21"/>
                <w:szCs w:val="21"/>
                <w14:ligatures w14:val="none"/>
              </w:rPr>
            </w:pPr>
          </w:p>
        </w:tc>
        <w:tc>
          <w:tcPr>
            <w:tcW w:w="0" w:type="auto"/>
            <w:hideMark/>
          </w:tcPr>
          <w:p w14:paraId="30DA389A" w14:textId="467437B5" w:rsidR="00C15C40" w:rsidRPr="00C15C40" w:rsidRDefault="00C15C40" w:rsidP="00C15C40">
            <w:pPr>
              <w:spacing w:after="0" w:line="240" w:lineRule="auto"/>
              <w:rPr>
                <w:rFonts w:ascii="Times New Roman" w:eastAsia="Times New Roman" w:hAnsi="Times New Roman" w:cs="Times New Roman"/>
                <w:kern w:val="0"/>
                <w:sz w:val="21"/>
                <w:szCs w:val="21"/>
                <w14:ligatures w14:val="none"/>
              </w:rPr>
            </w:pPr>
          </w:p>
        </w:tc>
        <w:tc>
          <w:tcPr>
            <w:tcW w:w="0" w:type="auto"/>
            <w:hideMark/>
          </w:tcPr>
          <w:p w14:paraId="3EBA48A2" w14:textId="783A68D8" w:rsidR="00C15C40" w:rsidRPr="00C15C40" w:rsidRDefault="00C15C40" w:rsidP="00FF7384">
            <w:pPr>
              <w:spacing w:after="0" w:line="240" w:lineRule="auto"/>
              <w:rPr>
                <w:rFonts w:ascii="Times New Roman" w:eastAsia="Times New Roman" w:hAnsi="Times New Roman" w:cs="Times New Roman"/>
                <w:kern w:val="0"/>
                <w:sz w:val="21"/>
                <w:szCs w:val="21"/>
                <w14:ligatures w14:val="none"/>
              </w:rPr>
            </w:pPr>
            <w:r w:rsidRPr="00C15C40">
              <w:rPr>
                <w:rFonts w:ascii="Times New Roman" w:eastAsia="Times New Roman" w:hAnsi="Times New Roman" w:cs="Times New Roman"/>
                <w:kern w:val="0"/>
                <w:sz w:val="21"/>
                <w:szCs w:val="21"/>
                <w14:ligatures w14:val="none"/>
              </w:rPr>
              <w:t>_______</w:t>
            </w:r>
          </w:p>
        </w:tc>
      </w:tr>
    </w:tbl>
    <w:p w14:paraId="78057488" w14:textId="77777777" w:rsidR="00C15C40" w:rsidRPr="00C15C40" w:rsidRDefault="00C15C40" w:rsidP="00C15C40">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b/>
          <w:bCs/>
          <w:color w:val="0D0D0D"/>
          <w:kern w:val="0"/>
          <w14:ligatures w14:val="none"/>
        </w:rPr>
        <w:t>Total of all add alternates, if accepted:</w:t>
      </w:r>
      <w:r w:rsidRPr="00C15C40">
        <w:rPr>
          <w:rFonts w:ascii="Segoe UI" w:eastAsia="Times New Roman" w:hAnsi="Segoe UI" w:cs="Segoe UI"/>
          <w:color w:val="0D0D0D"/>
          <w:kern w:val="0"/>
          <w14:ligatures w14:val="none"/>
        </w:rPr>
        <w:t xml:space="preserve"> $________________</w:t>
      </w:r>
    </w:p>
    <w:p w14:paraId="0454883C" w14:textId="77777777" w:rsidR="00C15C40" w:rsidRPr="00C15C40" w:rsidRDefault="00C15C40" w:rsidP="00C15C40">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C15C40">
        <w:rPr>
          <w:rFonts w:ascii="Segoe UI" w:eastAsia="Times New Roman" w:hAnsi="Segoe UI" w:cs="Segoe UI"/>
          <w:color w:val="0D0D0D"/>
          <w:kern w:val="0"/>
          <w14:ligatures w14:val="none"/>
        </w:rPr>
        <w:t>Add alternates shall be accepted or rejected individually at the owner's discretion. No alternate work shall proceed without written authorization from the owner or authorized representative.</w:t>
      </w:r>
    </w:p>
    <w:p w14:paraId="3C366C5A" w14:textId="0A2FB2EA" w:rsidR="00C15C40" w:rsidRPr="00C15C40" w:rsidRDefault="00C15C40" w:rsidP="00C15C40">
      <w:pPr>
        <w:shd w:val="clear" w:color="auto" w:fill="FCFCFC"/>
        <w:spacing w:before="100" w:beforeAutospacing="1" w:after="100" w:afterAutospacing="1" w:line="240" w:lineRule="auto"/>
        <w:ind w:left="360"/>
        <w:outlineLvl w:val="1"/>
        <w:rPr>
          <w:rFonts w:ascii="Segoe UI" w:eastAsia="Times New Roman" w:hAnsi="Segoe UI" w:cs="Segoe UI"/>
          <w:b/>
          <w:bCs/>
          <w:color w:val="0D0D0D"/>
          <w:kern w:val="0"/>
          <w:sz w:val="36"/>
          <w:szCs w:val="36"/>
          <w14:ligatures w14:val="none"/>
        </w:rPr>
      </w:pPr>
    </w:p>
    <w:p w14:paraId="5CC307A8" w14:textId="4A2B7F50" w:rsidR="00A50F6F" w:rsidRPr="00C15C40" w:rsidRDefault="00C15C40" w:rsidP="00A50F6F">
      <w:pPr>
        <w:shd w:val="clear" w:color="auto" w:fill="FCFCFC"/>
        <w:spacing w:before="100" w:beforeAutospacing="1" w:after="100" w:afterAutospacing="1" w:line="240" w:lineRule="auto"/>
        <w:outlineLvl w:val="1"/>
        <w:rPr>
          <w:rFonts w:ascii="Segoe UI" w:eastAsia="Times New Roman" w:hAnsi="Segoe UI" w:cs="Segoe UI"/>
          <w:color w:val="0D0D0D"/>
          <w:kern w:val="0"/>
          <w14:ligatures w14:val="none"/>
        </w:rPr>
      </w:pPr>
      <w:r>
        <w:rPr>
          <w:rFonts w:ascii="Segoe UI" w:eastAsia="Times New Roman" w:hAnsi="Segoe UI" w:cs="Segoe UI"/>
          <w:b/>
          <w:bCs/>
          <w:color w:val="0D0D0D"/>
          <w:kern w:val="0"/>
          <w:sz w:val="36"/>
          <w:szCs w:val="36"/>
          <w14:ligatures w14:val="none"/>
        </w:rPr>
        <w:t xml:space="preserve"> </w:t>
      </w:r>
    </w:p>
    <w:p w14:paraId="05A24199" w14:textId="6400FE8F" w:rsidR="00C15C40" w:rsidRPr="0033649B" w:rsidRDefault="00C15C40" w:rsidP="00A50F6F">
      <w:pPr>
        <w:shd w:val="clear" w:color="auto" w:fill="FCFCFC"/>
        <w:spacing w:before="100" w:beforeAutospacing="1" w:after="100" w:afterAutospacing="1" w:line="240" w:lineRule="auto"/>
        <w:outlineLvl w:val="1"/>
        <w:rPr>
          <w:rFonts w:ascii="Segoe UI" w:eastAsia="Times New Roman" w:hAnsi="Segoe UI" w:cs="Segoe UI"/>
          <w:b/>
          <w:bCs/>
          <w:color w:val="0D0D0D"/>
          <w:kern w:val="0"/>
          <w14:ligatures w14:val="none"/>
        </w:rPr>
      </w:pPr>
      <w:r w:rsidRPr="0033649B">
        <w:rPr>
          <w:rFonts w:ascii="Segoe UI" w:eastAsia="Times New Roman" w:hAnsi="Segoe UI" w:cs="Segoe UI"/>
          <w:b/>
          <w:bCs/>
          <w:color w:val="0D0D0D"/>
          <w:kern w:val="0"/>
          <w14:ligatures w14:val="none"/>
        </w:rPr>
        <w:t>19.GENERAL CONDITIONS AND CLARIFICATIONS</w:t>
      </w:r>
    </w:p>
    <w:p w14:paraId="4109A940" w14:textId="4323B9ED"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 xml:space="preserve">The </w:t>
      </w:r>
      <w:r w:rsidR="00FF7384">
        <w:rPr>
          <w:rFonts w:ascii="Segoe UI" w:eastAsia="Times New Roman" w:hAnsi="Segoe UI" w:cs="Segoe UI"/>
          <w:color w:val="0D0D0D"/>
          <w:kern w:val="0"/>
          <w14:ligatures w14:val="none"/>
        </w:rPr>
        <w:t xml:space="preserve">Superintendents Maintenance Barn </w:t>
      </w:r>
      <w:r w:rsidRPr="00A50F6F">
        <w:rPr>
          <w:rFonts w:ascii="Segoe UI" w:eastAsia="Times New Roman" w:hAnsi="Segoe UI" w:cs="Segoe UI"/>
          <w:color w:val="0D0D0D"/>
          <w:kern w:val="0"/>
          <w14:ligatures w14:val="none"/>
        </w:rPr>
        <w:t>supplied floor plan is preliminary and shall be used as the basis for the general room arrangement. The overall building footprint shall be 70′ × 40′, totaling approximately 2,800 square feet, with 16-foot sidewalls.</w:t>
      </w:r>
    </w:p>
    <w:p w14:paraId="2AAEC156"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lastRenderedPageBreak/>
        <w:t>All dimensions, door openings, partition locations, equipment requirements, and utility locations shall be verified before construction.</w:t>
      </w:r>
    </w:p>
    <w:p w14:paraId="0D3BC5DB"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Work not expressly included in the approved contract shall be identified as an exclusion or separately priced allowance. Unforeseen site conditions, concealed conditions, unsuitable soils, utility conflicts, and required upgrades to existing infrastructure shall be reported and priced separately before proceeding.</w:t>
      </w:r>
    </w:p>
    <w:p w14:paraId="49220C38" w14:textId="77777777" w:rsidR="00A50F6F" w:rsidRPr="00A50F6F" w:rsidRDefault="00A50F6F"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A50F6F">
        <w:rPr>
          <w:rFonts w:ascii="Segoe UI" w:eastAsia="Times New Roman" w:hAnsi="Segoe UI" w:cs="Segoe UI"/>
          <w:color w:val="0D0D0D"/>
          <w:kern w:val="0"/>
          <w14:ligatures w14:val="none"/>
        </w:rPr>
        <w:t>Changes to the approved scope shall require written authorization before additional work is performed.</w:t>
      </w:r>
    </w:p>
    <w:p w14:paraId="3A3B99E2" w14:textId="77777777" w:rsidR="00A50F6F" w:rsidRDefault="00A50F6F" w:rsidP="00A50F6F">
      <w:pPr>
        <w:shd w:val="clear" w:color="auto" w:fill="FCFCFC"/>
        <w:spacing w:before="100" w:beforeAutospacing="1" w:after="100" w:afterAutospacing="1" w:line="240" w:lineRule="auto"/>
        <w:rPr>
          <w:rFonts w:ascii="Segoe UI" w:eastAsia="Times New Roman" w:hAnsi="Segoe UI" w:cs="Segoe UI"/>
          <w:b/>
          <w:bCs/>
          <w:color w:val="0D0D0D"/>
          <w:kern w:val="0"/>
          <w14:ligatures w14:val="none"/>
        </w:rPr>
      </w:pPr>
      <w:r w:rsidRPr="00A50F6F">
        <w:rPr>
          <w:rFonts w:ascii="Segoe UI" w:eastAsia="Times New Roman" w:hAnsi="Segoe UI" w:cs="Segoe UI"/>
          <w:b/>
          <w:bCs/>
          <w:color w:val="0D0D0D"/>
          <w:kern w:val="0"/>
          <w14:ligatures w14:val="none"/>
        </w:rPr>
        <w:t>END OF SCOPE OF WORK</w:t>
      </w:r>
    </w:p>
    <w:p w14:paraId="4E27090A" w14:textId="639F573F" w:rsidR="00C15C40" w:rsidRPr="00A50F6F" w:rsidRDefault="00C15C40" w:rsidP="00A50F6F">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p>
    <w:p w14:paraId="6D8D949E" w14:textId="77777777" w:rsidR="00B720D4" w:rsidRDefault="00B720D4"/>
    <w:sectPr w:rsidR="00B720D4" w:rsidSect="00A50F6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449B"/>
    <w:multiLevelType w:val="multilevel"/>
    <w:tmpl w:val="471A4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767339"/>
    <w:multiLevelType w:val="hybridMultilevel"/>
    <w:tmpl w:val="38AC8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616B9F"/>
    <w:multiLevelType w:val="multilevel"/>
    <w:tmpl w:val="16726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10930"/>
    <w:multiLevelType w:val="hybridMultilevel"/>
    <w:tmpl w:val="54302670"/>
    <w:lvl w:ilvl="0" w:tplc="0409000F">
      <w:start w:val="1"/>
      <w:numFmt w:val="decimal"/>
      <w:lvlText w:val="%1."/>
      <w:lvlJc w:val="left"/>
      <w:pPr>
        <w:ind w:left="1510" w:hanging="360"/>
      </w:pPr>
    </w:lvl>
    <w:lvl w:ilvl="1" w:tplc="04090019" w:tentative="1">
      <w:start w:val="1"/>
      <w:numFmt w:val="lowerLetter"/>
      <w:lvlText w:val="%2."/>
      <w:lvlJc w:val="left"/>
      <w:pPr>
        <w:ind w:left="2230" w:hanging="360"/>
      </w:pPr>
    </w:lvl>
    <w:lvl w:ilvl="2" w:tplc="0409001B" w:tentative="1">
      <w:start w:val="1"/>
      <w:numFmt w:val="lowerRoman"/>
      <w:lvlText w:val="%3."/>
      <w:lvlJc w:val="right"/>
      <w:pPr>
        <w:ind w:left="2950" w:hanging="180"/>
      </w:pPr>
    </w:lvl>
    <w:lvl w:ilvl="3" w:tplc="0409000F" w:tentative="1">
      <w:start w:val="1"/>
      <w:numFmt w:val="decimal"/>
      <w:lvlText w:val="%4."/>
      <w:lvlJc w:val="left"/>
      <w:pPr>
        <w:ind w:left="3670" w:hanging="360"/>
      </w:pPr>
    </w:lvl>
    <w:lvl w:ilvl="4" w:tplc="04090019" w:tentative="1">
      <w:start w:val="1"/>
      <w:numFmt w:val="lowerLetter"/>
      <w:lvlText w:val="%5."/>
      <w:lvlJc w:val="left"/>
      <w:pPr>
        <w:ind w:left="4390" w:hanging="360"/>
      </w:pPr>
    </w:lvl>
    <w:lvl w:ilvl="5" w:tplc="0409001B" w:tentative="1">
      <w:start w:val="1"/>
      <w:numFmt w:val="lowerRoman"/>
      <w:lvlText w:val="%6."/>
      <w:lvlJc w:val="right"/>
      <w:pPr>
        <w:ind w:left="5110" w:hanging="180"/>
      </w:pPr>
    </w:lvl>
    <w:lvl w:ilvl="6" w:tplc="0409000F" w:tentative="1">
      <w:start w:val="1"/>
      <w:numFmt w:val="decimal"/>
      <w:lvlText w:val="%7."/>
      <w:lvlJc w:val="left"/>
      <w:pPr>
        <w:ind w:left="5830" w:hanging="360"/>
      </w:pPr>
    </w:lvl>
    <w:lvl w:ilvl="7" w:tplc="04090019" w:tentative="1">
      <w:start w:val="1"/>
      <w:numFmt w:val="lowerLetter"/>
      <w:lvlText w:val="%8."/>
      <w:lvlJc w:val="left"/>
      <w:pPr>
        <w:ind w:left="6550" w:hanging="360"/>
      </w:pPr>
    </w:lvl>
    <w:lvl w:ilvl="8" w:tplc="0409001B" w:tentative="1">
      <w:start w:val="1"/>
      <w:numFmt w:val="lowerRoman"/>
      <w:lvlText w:val="%9."/>
      <w:lvlJc w:val="right"/>
      <w:pPr>
        <w:ind w:left="7270" w:hanging="180"/>
      </w:pPr>
    </w:lvl>
  </w:abstractNum>
  <w:abstractNum w:abstractNumId="4" w15:restartNumberingAfterBreak="0">
    <w:nsid w:val="1A98743A"/>
    <w:multiLevelType w:val="multilevel"/>
    <w:tmpl w:val="68EA4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ED2E6A"/>
    <w:multiLevelType w:val="multilevel"/>
    <w:tmpl w:val="A5B6B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1348BE"/>
    <w:multiLevelType w:val="multilevel"/>
    <w:tmpl w:val="E1344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2E72F8"/>
    <w:multiLevelType w:val="multilevel"/>
    <w:tmpl w:val="DD8E3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1A2BEA"/>
    <w:multiLevelType w:val="multilevel"/>
    <w:tmpl w:val="FC5A9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9B2DC9"/>
    <w:multiLevelType w:val="multilevel"/>
    <w:tmpl w:val="85404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820103"/>
    <w:multiLevelType w:val="multilevel"/>
    <w:tmpl w:val="1FB23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B06BFD"/>
    <w:multiLevelType w:val="multilevel"/>
    <w:tmpl w:val="422E3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C279CD"/>
    <w:multiLevelType w:val="hybridMultilevel"/>
    <w:tmpl w:val="B858B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8145B7"/>
    <w:multiLevelType w:val="multilevel"/>
    <w:tmpl w:val="7D3E1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A310E6"/>
    <w:multiLevelType w:val="multilevel"/>
    <w:tmpl w:val="01961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6567C0"/>
    <w:multiLevelType w:val="multilevel"/>
    <w:tmpl w:val="0E620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9A5C60"/>
    <w:multiLevelType w:val="multilevel"/>
    <w:tmpl w:val="2CCC1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B24D29"/>
    <w:multiLevelType w:val="multilevel"/>
    <w:tmpl w:val="CBEA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103068"/>
    <w:multiLevelType w:val="multilevel"/>
    <w:tmpl w:val="70748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48E407F"/>
    <w:multiLevelType w:val="multilevel"/>
    <w:tmpl w:val="70748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C17935"/>
    <w:multiLevelType w:val="multilevel"/>
    <w:tmpl w:val="57387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4180056">
    <w:abstractNumId w:val="11"/>
  </w:num>
  <w:num w:numId="2" w16cid:durableId="55054856">
    <w:abstractNumId w:val="13"/>
  </w:num>
  <w:num w:numId="3" w16cid:durableId="1388915128">
    <w:abstractNumId w:val="16"/>
  </w:num>
  <w:num w:numId="4" w16cid:durableId="199824215">
    <w:abstractNumId w:val="7"/>
  </w:num>
  <w:num w:numId="5" w16cid:durableId="1315522904">
    <w:abstractNumId w:val="8"/>
  </w:num>
  <w:num w:numId="6" w16cid:durableId="572358125">
    <w:abstractNumId w:val="20"/>
  </w:num>
  <w:num w:numId="7" w16cid:durableId="356779797">
    <w:abstractNumId w:val="10"/>
  </w:num>
  <w:num w:numId="8" w16cid:durableId="1804426205">
    <w:abstractNumId w:val="14"/>
  </w:num>
  <w:num w:numId="9" w16cid:durableId="1721437865">
    <w:abstractNumId w:val="17"/>
  </w:num>
  <w:num w:numId="10" w16cid:durableId="1381899930">
    <w:abstractNumId w:val="4"/>
  </w:num>
  <w:num w:numId="11" w16cid:durableId="504594039">
    <w:abstractNumId w:val="6"/>
  </w:num>
  <w:num w:numId="12" w16cid:durableId="484009649">
    <w:abstractNumId w:val="15"/>
  </w:num>
  <w:num w:numId="13" w16cid:durableId="1027367624">
    <w:abstractNumId w:val="18"/>
  </w:num>
  <w:num w:numId="14" w16cid:durableId="266355461">
    <w:abstractNumId w:val="12"/>
  </w:num>
  <w:num w:numId="15" w16cid:durableId="2066833531">
    <w:abstractNumId w:val="3"/>
  </w:num>
  <w:num w:numId="16" w16cid:durableId="755370521">
    <w:abstractNumId w:val="9"/>
  </w:num>
  <w:num w:numId="17" w16cid:durableId="1944258994">
    <w:abstractNumId w:val="5"/>
  </w:num>
  <w:num w:numId="18" w16cid:durableId="817498965">
    <w:abstractNumId w:val="2"/>
  </w:num>
  <w:num w:numId="19" w16cid:durableId="359665146">
    <w:abstractNumId w:val="0"/>
  </w:num>
  <w:num w:numId="20" w16cid:durableId="345906580">
    <w:abstractNumId w:val="19"/>
  </w:num>
  <w:num w:numId="21" w16cid:durableId="8894156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F6F"/>
    <w:rsid w:val="000B11F4"/>
    <w:rsid w:val="000E43EE"/>
    <w:rsid w:val="0018639E"/>
    <w:rsid w:val="001A4F93"/>
    <w:rsid w:val="001C7E3D"/>
    <w:rsid w:val="001E25ED"/>
    <w:rsid w:val="00246F1A"/>
    <w:rsid w:val="00301C02"/>
    <w:rsid w:val="0033649B"/>
    <w:rsid w:val="00367A67"/>
    <w:rsid w:val="00385346"/>
    <w:rsid w:val="00540C4E"/>
    <w:rsid w:val="00667D42"/>
    <w:rsid w:val="006C38F3"/>
    <w:rsid w:val="00700138"/>
    <w:rsid w:val="00745969"/>
    <w:rsid w:val="007A1AA2"/>
    <w:rsid w:val="007B50F8"/>
    <w:rsid w:val="008308E3"/>
    <w:rsid w:val="008B425B"/>
    <w:rsid w:val="008C3C07"/>
    <w:rsid w:val="008D52FC"/>
    <w:rsid w:val="008E4C11"/>
    <w:rsid w:val="009064EE"/>
    <w:rsid w:val="009359F6"/>
    <w:rsid w:val="00992FD4"/>
    <w:rsid w:val="009B6161"/>
    <w:rsid w:val="009D5F6F"/>
    <w:rsid w:val="00A50F6F"/>
    <w:rsid w:val="00B46347"/>
    <w:rsid w:val="00B720D4"/>
    <w:rsid w:val="00BB26B6"/>
    <w:rsid w:val="00C15C40"/>
    <w:rsid w:val="00C47813"/>
    <w:rsid w:val="00C91302"/>
    <w:rsid w:val="00D05FD0"/>
    <w:rsid w:val="00DA36FE"/>
    <w:rsid w:val="00DC284F"/>
    <w:rsid w:val="00E155CC"/>
    <w:rsid w:val="00E27566"/>
    <w:rsid w:val="00E9006C"/>
    <w:rsid w:val="00E968C7"/>
    <w:rsid w:val="00EF46B9"/>
    <w:rsid w:val="00F90853"/>
    <w:rsid w:val="00FD2169"/>
    <w:rsid w:val="00FF7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8E921"/>
  <w15:chartTrackingRefBased/>
  <w15:docId w15:val="{8A29C7A4-20B2-4D14-B09F-6EF02595D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0F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0F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0F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0F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0F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0F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0F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0F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0F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F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0F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0F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0F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0F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0F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0F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0F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0F6F"/>
    <w:rPr>
      <w:rFonts w:eastAsiaTheme="majorEastAsia" w:cstheme="majorBidi"/>
      <w:color w:val="272727" w:themeColor="text1" w:themeTint="D8"/>
    </w:rPr>
  </w:style>
  <w:style w:type="paragraph" w:styleId="Title">
    <w:name w:val="Title"/>
    <w:basedOn w:val="Normal"/>
    <w:next w:val="Normal"/>
    <w:link w:val="TitleChar"/>
    <w:uiPriority w:val="10"/>
    <w:qFormat/>
    <w:rsid w:val="00A50F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0F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0F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0F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0F6F"/>
    <w:pPr>
      <w:spacing w:before="160"/>
      <w:jc w:val="center"/>
    </w:pPr>
    <w:rPr>
      <w:i/>
      <w:iCs/>
      <w:color w:val="404040" w:themeColor="text1" w:themeTint="BF"/>
    </w:rPr>
  </w:style>
  <w:style w:type="character" w:customStyle="1" w:styleId="QuoteChar">
    <w:name w:val="Quote Char"/>
    <w:basedOn w:val="DefaultParagraphFont"/>
    <w:link w:val="Quote"/>
    <w:uiPriority w:val="29"/>
    <w:rsid w:val="00A50F6F"/>
    <w:rPr>
      <w:i/>
      <w:iCs/>
      <w:color w:val="404040" w:themeColor="text1" w:themeTint="BF"/>
    </w:rPr>
  </w:style>
  <w:style w:type="paragraph" w:styleId="ListParagraph">
    <w:name w:val="List Paragraph"/>
    <w:basedOn w:val="Normal"/>
    <w:uiPriority w:val="34"/>
    <w:qFormat/>
    <w:rsid w:val="00A50F6F"/>
    <w:pPr>
      <w:ind w:left="720"/>
      <w:contextualSpacing/>
    </w:pPr>
  </w:style>
  <w:style w:type="character" w:styleId="IntenseEmphasis">
    <w:name w:val="Intense Emphasis"/>
    <w:basedOn w:val="DefaultParagraphFont"/>
    <w:uiPriority w:val="21"/>
    <w:qFormat/>
    <w:rsid w:val="00A50F6F"/>
    <w:rPr>
      <w:i/>
      <w:iCs/>
      <w:color w:val="0F4761" w:themeColor="accent1" w:themeShade="BF"/>
    </w:rPr>
  </w:style>
  <w:style w:type="paragraph" w:styleId="IntenseQuote">
    <w:name w:val="Intense Quote"/>
    <w:basedOn w:val="Normal"/>
    <w:next w:val="Normal"/>
    <w:link w:val="IntenseQuoteChar"/>
    <w:uiPriority w:val="30"/>
    <w:qFormat/>
    <w:rsid w:val="00A50F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0F6F"/>
    <w:rPr>
      <w:i/>
      <w:iCs/>
      <w:color w:val="0F4761" w:themeColor="accent1" w:themeShade="BF"/>
    </w:rPr>
  </w:style>
  <w:style w:type="character" w:styleId="IntenseReference">
    <w:name w:val="Intense Reference"/>
    <w:basedOn w:val="DefaultParagraphFont"/>
    <w:uiPriority w:val="32"/>
    <w:qFormat/>
    <w:rsid w:val="00A50F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14</Pages>
  <Words>3803</Words>
  <Characters>21681</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Teague</dc:creator>
  <cp:keywords/>
  <dc:description/>
  <cp:lastModifiedBy>Amy Eubanks</cp:lastModifiedBy>
  <cp:revision>5</cp:revision>
  <cp:lastPrinted>2026-10-12T21:06:00Z</cp:lastPrinted>
  <dcterms:created xsi:type="dcterms:W3CDTF">2026-10-14T20:42:00Z</dcterms:created>
  <dcterms:modified xsi:type="dcterms:W3CDTF">2026-10-14T20:58:00Z</dcterms:modified>
</cp:coreProperties>
</file>