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8662455" w14:textId="25D9ABB0" w:rsidR="00F468F8" w:rsidRDefault="00B9158E" w:rsidP="00363565">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4C3BA2">
        <w:rPr>
          <w:b/>
          <w:bCs/>
          <w:sz w:val="26"/>
          <w:szCs w:val="28"/>
        </w:rPr>
        <w:t xml:space="preserve">Stilwell Cultural Art Center </w:t>
      </w:r>
    </w:p>
    <w:p w14:paraId="57EACC9C" w14:textId="123B0039" w:rsidR="00363565" w:rsidRDefault="004C3BA2" w:rsidP="00363565">
      <w:pPr>
        <w:jc w:val="center"/>
        <w:rPr>
          <w:b/>
          <w:bCs/>
          <w:sz w:val="26"/>
          <w:szCs w:val="28"/>
        </w:rPr>
      </w:pPr>
      <w:r>
        <w:rPr>
          <w:b/>
          <w:bCs/>
          <w:sz w:val="26"/>
          <w:szCs w:val="28"/>
        </w:rPr>
        <w:t>314</w:t>
      </w:r>
      <w:r w:rsidR="000E67CC">
        <w:rPr>
          <w:b/>
          <w:bCs/>
          <w:sz w:val="26"/>
          <w:szCs w:val="28"/>
        </w:rPr>
        <w:t xml:space="preserve"> W Locust ST </w:t>
      </w:r>
    </w:p>
    <w:p w14:paraId="7874E131" w14:textId="61BA0455" w:rsidR="000E67CC" w:rsidRPr="008B21BB" w:rsidRDefault="000E67CC" w:rsidP="00363565">
      <w:pPr>
        <w:jc w:val="center"/>
        <w:rPr>
          <w:b/>
          <w:bCs/>
          <w:sz w:val="24"/>
          <w:szCs w:val="24"/>
        </w:rPr>
      </w:pPr>
      <w:r>
        <w:rPr>
          <w:b/>
          <w:bCs/>
          <w:sz w:val="26"/>
          <w:szCs w:val="28"/>
        </w:rPr>
        <w:t>Stilwell, OK 74960</w:t>
      </w:r>
    </w:p>
    <w:p w14:paraId="6313A790" w14:textId="77777777" w:rsidR="00992C51" w:rsidRPr="00992C51" w:rsidRDefault="00992C51">
      <w:pPr>
        <w:pStyle w:val="Title"/>
        <w:rPr>
          <w:szCs w:val="32"/>
        </w:rPr>
      </w:pPr>
    </w:p>
    <w:p w14:paraId="480F8089" w14:textId="3685BDBC"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BD1125">
        <w:rPr>
          <w:sz w:val="24"/>
          <w:szCs w:val="24"/>
        </w:rPr>
        <w:t>1633</w:t>
      </w:r>
      <w:r w:rsidR="00572BDD">
        <w:rPr>
          <w:sz w:val="24"/>
          <w:szCs w:val="24"/>
        </w:rPr>
        <w:t>92</w:t>
      </w:r>
    </w:p>
    <w:p w14:paraId="15C2DD44" w14:textId="77777777" w:rsidR="00B9158E" w:rsidRPr="00E00823" w:rsidRDefault="00B9158E">
      <w:pPr>
        <w:pStyle w:val="Title"/>
        <w:rPr>
          <w:sz w:val="24"/>
          <w:szCs w:val="24"/>
        </w:rPr>
      </w:pPr>
    </w:p>
    <w:p w14:paraId="078757F7" w14:textId="0281B797" w:rsidR="00B9158E" w:rsidRDefault="00B9158E">
      <w:pPr>
        <w:pStyle w:val="Title"/>
        <w:rPr>
          <w:sz w:val="24"/>
          <w:szCs w:val="24"/>
        </w:rPr>
      </w:pPr>
      <w:r w:rsidRPr="00806543">
        <w:rPr>
          <w:sz w:val="24"/>
          <w:szCs w:val="24"/>
        </w:rPr>
        <w:t>DATED</w:t>
      </w:r>
      <w:r w:rsidR="00B83848" w:rsidRPr="00806543">
        <w:rPr>
          <w:sz w:val="24"/>
          <w:szCs w:val="24"/>
        </w:rPr>
        <w:t>:</w:t>
      </w:r>
      <w:r w:rsidR="00363565">
        <w:rPr>
          <w:sz w:val="24"/>
          <w:szCs w:val="24"/>
        </w:rPr>
        <w:t>2/26/2025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567BDFAC"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B40071">
        <w:rPr>
          <w:b/>
          <w:bCs/>
          <w:sz w:val="26"/>
          <w:szCs w:val="28"/>
        </w:rPr>
        <w:t xml:space="preserve">Stilwell Cultural Art Center </w:t>
      </w:r>
    </w:p>
    <w:p w14:paraId="35EFA4D6" w14:textId="22989FB0" w:rsidR="00671E4C" w:rsidRPr="00805C63" w:rsidRDefault="00671E4C" w:rsidP="00D238AE">
      <w:pPr>
        <w:jc w:val="center"/>
        <w:rPr>
          <w:rFonts w:ascii="Times New Roman" w:hAnsi="Times New Roman"/>
          <w:sz w:val="24"/>
          <w:szCs w:val="24"/>
        </w:rPr>
      </w:pPr>
    </w:p>
    <w:p w14:paraId="00554086" w14:textId="112BCD13" w:rsidR="00363565" w:rsidRDefault="00C42112" w:rsidP="00363565">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w:t>
      </w:r>
      <w:r w:rsidR="00B40071">
        <w:rPr>
          <w:rFonts w:ascii="Times New Roman" w:hAnsi="Times New Roman"/>
          <w:sz w:val="24"/>
          <w:szCs w:val="24"/>
        </w:rPr>
        <w:t>Cultural and Economic Development</w:t>
      </w:r>
      <w:r w:rsidR="00B6014F" w:rsidRPr="00C42112">
        <w:rPr>
          <w:rFonts w:ascii="Times New Roman" w:hAnsi="Times New Roman"/>
          <w:sz w:val="24"/>
          <w:szCs w:val="24"/>
        </w:rPr>
        <w:t xml:space="preserve">,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0457B4">
        <w:rPr>
          <w:rFonts w:ascii="Times New Roman" w:hAnsi="Times New Roman"/>
          <w:sz w:val="24"/>
          <w:szCs w:val="24"/>
        </w:rPr>
        <w:t xml:space="preserve">for </w:t>
      </w:r>
      <w:r w:rsidR="000457B4" w:rsidRPr="000457B4">
        <w:rPr>
          <w:rFonts w:ascii="Times New Roman" w:hAnsi="Times New Roman"/>
          <w:sz w:val="24"/>
          <w:szCs w:val="24"/>
        </w:rPr>
        <w:t>qualified General Contractors for exterior and interior remodel of the Stilwell Cultural Art Center. The existing facility is located at 314 W Locust St in Stilwell, OK.</w:t>
      </w:r>
    </w:p>
    <w:p w14:paraId="3E33D253" w14:textId="77777777" w:rsidR="009E3A2D" w:rsidRPr="00363565" w:rsidRDefault="009E3A2D" w:rsidP="00363565">
      <w:pPr>
        <w:rPr>
          <w:rFonts w:ascii="Times New Roman" w:hAnsi="Times New Roman"/>
          <w:b/>
          <w:sz w:val="24"/>
          <w:szCs w:val="24"/>
          <w:highlight w:val="yellow"/>
        </w:rPr>
      </w:pPr>
    </w:p>
    <w:p w14:paraId="233ADD67" w14:textId="413663C3"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363565">
        <w:rPr>
          <w:rFonts w:ascii="Times New Roman" w:hAnsi="Times New Roman"/>
          <w:b/>
          <w:sz w:val="24"/>
          <w:szCs w:val="24"/>
          <w:highlight w:val="yellow"/>
        </w:rPr>
        <w:t xml:space="preserve">MANDATORY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D81A32">
        <w:rPr>
          <w:rFonts w:ascii="Times New Roman" w:hAnsi="Times New Roman"/>
          <w:b/>
          <w:sz w:val="24"/>
          <w:szCs w:val="24"/>
          <w:highlight w:val="yellow"/>
        </w:rPr>
        <w:t>April 10</w:t>
      </w:r>
      <w:r w:rsidR="00D81A32" w:rsidRPr="00D81A32">
        <w:rPr>
          <w:rFonts w:ascii="Times New Roman" w:hAnsi="Times New Roman"/>
          <w:b/>
          <w:sz w:val="24"/>
          <w:szCs w:val="24"/>
          <w:highlight w:val="yellow"/>
          <w:vertAlign w:val="superscript"/>
        </w:rPr>
        <w:t>th</w:t>
      </w:r>
      <w:r w:rsidR="00D81A32">
        <w:rPr>
          <w:rFonts w:ascii="Times New Roman" w:hAnsi="Times New Roman"/>
          <w:b/>
          <w:sz w:val="24"/>
          <w:szCs w:val="24"/>
          <w:highlight w:val="yellow"/>
        </w:rPr>
        <w:t>, 2025 1:30PM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A94088">
        <w:rPr>
          <w:rFonts w:ascii="Times New Roman" w:hAnsi="Times New Roman"/>
          <w:b/>
          <w:sz w:val="24"/>
          <w:szCs w:val="24"/>
        </w:rPr>
        <w:t>April 23</w:t>
      </w:r>
      <w:r w:rsidR="00A94088" w:rsidRPr="00A94088">
        <w:rPr>
          <w:rFonts w:ascii="Times New Roman" w:hAnsi="Times New Roman"/>
          <w:b/>
          <w:sz w:val="24"/>
          <w:szCs w:val="24"/>
          <w:vertAlign w:val="superscript"/>
        </w:rPr>
        <w:t>rd</w:t>
      </w:r>
      <w:r w:rsidR="00A94088">
        <w:rPr>
          <w:rFonts w:ascii="Times New Roman" w:hAnsi="Times New Roman"/>
          <w:b/>
          <w:sz w:val="24"/>
          <w:szCs w:val="24"/>
        </w:rPr>
        <w:t xml:space="preserve">, 2025 at 5pm. </w:t>
      </w:r>
    </w:p>
    <w:p w14:paraId="6A3A1CC7" w14:textId="543FDC55"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A94088">
        <w:rPr>
          <w:rFonts w:ascii="Times New Roman" w:hAnsi="Times New Roman"/>
          <w:b/>
          <w:sz w:val="24"/>
          <w:szCs w:val="24"/>
          <w:u w:val="single"/>
        </w:rPr>
        <w:t>April 25</w:t>
      </w:r>
      <w:r w:rsidR="00A94088" w:rsidRPr="00A94088">
        <w:rPr>
          <w:rFonts w:ascii="Times New Roman" w:hAnsi="Times New Roman"/>
          <w:b/>
          <w:sz w:val="24"/>
          <w:szCs w:val="24"/>
          <w:u w:val="single"/>
          <w:vertAlign w:val="superscript"/>
        </w:rPr>
        <w:t>th</w:t>
      </w:r>
      <w:r w:rsidR="00A94088">
        <w:rPr>
          <w:rFonts w:ascii="Times New Roman" w:hAnsi="Times New Roman"/>
          <w:b/>
          <w:sz w:val="24"/>
          <w:szCs w:val="24"/>
          <w:u w:val="single"/>
        </w:rPr>
        <w:t xml:space="preserve"> </w:t>
      </w:r>
      <w:r w:rsidR="00363565">
        <w:rPr>
          <w:rFonts w:ascii="Times New Roman" w:hAnsi="Times New Roman"/>
          <w:b/>
          <w:sz w:val="24"/>
          <w:szCs w:val="24"/>
          <w:u w:val="single"/>
        </w:rPr>
        <w:t>, 2025</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19E70A94"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3B5825" w:rsidRPr="003B5825">
          <w:rPr>
            <w:rStyle w:val="Hyperlink"/>
          </w:rPr>
          <w:t>Stilwel.af78j21hjz9giafk@u.box.com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52158CC2"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3B5825">
        <w:rPr>
          <w:rFonts w:ascii="Times New Roman" w:hAnsi="Times New Roman"/>
          <w:b/>
          <w:bCs/>
          <w:sz w:val="24"/>
          <w:szCs w:val="24"/>
        </w:rPr>
        <w:t xml:space="preserve">Stilwell Cultural Art Center </w:t>
      </w:r>
      <w:r w:rsidR="00363565">
        <w:rPr>
          <w:rFonts w:ascii="Times New Roman" w:hAnsi="Times New Roman"/>
          <w:b/>
          <w:bCs/>
          <w:sz w:val="24"/>
          <w:szCs w:val="24"/>
        </w:rPr>
        <w:t xml:space="preserve">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561C0239" w14:textId="77777777" w:rsidR="00F07932" w:rsidRPr="00F07932" w:rsidRDefault="00F07932" w:rsidP="00F07932">
      <w:pPr>
        <w:rPr>
          <w:rFonts w:ascii="Times New Roman" w:hAnsi="Times New Roman"/>
          <w:b/>
          <w:bCs/>
          <w:sz w:val="24"/>
          <w:szCs w:val="24"/>
        </w:rPr>
      </w:pPr>
      <w:r w:rsidRPr="00F07932">
        <w:rPr>
          <w:rFonts w:ascii="Times New Roman" w:hAnsi="Times New Roman"/>
          <w:b/>
          <w:bCs/>
          <w:sz w:val="24"/>
          <w:szCs w:val="24"/>
        </w:rPr>
        <w:t>PROJECT INFORMATION</w:t>
      </w:r>
    </w:p>
    <w:p w14:paraId="0B8E3B79" w14:textId="77777777" w:rsidR="00F07932" w:rsidRPr="00F07932" w:rsidRDefault="00F07932" w:rsidP="00F07932">
      <w:pPr>
        <w:pStyle w:val="Default"/>
        <w:rPr>
          <w:rFonts w:ascii="Times New Roman" w:eastAsia="Times New Roman" w:hAnsi="Times New Roman" w:cs="Times New Roman"/>
          <w:b/>
          <w:bCs/>
          <w:spacing w:val="-5"/>
          <w14:ligatures w14:val="none"/>
        </w:rPr>
      </w:pPr>
      <w:r w:rsidRPr="00F07932">
        <w:rPr>
          <w:rFonts w:ascii="Times New Roman" w:hAnsi="Times New Roman" w:cs="Times New Roman"/>
        </w:rPr>
        <w:t>Cherokee Nation Cultural Tourism and CNB Corporate Construction (hereinafter referred to as “OWNER”) are seeking bids from qualified General Contractors for exterior and interior remodel of the Stilwell Cultural Art Center. The existing facility is located at 314 W Locust St in Stilwell, OK. Bidders are asked to provide all labor, supervision, products, materials, tools, equipment, permits, licenses, insurance, utility cost, and transportation costs necessary to remodel the work in conformity with the provided bid documents provided by Blue River Architects. This project is the renovation of the existing 27,000 square foot Cherokee Nation PPE manufacturing facility into a new cultural art center. The facility will include (3) new classrooms, a kiln room, a gallery space, minor renovations for arts storage, minor existing conditions improvements to the main entrance, restrooms, office space, and exterior façade improvements along with a raised planter bed at the front entrance. New interior materials will include, but not be limited to: new interior partitions, an operable partition, new flooring, new paint, new doors, new millwork, and a new kiln. New exterior materials will include, but not be limited to: new EIFS paint, new masonry stone veneer, new wood-look metal columns, a new, masonry stone-clad raised planter bed.”</w:t>
      </w:r>
    </w:p>
    <w:p w14:paraId="6A8C409C" w14:textId="77777777" w:rsidR="00F07932" w:rsidRPr="00F07932" w:rsidRDefault="00F07932" w:rsidP="00F07932">
      <w:pPr>
        <w:spacing w:before="120"/>
        <w:jc w:val="both"/>
        <w:rPr>
          <w:rFonts w:ascii="Times New Roman" w:hAnsi="Times New Roman"/>
          <w:b/>
          <w:bCs/>
          <w:spacing w:val="-5"/>
          <w:sz w:val="24"/>
          <w:szCs w:val="24"/>
        </w:rPr>
      </w:pPr>
      <w:r w:rsidRPr="00F07932">
        <w:rPr>
          <w:rFonts w:ascii="Times New Roman" w:hAnsi="Times New Roman"/>
          <w:b/>
          <w:bCs/>
          <w:spacing w:val="-5"/>
          <w:sz w:val="24"/>
          <w:szCs w:val="24"/>
        </w:rPr>
        <w:t>SECTION A: GENERAL</w:t>
      </w:r>
    </w:p>
    <w:p w14:paraId="21978E98" w14:textId="77777777" w:rsidR="00F07932" w:rsidRPr="00F07932" w:rsidRDefault="00F07932" w:rsidP="00F07932">
      <w:pPr>
        <w:spacing w:before="120" w:after="120"/>
        <w:jc w:val="both"/>
        <w:rPr>
          <w:rFonts w:ascii="Times New Roman" w:hAnsi="Times New Roman"/>
          <w:b/>
          <w:spacing w:val="-5"/>
          <w:sz w:val="24"/>
          <w:szCs w:val="24"/>
        </w:rPr>
      </w:pPr>
      <w:r w:rsidRPr="00F07932">
        <w:rPr>
          <w:rFonts w:ascii="Times New Roman" w:hAnsi="Times New Roman"/>
          <w:b/>
          <w:spacing w:val="-5"/>
          <w:sz w:val="24"/>
          <w:szCs w:val="24"/>
        </w:rPr>
        <w:t xml:space="preserve">The scope of work for this bid package shall include, but is not necessarily limited to the following </w:t>
      </w:r>
      <w:r w:rsidRPr="00F07932">
        <w:rPr>
          <w:rFonts w:ascii="Times New Roman" w:hAnsi="Times New Roman"/>
          <w:b/>
          <w:spacing w:val="-5"/>
          <w:sz w:val="24"/>
          <w:szCs w:val="24"/>
          <w:u w:val="single"/>
        </w:rPr>
        <w:t>general</w:t>
      </w:r>
      <w:r w:rsidRPr="00F07932">
        <w:rPr>
          <w:rFonts w:ascii="Times New Roman" w:hAnsi="Times New Roman"/>
          <w:b/>
          <w:spacing w:val="-5"/>
          <w:sz w:val="24"/>
          <w:szCs w:val="24"/>
        </w:rPr>
        <w:t xml:space="preserve"> items:</w:t>
      </w:r>
    </w:p>
    <w:p w14:paraId="4E46229A" w14:textId="77777777" w:rsidR="00F07932" w:rsidRPr="00F07932" w:rsidRDefault="00F07932" w:rsidP="00F07932">
      <w:pPr>
        <w:keepNext/>
        <w:spacing w:before="120" w:after="60"/>
        <w:outlineLvl w:val="2"/>
        <w:rPr>
          <w:rFonts w:ascii="Times New Roman" w:hAnsi="Times New Roman"/>
          <w:b/>
          <w:bCs/>
          <w:sz w:val="24"/>
          <w:szCs w:val="24"/>
          <w:u w:val="single"/>
        </w:rPr>
      </w:pPr>
      <w:r w:rsidRPr="00F07932">
        <w:rPr>
          <w:rFonts w:ascii="Times New Roman" w:hAnsi="Times New Roman"/>
          <w:b/>
          <w:bCs/>
          <w:sz w:val="24"/>
          <w:szCs w:val="24"/>
          <w:u w:val="single"/>
        </w:rPr>
        <w:t>Project Coordination:</w:t>
      </w:r>
    </w:p>
    <w:p w14:paraId="73AA4F6D" w14:textId="77777777" w:rsidR="00F07932" w:rsidRPr="00F07932" w:rsidRDefault="00F07932" w:rsidP="00F07932">
      <w:pPr>
        <w:numPr>
          <w:ilvl w:val="0"/>
          <w:numId w:val="37"/>
        </w:numPr>
        <w:overflowPunct/>
        <w:autoSpaceDE/>
        <w:autoSpaceDN/>
        <w:adjustRightInd/>
        <w:textAlignment w:val="auto"/>
        <w:rPr>
          <w:rFonts w:ascii="Times New Roman" w:hAnsi="Times New Roman"/>
          <w:spacing w:val="-5"/>
          <w:sz w:val="24"/>
          <w:szCs w:val="24"/>
        </w:rPr>
      </w:pPr>
      <w:r w:rsidRPr="00F07932">
        <w:rPr>
          <w:rFonts w:ascii="Times New Roman" w:hAnsi="Times New Roman"/>
          <w:spacing w:val="-5"/>
          <w:sz w:val="24"/>
          <w:szCs w:val="24"/>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67B5EE7F" w14:textId="77777777" w:rsidR="00F07932" w:rsidRPr="00F07932" w:rsidRDefault="00F07932" w:rsidP="00F07932">
      <w:pPr>
        <w:numPr>
          <w:ilvl w:val="0"/>
          <w:numId w:val="37"/>
        </w:numPr>
        <w:overflowPunct/>
        <w:autoSpaceDE/>
        <w:autoSpaceDN/>
        <w:adjustRightInd/>
        <w:textAlignment w:val="auto"/>
        <w:rPr>
          <w:rFonts w:ascii="Times New Roman" w:hAnsi="Times New Roman"/>
          <w:spacing w:val="-5"/>
          <w:sz w:val="24"/>
          <w:szCs w:val="24"/>
        </w:rPr>
      </w:pPr>
      <w:r w:rsidRPr="00F07932">
        <w:rPr>
          <w:rFonts w:ascii="Times New Roman" w:hAnsi="Times New Roman"/>
          <w:spacing w:val="-5"/>
          <w:sz w:val="24"/>
          <w:szCs w:val="24"/>
        </w:rPr>
        <w:t>Contractor is responsible for field engineering, layout and field layout from benchmarks or other known points on the site as directed by Owner/Architect.</w:t>
      </w:r>
    </w:p>
    <w:p w14:paraId="498B7F8A"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z w:val="24"/>
          <w:szCs w:val="24"/>
        </w:rPr>
        <w:t>Contractor shall furnish pumping and dewatering as required for the scope of this bid package.  Any pumping performed must be done so as not to hinder any other trades’ work.</w:t>
      </w:r>
    </w:p>
    <w:p w14:paraId="07A89F36"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z w:val="24"/>
          <w:szCs w:val="24"/>
        </w:rPr>
        <w:t>Contractor shall Include all remobilization operations required to complete the scope of this bid package.</w:t>
      </w:r>
    </w:p>
    <w:p w14:paraId="6AF0986E"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z w:val="24"/>
          <w:szCs w:val="24"/>
        </w:rPr>
        <w:t>Contractor shall coordinate all material deliveries with the Owner and shall have a representative on site to receive all deliveries of materials under the scope of work of this bid package.</w:t>
      </w:r>
    </w:p>
    <w:p w14:paraId="2B14AE8C"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z w:val="24"/>
          <w:szCs w:val="24"/>
        </w:rPr>
        <w:t xml:space="preserve">Contractor shall clean up their work in such a manner as to maintain safe working conditions on the project, </w:t>
      </w:r>
      <w:r w:rsidRPr="00F07932">
        <w:rPr>
          <w:rFonts w:ascii="Times New Roman" w:hAnsi="Times New Roman"/>
          <w:snapToGrid w:val="0"/>
          <w:sz w:val="24"/>
          <w:szCs w:val="24"/>
        </w:rPr>
        <w:t xml:space="preserve">including but not limited to excess material, lunch trash, and dirt and debris on streets and sidewalks.  </w:t>
      </w:r>
      <w:r w:rsidRPr="00F07932">
        <w:rPr>
          <w:rFonts w:ascii="Times New Roman" w:hAnsi="Times New Roman"/>
          <w:sz w:val="24"/>
          <w:szCs w:val="24"/>
        </w:rPr>
        <w:t xml:space="preserve">All trash generated from this Contractor’s work, or its’ forces shall be removed by the Contractor’s own forces and Contractor’s equipment.  Trash shall be placed </w:t>
      </w:r>
      <w:r w:rsidRPr="00F07932">
        <w:rPr>
          <w:rFonts w:ascii="Times New Roman" w:hAnsi="Times New Roman"/>
          <w:sz w:val="24"/>
          <w:szCs w:val="24"/>
        </w:rPr>
        <w:lastRenderedPageBreak/>
        <w:t>in an on-site dumpster provided by Owner</w:t>
      </w:r>
      <w:r w:rsidRPr="00F07932">
        <w:rPr>
          <w:rFonts w:ascii="Times New Roman" w:hAnsi="Times New Roman"/>
          <w:snapToGrid w:val="0"/>
          <w:sz w:val="24"/>
          <w:szCs w:val="24"/>
        </w:rPr>
        <w:t>.</w:t>
      </w:r>
      <w:r w:rsidRPr="00F07932">
        <w:rPr>
          <w:rFonts w:ascii="Times New Roman" w:hAnsi="Times New Roman"/>
          <w:sz w:val="24"/>
          <w:szCs w:val="24"/>
        </w:rPr>
        <w:t xml:space="preserve"> Any waste that requires special disposal such as concrete, pavement or hazardous waste will be disposed of by Contractor and not placed in the on-site dumpster.  </w:t>
      </w:r>
    </w:p>
    <w:p w14:paraId="5378EAA1"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z w:val="24"/>
          <w:szCs w:val="24"/>
        </w:rPr>
        <w:t>Contractor shall conform to the Owner’s work hours.</w:t>
      </w:r>
    </w:p>
    <w:p w14:paraId="60CDFE0D" w14:textId="77777777" w:rsidR="00F07932" w:rsidRPr="00F07932" w:rsidRDefault="00F07932" w:rsidP="00F07932">
      <w:pPr>
        <w:numPr>
          <w:ilvl w:val="0"/>
          <w:numId w:val="37"/>
        </w:numPr>
        <w:overflowPunct/>
        <w:autoSpaceDE/>
        <w:autoSpaceDN/>
        <w:adjustRightInd/>
        <w:textAlignment w:val="auto"/>
        <w:rPr>
          <w:rFonts w:ascii="Times New Roman" w:hAnsi="Times New Roman"/>
          <w:spacing w:val="-5"/>
          <w:sz w:val="24"/>
          <w:szCs w:val="24"/>
        </w:rPr>
      </w:pPr>
      <w:r w:rsidRPr="00F07932">
        <w:rPr>
          <w:rFonts w:ascii="Times New Roman" w:hAnsi="Times New Roman"/>
          <w:spacing w:val="-5"/>
          <w:sz w:val="24"/>
          <w:szCs w:val="24"/>
        </w:rPr>
        <w:t>Contractor shall furnish protection of adjacent surfaces and repair of any damage caused by the work of this Contractor.</w:t>
      </w:r>
    </w:p>
    <w:p w14:paraId="59981136" w14:textId="77777777" w:rsidR="00F07932" w:rsidRPr="00F07932" w:rsidRDefault="00F07932" w:rsidP="00F07932">
      <w:pPr>
        <w:keepLines/>
        <w:numPr>
          <w:ilvl w:val="0"/>
          <w:numId w:val="37"/>
        </w:numPr>
        <w:overflowPunct/>
        <w:autoSpaceDE/>
        <w:autoSpaceDN/>
        <w:adjustRightInd/>
        <w:textAlignment w:val="auto"/>
        <w:rPr>
          <w:rFonts w:ascii="Times New Roman" w:hAnsi="Times New Roman"/>
          <w:spacing w:val="-5"/>
          <w:sz w:val="24"/>
          <w:szCs w:val="24"/>
        </w:rPr>
      </w:pPr>
      <w:r w:rsidRPr="00F07932">
        <w:rPr>
          <w:rFonts w:ascii="Times New Roman" w:hAnsi="Times New Roman"/>
          <w:spacing w:val="-5"/>
          <w:sz w:val="24"/>
          <w:szCs w:val="24"/>
        </w:rPr>
        <w:t>ALL AREAS DISTURBED BY THIS CONTRACTOR SHALL BE REPAIRED AND RE-SODDED.</w:t>
      </w:r>
    </w:p>
    <w:p w14:paraId="39D93250" w14:textId="77777777" w:rsidR="00F07932" w:rsidRPr="00F07932" w:rsidRDefault="00F07932" w:rsidP="00F07932">
      <w:pPr>
        <w:keepLines/>
        <w:numPr>
          <w:ilvl w:val="0"/>
          <w:numId w:val="37"/>
        </w:numPr>
        <w:overflowPunct/>
        <w:autoSpaceDE/>
        <w:autoSpaceDN/>
        <w:adjustRightInd/>
        <w:textAlignment w:val="auto"/>
        <w:rPr>
          <w:rFonts w:ascii="Times New Roman" w:hAnsi="Times New Roman"/>
          <w:spacing w:val="-5"/>
          <w:sz w:val="24"/>
          <w:szCs w:val="24"/>
        </w:rPr>
      </w:pPr>
      <w:r w:rsidRPr="00F07932">
        <w:rPr>
          <w:rFonts w:ascii="Times New Roman" w:hAnsi="Times New Roman"/>
          <w:spacing w:val="-5"/>
          <w:sz w:val="24"/>
          <w:szCs w:val="24"/>
        </w:rPr>
        <w:t xml:space="preserve">DAMAGE TO EXISTING ROADS CAUSED BY CONSTRUCTION ACTIVITES SHALL BE THE RESPONSIBILITY OF THE CONTRACTOR TO REPAIR TO ORIGINAL CONDITION. CONTRACTOR SHALL COORDINATE DELIVERIES OF MATERIALS/EQUIPMENT TO PREVENT DAMAGE TO ROADS/DRIVES. </w:t>
      </w:r>
    </w:p>
    <w:p w14:paraId="5C6BFDE7" w14:textId="77777777" w:rsidR="00F07932" w:rsidRPr="00F07932" w:rsidRDefault="00F07932" w:rsidP="00F07932">
      <w:pPr>
        <w:ind w:left="360"/>
        <w:rPr>
          <w:rFonts w:ascii="Times New Roman" w:hAnsi="Times New Roman"/>
          <w:spacing w:val="-5"/>
          <w:sz w:val="24"/>
          <w:szCs w:val="24"/>
        </w:rPr>
      </w:pPr>
    </w:p>
    <w:p w14:paraId="35F874C4" w14:textId="77777777" w:rsidR="00F07932" w:rsidRPr="00F07932" w:rsidRDefault="00F07932" w:rsidP="00F07932">
      <w:pPr>
        <w:keepNext/>
        <w:spacing w:before="120" w:after="60"/>
        <w:outlineLvl w:val="2"/>
        <w:rPr>
          <w:rFonts w:ascii="Times New Roman" w:hAnsi="Times New Roman"/>
          <w:b/>
          <w:bCs/>
          <w:sz w:val="24"/>
          <w:szCs w:val="24"/>
          <w:u w:val="single"/>
        </w:rPr>
      </w:pPr>
      <w:r w:rsidRPr="00F07932">
        <w:rPr>
          <w:rFonts w:ascii="Times New Roman" w:hAnsi="Times New Roman"/>
          <w:b/>
          <w:bCs/>
          <w:sz w:val="24"/>
          <w:szCs w:val="24"/>
          <w:u w:val="single"/>
        </w:rPr>
        <w:t>Safety:</w:t>
      </w:r>
    </w:p>
    <w:p w14:paraId="17A4419F" w14:textId="77777777" w:rsidR="00F07932" w:rsidRPr="00F07932" w:rsidRDefault="00F07932" w:rsidP="00F07932">
      <w:pPr>
        <w:numPr>
          <w:ilvl w:val="0"/>
          <w:numId w:val="37"/>
        </w:numPr>
        <w:overflowPunct/>
        <w:autoSpaceDE/>
        <w:autoSpaceDN/>
        <w:adjustRightInd/>
        <w:textAlignment w:val="auto"/>
        <w:rPr>
          <w:rFonts w:ascii="Times New Roman" w:hAnsi="Times New Roman"/>
          <w:spacing w:val="-5"/>
          <w:sz w:val="24"/>
          <w:szCs w:val="24"/>
        </w:rPr>
      </w:pPr>
      <w:r w:rsidRPr="00F07932">
        <w:rPr>
          <w:rFonts w:ascii="Times New Roman" w:hAnsi="Times New Roman"/>
          <w:sz w:val="24"/>
          <w:szCs w:val="24"/>
        </w:rPr>
        <w:t>Contractor is to provide for its employees all necessary safety and PPE as required by the authorities having jurisdiction and Owner’s standard safety policies and procedures.</w:t>
      </w:r>
    </w:p>
    <w:p w14:paraId="13763001"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z w:val="24"/>
          <w:szCs w:val="24"/>
        </w:rPr>
        <w:t>Contractor will furnish temporary barricades, flagmen and traffic control as required for the scope of this bid package.</w:t>
      </w:r>
    </w:p>
    <w:p w14:paraId="381C5587"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z w:val="24"/>
          <w:szCs w:val="24"/>
        </w:rPr>
        <w:t>Contractor shall provide temporary lighting in work areas during the construction process.</w:t>
      </w:r>
    </w:p>
    <w:p w14:paraId="3209FA9B"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z w:val="24"/>
          <w:szCs w:val="24"/>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43DFC8A0"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pacing w:val="-5"/>
          <w:sz w:val="24"/>
          <w:szCs w:val="24"/>
        </w:rPr>
        <w:t>Contractor shall furnish drinking water for its employees.</w:t>
      </w:r>
    </w:p>
    <w:p w14:paraId="7B20846D" w14:textId="77777777" w:rsidR="00F07932" w:rsidRPr="00F07932" w:rsidRDefault="00F07932" w:rsidP="00F07932">
      <w:pPr>
        <w:rPr>
          <w:rFonts w:ascii="Times New Roman" w:hAnsi="Times New Roman"/>
          <w:sz w:val="24"/>
          <w:szCs w:val="24"/>
        </w:rPr>
      </w:pPr>
    </w:p>
    <w:p w14:paraId="298555CA" w14:textId="77777777" w:rsidR="00F07932" w:rsidRPr="00F07932" w:rsidRDefault="00F07932" w:rsidP="00F07932">
      <w:pPr>
        <w:keepNext/>
        <w:spacing w:before="120" w:after="60"/>
        <w:outlineLvl w:val="2"/>
        <w:rPr>
          <w:rFonts w:ascii="Times New Roman" w:hAnsi="Times New Roman"/>
          <w:b/>
          <w:bCs/>
          <w:sz w:val="24"/>
          <w:szCs w:val="24"/>
          <w:u w:val="single"/>
        </w:rPr>
      </w:pPr>
      <w:r w:rsidRPr="00F07932">
        <w:rPr>
          <w:rFonts w:ascii="Times New Roman" w:hAnsi="Times New Roman"/>
          <w:b/>
          <w:bCs/>
          <w:sz w:val="24"/>
          <w:szCs w:val="24"/>
          <w:u w:val="single"/>
        </w:rPr>
        <w:t>Administrative:</w:t>
      </w:r>
    </w:p>
    <w:p w14:paraId="7B38FA86"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pacing w:val="-5"/>
          <w:sz w:val="24"/>
          <w:szCs w:val="24"/>
        </w:rPr>
        <w:t>Contractor will furnish submittals and/or product data sheets for approval before repairs are made.</w:t>
      </w:r>
    </w:p>
    <w:p w14:paraId="53EFE635"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pacing w:val="-5"/>
          <w:sz w:val="24"/>
          <w:szCs w:val="24"/>
        </w:rPr>
        <w:t xml:space="preserve">Contractor shall furnish all submittals, shop drawings, and samples within 30 days of receipt of notice to proceed. </w:t>
      </w:r>
    </w:p>
    <w:p w14:paraId="355F5F17"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pacing w:val="-5"/>
          <w:sz w:val="24"/>
          <w:szCs w:val="24"/>
        </w:rPr>
        <w:t>Any professional engineering services required for the assembly of submittals and shop drawings are the responsibility of this contractor.</w:t>
      </w:r>
    </w:p>
    <w:p w14:paraId="26CFB50C" w14:textId="77777777" w:rsidR="00F07932" w:rsidRPr="00F07932" w:rsidRDefault="00F07932" w:rsidP="00F07932">
      <w:pPr>
        <w:numPr>
          <w:ilvl w:val="0"/>
          <w:numId w:val="37"/>
        </w:numPr>
        <w:overflowPunct/>
        <w:autoSpaceDE/>
        <w:autoSpaceDN/>
        <w:adjustRightInd/>
        <w:textAlignment w:val="auto"/>
        <w:rPr>
          <w:rFonts w:ascii="Times New Roman" w:hAnsi="Times New Roman"/>
          <w:sz w:val="24"/>
          <w:szCs w:val="24"/>
        </w:rPr>
      </w:pPr>
      <w:r w:rsidRPr="00F07932">
        <w:rPr>
          <w:rFonts w:ascii="Times New Roman" w:hAnsi="Times New Roman"/>
          <w:spacing w:val="-5"/>
          <w:sz w:val="24"/>
          <w:szCs w:val="24"/>
        </w:rPr>
        <w:t>Contractor will furnish all licenses, permits, and certifications and arrange for inspections and testing as may be required by and for this Contractor’s work, and as required by the authorities having jurisdiction.</w:t>
      </w:r>
    </w:p>
    <w:p w14:paraId="09614FF9" w14:textId="77777777" w:rsidR="00F07932" w:rsidRPr="00F07932" w:rsidRDefault="00F07932" w:rsidP="00F07932">
      <w:pPr>
        <w:pStyle w:val="ListParagraph"/>
        <w:widowControl/>
        <w:numPr>
          <w:ilvl w:val="0"/>
          <w:numId w:val="37"/>
        </w:numPr>
        <w:autoSpaceDE/>
        <w:autoSpaceDN/>
        <w:adjustRightInd/>
        <w:spacing w:after="160" w:line="259" w:lineRule="auto"/>
        <w:contextualSpacing/>
        <w:rPr>
          <w:rFonts w:ascii="Times New Roman" w:hAnsi="Times New Roman"/>
          <w:sz w:val="24"/>
          <w:szCs w:val="24"/>
        </w:rPr>
      </w:pPr>
      <w:r w:rsidRPr="00F07932">
        <w:rPr>
          <w:rFonts w:ascii="Times New Roman" w:hAnsi="Times New Roman"/>
          <w:sz w:val="24"/>
          <w:szCs w:val="24"/>
        </w:rPr>
        <w:t>Contractor to provide construction remodel updates and project reporting as necessary. Weekly or bi-weekly construction meetings will be held to monitor progress and help schedule tracking.</w:t>
      </w:r>
    </w:p>
    <w:p w14:paraId="7545C94A" w14:textId="77777777" w:rsidR="00F07932" w:rsidRPr="00F07932" w:rsidRDefault="00F07932" w:rsidP="00F07932">
      <w:pPr>
        <w:pStyle w:val="ListParagraph"/>
        <w:widowControl/>
        <w:numPr>
          <w:ilvl w:val="0"/>
          <w:numId w:val="37"/>
        </w:numPr>
        <w:autoSpaceDE/>
        <w:autoSpaceDN/>
        <w:adjustRightInd/>
        <w:spacing w:after="160" w:line="259" w:lineRule="auto"/>
        <w:contextualSpacing/>
        <w:rPr>
          <w:rFonts w:ascii="Times New Roman" w:hAnsi="Times New Roman"/>
          <w:sz w:val="24"/>
          <w:szCs w:val="24"/>
        </w:rPr>
      </w:pPr>
      <w:r w:rsidRPr="00F07932">
        <w:rPr>
          <w:rFonts w:ascii="Times New Roman" w:hAnsi="Times New Roman"/>
          <w:sz w:val="24"/>
          <w:szCs w:val="24"/>
        </w:rPr>
        <w:t>TERO requirements must be met before work can commence. Fees and reporting will be the responsibility of the Contractor throughout the project.</w:t>
      </w:r>
    </w:p>
    <w:p w14:paraId="114800D0" w14:textId="77777777" w:rsidR="00F07932" w:rsidRPr="00F07932" w:rsidRDefault="00F07932" w:rsidP="00F07932">
      <w:pPr>
        <w:spacing w:before="240" w:after="120"/>
        <w:rPr>
          <w:rFonts w:ascii="Times New Roman" w:hAnsi="Times New Roman"/>
          <w:b/>
          <w:bCs/>
          <w:sz w:val="24"/>
          <w:szCs w:val="24"/>
        </w:rPr>
      </w:pPr>
      <w:r w:rsidRPr="00F07932">
        <w:rPr>
          <w:rFonts w:ascii="Times New Roman" w:hAnsi="Times New Roman"/>
          <w:b/>
          <w:bCs/>
          <w:sz w:val="24"/>
          <w:szCs w:val="24"/>
        </w:rPr>
        <w:t>SECTION B: PROJECT SPECIFIC SCOPE</w:t>
      </w:r>
    </w:p>
    <w:p w14:paraId="1253F8D1" w14:textId="77777777" w:rsidR="00F07932" w:rsidRPr="00F07932" w:rsidRDefault="00F07932" w:rsidP="00F07932">
      <w:pPr>
        <w:rPr>
          <w:rFonts w:ascii="Times New Roman" w:hAnsi="Times New Roman"/>
          <w:bCs/>
          <w:spacing w:val="-5"/>
          <w:sz w:val="24"/>
          <w:szCs w:val="24"/>
        </w:rPr>
      </w:pPr>
      <w:r w:rsidRPr="00F07932">
        <w:rPr>
          <w:rFonts w:ascii="Times New Roman" w:hAnsi="Times New Roman"/>
          <w:bCs/>
          <w:spacing w:val="-5"/>
          <w:sz w:val="24"/>
          <w:szCs w:val="24"/>
        </w:rPr>
        <w:t>Contractor is to furnish manpower, materials, and equipment necessary, as required to complete the project in accordance with the contract documents including but not limited to the following plans and specifications:</w:t>
      </w:r>
    </w:p>
    <w:p w14:paraId="3A7D27D1" w14:textId="77777777" w:rsidR="00F07932" w:rsidRPr="00F07932" w:rsidRDefault="00F07932" w:rsidP="00F07932">
      <w:pPr>
        <w:rPr>
          <w:rFonts w:ascii="Times New Roman" w:hAnsi="Times New Roman"/>
          <w:bCs/>
          <w:spacing w:val="-5"/>
          <w:sz w:val="24"/>
          <w:szCs w:val="24"/>
        </w:rPr>
      </w:pPr>
    </w:p>
    <w:p w14:paraId="6E6D581C" w14:textId="77777777" w:rsidR="00F07932" w:rsidRPr="00F07932" w:rsidRDefault="00F07932" w:rsidP="00F07932">
      <w:pPr>
        <w:pStyle w:val="ListParagraph"/>
        <w:ind w:left="762"/>
        <w:rPr>
          <w:rFonts w:ascii="Times New Roman" w:hAnsi="Times New Roman"/>
          <w:bCs/>
          <w:spacing w:val="-5"/>
          <w:sz w:val="24"/>
          <w:szCs w:val="24"/>
        </w:rPr>
      </w:pPr>
    </w:p>
    <w:p w14:paraId="73DA2C8B" w14:textId="77777777" w:rsidR="00F07932" w:rsidRPr="00F07932" w:rsidRDefault="00F07932" w:rsidP="00F07932">
      <w:pPr>
        <w:rPr>
          <w:rFonts w:ascii="Times New Roman" w:hAnsi="Times New Roman"/>
          <w:b/>
          <w:spacing w:val="-5"/>
          <w:sz w:val="24"/>
          <w:szCs w:val="24"/>
        </w:rPr>
      </w:pPr>
      <w:r w:rsidRPr="00F07932">
        <w:rPr>
          <w:rFonts w:ascii="Times New Roman" w:hAnsi="Times New Roman"/>
          <w:b/>
          <w:spacing w:val="-5"/>
          <w:sz w:val="24"/>
          <w:szCs w:val="24"/>
        </w:rPr>
        <w:t>The scope of work of this RFP shall include the following items, but without limiting the scope of work as provided above:</w:t>
      </w:r>
    </w:p>
    <w:p w14:paraId="13EBD2CD" w14:textId="77777777" w:rsidR="00F07932" w:rsidRPr="00F07932" w:rsidRDefault="00F07932" w:rsidP="00F07932">
      <w:pPr>
        <w:rPr>
          <w:rFonts w:ascii="Times New Roman" w:hAnsi="Times New Roman"/>
          <w:b/>
          <w:spacing w:val="-5"/>
          <w:sz w:val="24"/>
          <w:szCs w:val="24"/>
        </w:rPr>
      </w:pPr>
    </w:p>
    <w:p w14:paraId="5902B127" w14:textId="77777777" w:rsidR="00F07932" w:rsidRPr="00F07932" w:rsidRDefault="00F07932" w:rsidP="00F07932">
      <w:pPr>
        <w:keepLines/>
        <w:numPr>
          <w:ilvl w:val="0"/>
          <w:numId w:val="36"/>
        </w:numPr>
        <w:overflowPunct/>
        <w:autoSpaceDE/>
        <w:autoSpaceDN/>
        <w:adjustRightInd/>
        <w:contextualSpacing/>
        <w:textAlignment w:val="auto"/>
        <w:rPr>
          <w:rFonts w:ascii="Times New Roman" w:hAnsi="Times New Roman"/>
          <w:b/>
          <w:bCs/>
          <w:sz w:val="24"/>
          <w:szCs w:val="24"/>
        </w:rPr>
      </w:pPr>
      <w:r w:rsidRPr="00F07932">
        <w:rPr>
          <w:rFonts w:ascii="Times New Roman" w:hAnsi="Times New Roman"/>
          <w:b/>
          <w:bCs/>
          <w:sz w:val="24"/>
          <w:szCs w:val="24"/>
        </w:rPr>
        <w:t>Preconstruction/Planning-</w:t>
      </w:r>
    </w:p>
    <w:p w14:paraId="5753053A"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Contractor shall prepare and submit for approval a complete work plan and schedule. Schedule shall take into consideration all phases of the work with key milestone dates identified.</w:t>
      </w:r>
    </w:p>
    <w:p w14:paraId="26FC56AB"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Contractor’s work plan and schedule shall coincide with number of calendar days submitted on original proposal.</w:t>
      </w:r>
    </w:p>
    <w:p w14:paraId="3995945F"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 xml:space="preserve">Work on the project will not be permitted to commence until a work plan and schedule are submitted and approved by Owner. </w:t>
      </w:r>
    </w:p>
    <w:p w14:paraId="3A69C778" w14:textId="77777777" w:rsidR="00F07932" w:rsidRPr="00F07932" w:rsidRDefault="00F07932" w:rsidP="00F07932">
      <w:pPr>
        <w:keepLines/>
        <w:ind w:left="1440"/>
        <w:contextualSpacing/>
        <w:rPr>
          <w:rFonts w:ascii="Times New Roman" w:hAnsi="Times New Roman"/>
          <w:sz w:val="24"/>
          <w:szCs w:val="24"/>
        </w:rPr>
      </w:pPr>
    </w:p>
    <w:p w14:paraId="071620F6" w14:textId="77777777" w:rsidR="00F07932" w:rsidRPr="00F07932" w:rsidRDefault="00F07932" w:rsidP="00F07932">
      <w:pPr>
        <w:keepLines/>
        <w:numPr>
          <w:ilvl w:val="0"/>
          <w:numId w:val="36"/>
        </w:numPr>
        <w:overflowPunct/>
        <w:autoSpaceDE/>
        <w:autoSpaceDN/>
        <w:adjustRightInd/>
        <w:contextualSpacing/>
        <w:textAlignment w:val="auto"/>
        <w:rPr>
          <w:rFonts w:ascii="Times New Roman" w:hAnsi="Times New Roman"/>
          <w:b/>
          <w:bCs/>
          <w:sz w:val="24"/>
          <w:szCs w:val="24"/>
        </w:rPr>
      </w:pPr>
      <w:r w:rsidRPr="00F07932">
        <w:rPr>
          <w:rFonts w:ascii="Times New Roman" w:hAnsi="Times New Roman"/>
          <w:b/>
          <w:bCs/>
          <w:sz w:val="24"/>
          <w:szCs w:val="24"/>
        </w:rPr>
        <w:t>Selective Demolition</w:t>
      </w:r>
    </w:p>
    <w:p w14:paraId="76FB3316"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Contractor shall take care to limit selective demolition to those areas where work is specifically required.</w:t>
      </w:r>
    </w:p>
    <w:p w14:paraId="1DE3DC43" w14:textId="77777777" w:rsidR="00F07932" w:rsidRPr="00F07932" w:rsidRDefault="00F07932" w:rsidP="00F07932">
      <w:pPr>
        <w:pStyle w:val="ListParagraph"/>
        <w:keepLines/>
        <w:widowControl/>
        <w:numPr>
          <w:ilvl w:val="1"/>
          <w:numId w:val="36"/>
        </w:numPr>
        <w:autoSpaceDE/>
        <w:autoSpaceDN/>
        <w:adjustRightInd/>
        <w:contextualSpacing/>
        <w:rPr>
          <w:rFonts w:ascii="Times New Roman" w:hAnsi="Times New Roman"/>
          <w:sz w:val="24"/>
          <w:szCs w:val="24"/>
        </w:rPr>
      </w:pPr>
      <w:r w:rsidRPr="00F07932">
        <w:rPr>
          <w:rFonts w:ascii="Times New Roman" w:hAnsi="Times New Roman"/>
          <w:sz w:val="24"/>
          <w:szCs w:val="24"/>
        </w:rPr>
        <w:t xml:space="preserve">Remove walls, flooring, lighting, hvac ductwork, ceiling tile, and grid as noted in the demolition plans. </w:t>
      </w:r>
    </w:p>
    <w:p w14:paraId="4985C730" w14:textId="77777777" w:rsidR="00F07932" w:rsidRPr="00F07932" w:rsidRDefault="00F07932" w:rsidP="00F07932">
      <w:pPr>
        <w:pStyle w:val="ListParagraph"/>
        <w:keepLines/>
        <w:widowControl/>
        <w:numPr>
          <w:ilvl w:val="1"/>
          <w:numId w:val="36"/>
        </w:numPr>
        <w:autoSpaceDE/>
        <w:autoSpaceDN/>
        <w:adjustRightInd/>
        <w:contextualSpacing/>
        <w:rPr>
          <w:rFonts w:ascii="Times New Roman" w:hAnsi="Times New Roman"/>
          <w:sz w:val="24"/>
          <w:szCs w:val="24"/>
        </w:rPr>
      </w:pPr>
      <w:r w:rsidRPr="00F07932">
        <w:rPr>
          <w:rFonts w:ascii="Times New Roman" w:hAnsi="Times New Roman"/>
          <w:sz w:val="24"/>
          <w:szCs w:val="24"/>
        </w:rPr>
        <w:t xml:space="preserve">Remove and carefully store all fixtures, equipment, and doors identified to re-installed including toilet partitions as required. </w:t>
      </w:r>
    </w:p>
    <w:p w14:paraId="2C3755E7"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Remove and legally dispose of all materials and fixtures identified in the drawings as required.</w:t>
      </w:r>
    </w:p>
    <w:p w14:paraId="61E7541C"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Remove striping and paint as shown on concrete slabs, prep for floor sealer or scheduled floor covering.</w:t>
      </w:r>
    </w:p>
    <w:p w14:paraId="0292A42C"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Dust control must be implemented during demolition stages for interior work. Review requirements for dust control, including dust barriers.</w:t>
      </w:r>
    </w:p>
    <w:p w14:paraId="4EB0D1F9"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Add required stabilization and shoring necessary for demo and remodel work.</w:t>
      </w:r>
    </w:p>
    <w:p w14:paraId="70741AD1"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Demo concrete paving as required at front entrance paving/planter, and as area required for in-slab plumbing or electric. Ensure all concrete saw-cutting and disposal is performed in accordance with the latest OSHA requirements.</w:t>
      </w:r>
    </w:p>
    <w:p w14:paraId="3135C135" w14:textId="77777777" w:rsidR="00F07932" w:rsidRPr="00F07932" w:rsidRDefault="00F07932" w:rsidP="00F07932">
      <w:pPr>
        <w:keepLines/>
        <w:ind w:left="1080"/>
        <w:contextualSpacing/>
        <w:rPr>
          <w:rFonts w:ascii="Times New Roman" w:hAnsi="Times New Roman"/>
          <w:sz w:val="24"/>
          <w:szCs w:val="24"/>
        </w:rPr>
      </w:pPr>
    </w:p>
    <w:p w14:paraId="7641DCB3" w14:textId="77777777" w:rsidR="00F07932" w:rsidRPr="00F07932" w:rsidRDefault="00F07932" w:rsidP="00F07932">
      <w:pPr>
        <w:keepLines/>
        <w:numPr>
          <w:ilvl w:val="0"/>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b/>
          <w:bCs/>
          <w:sz w:val="24"/>
          <w:szCs w:val="24"/>
        </w:rPr>
        <w:t>Construction Remodel</w:t>
      </w:r>
      <w:r w:rsidRPr="00F07932">
        <w:rPr>
          <w:rFonts w:ascii="Times New Roman" w:hAnsi="Times New Roman"/>
          <w:sz w:val="24"/>
          <w:szCs w:val="24"/>
        </w:rPr>
        <w:t xml:space="preserve"> per plans and specifications include, but not limited to:</w:t>
      </w:r>
    </w:p>
    <w:p w14:paraId="57BCC60C"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Installation of new mechanical system including all ductworks, returns, and diffusers per plans and specifications.</w:t>
      </w:r>
    </w:p>
    <w:p w14:paraId="0006A07E"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Installation of all electrical and data noted on plans and specifications.</w:t>
      </w:r>
    </w:p>
    <w:p w14:paraId="1947A4FE"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Construction of new wall framing and gypsum board per plans and specifications.</w:t>
      </w:r>
    </w:p>
    <w:p w14:paraId="6C9165FC"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Install of new flooring, tile, millwork, and doors per plans and specifications.</w:t>
      </w:r>
    </w:p>
    <w:p w14:paraId="21026782"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Paint all exterior and interior surfaces as indicated.</w:t>
      </w:r>
    </w:p>
    <w:p w14:paraId="7449AA55"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Install of new partitions and operable partitions (note some existing partitions are to be salvaged and re-installed.)</w:t>
      </w:r>
    </w:p>
    <w:p w14:paraId="4918835A"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Installation of new decomposed granite landscape bed.</w:t>
      </w:r>
    </w:p>
    <w:p w14:paraId="4C73F2EE"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Repair of EIFS and repaint of exterior as required.</w:t>
      </w:r>
    </w:p>
    <w:p w14:paraId="173B6922"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Install of framing and eifs on exterior elevations.</w:t>
      </w:r>
    </w:p>
    <w:p w14:paraId="5D3CFA91"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Install of metal parapet cap and batten system as noted (see alternates).</w:t>
      </w:r>
    </w:p>
    <w:p w14:paraId="076575E1" w14:textId="77777777" w:rsidR="00F07932" w:rsidRPr="00F07932" w:rsidRDefault="00F07932" w:rsidP="00F07932">
      <w:pPr>
        <w:keepLines/>
        <w:numPr>
          <w:ilvl w:val="1"/>
          <w:numId w:val="36"/>
        </w:numPr>
        <w:overflowPunct/>
        <w:autoSpaceDE/>
        <w:autoSpaceDN/>
        <w:adjustRightInd/>
        <w:contextualSpacing/>
        <w:textAlignment w:val="auto"/>
        <w:rPr>
          <w:rFonts w:ascii="Times New Roman" w:hAnsi="Times New Roman"/>
          <w:sz w:val="24"/>
          <w:szCs w:val="24"/>
        </w:rPr>
      </w:pPr>
      <w:r w:rsidRPr="00F07932">
        <w:rPr>
          <w:rFonts w:ascii="Times New Roman" w:hAnsi="Times New Roman"/>
          <w:sz w:val="24"/>
          <w:szCs w:val="24"/>
        </w:rPr>
        <w:t>Install of manufactured stone and cast stone (see alternates).</w:t>
      </w:r>
    </w:p>
    <w:p w14:paraId="5A67ED1D" w14:textId="77777777" w:rsidR="00F07932" w:rsidRPr="00F07932" w:rsidRDefault="00F07932" w:rsidP="00F07932">
      <w:pPr>
        <w:keepLines/>
        <w:contextualSpacing/>
        <w:rPr>
          <w:rFonts w:ascii="Times New Roman" w:hAnsi="Times New Roman"/>
          <w:sz w:val="24"/>
          <w:szCs w:val="24"/>
          <w:highlight w:val="yellow"/>
        </w:rPr>
      </w:pPr>
    </w:p>
    <w:p w14:paraId="60004A19" w14:textId="77777777" w:rsidR="00F07932" w:rsidRPr="00F07932" w:rsidRDefault="00F07932" w:rsidP="00F07932">
      <w:pPr>
        <w:keepLines/>
        <w:contextualSpacing/>
        <w:rPr>
          <w:rFonts w:ascii="Times New Roman" w:hAnsi="Times New Roman"/>
          <w:b/>
          <w:bCs/>
          <w:sz w:val="24"/>
          <w:szCs w:val="24"/>
          <w:u w:val="single"/>
        </w:rPr>
      </w:pPr>
      <w:r w:rsidRPr="00F07932">
        <w:rPr>
          <w:rFonts w:ascii="Times New Roman" w:hAnsi="Times New Roman"/>
          <w:b/>
          <w:bCs/>
          <w:sz w:val="24"/>
          <w:szCs w:val="24"/>
          <w:u w:val="single"/>
        </w:rPr>
        <w:lastRenderedPageBreak/>
        <w:t>Proposal Breakdown</w:t>
      </w:r>
    </w:p>
    <w:p w14:paraId="062795C0" w14:textId="77777777" w:rsidR="00F07932" w:rsidRPr="00F07932" w:rsidRDefault="00F07932" w:rsidP="00F07932">
      <w:pPr>
        <w:keepLines/>
        <w:contextualSpacing/>
        <w:rPr>
          <w:rFonts w:ascii="Times New Roman" w:hAnsi="Times New Roman"/>
          <w:sz w:val="24"/>
          <w:szCs w:val="24"/>
        </w:rPr>
      </w:pPr>
    </w:p>
    <w:p w14:paraId="37A8931C" w14:textId="77777777" w:rsidR="00F07932" w:rsidRPr="00F07932" w:rsidRDefault="00F07932" w:rsidP="00F07932">
      <w:pPr>
        <w:keepLines/>
        <w:contextualSpacing/>
        <w:rPr>
          <w:rFonts w:ascii="Times New Roman" w:hAnsi="Times New Roman"/>
          <w:sz w:val="24"/>
          <w:szCs w:val="24"/>
        </w:rPr>
      </w:pPr>
      <w:r w:rsidRPr="00F07932">
        <w:rPr>
          <w:rFonts w:ascii="Times New Roman" w:hAnsi="Times New Roman"/>
          <w:b/>
          <w:bCs/>
          <w:sz w:val="24"/>
          <w:szCs w:val="24"/>
        </w:rPr>
        <w:t>BASE BID:</w:t>
      </w:r>
      <w:r w:rsidRPr="00F07932">
        <w:rPr>
          <w:rFonts w:ascii="Times New Roman" w:hAnsi="Times New Roman"/>
          <w:sz w:val="24"/>
          <w:szCs w:val="24"/>
        </w:rPr>
        <w:t xml:space="preserve"> PROJECT BASE BID IS TO INCLUDE COMPLETE PROJECT WITH FRONT ELEVATION AS SHOWN ON SHEET A201. BASE BID SHALL ALSO INCLUDE CONTINUOUS MILLWORK AND WALL TILE AT COMMUNITY ROOM 106 AT LOCATION OF ALTERNATE 2 OPERABLE PARTITION.</w:t>
      </w:r>
    </w:p>
    <w:p w14:paraId="59206107" w14:textId="77777777" w:rsidR="00F07932" w:rsidRPr="00F07932" w:rsidRDefault="00F07932" w:rsidP="00F07932">
      <w:pPr>
        <w:keepLines/>
        <w:contextualSpacing/>
        <w:rPr>
          <w:rFonts w:ascii="Times New Roman" w:hAnsi="Times New Roman"/>
          <w:sz w:val="24"/>
          <w:szCs w:val="24"/>
        </w:rPr>
      </w:pPr>
    </w:p>
    <w:p w14:paraId="4A372ACD" w14:textId="77777777" w:rsidR="00F07932" w:rsidRPr="00F07932" w:rsidRDefault="00F07932" w:rsidP="00F07932">
      <w:pPr>
        <w:keepLines/>
        <w:contextualSpacing/>
        <w:rPr>
          <w:rFonts w:ascii="Times New Roman" w:hAnsi="Times New Roman"/>
          <w:sz w:val="24"/>
          <w:szCs w:val="24"/>
        </w:rPr>
      </w:pPr>
      <w:r w:rsidRPr="00F07932">
        <w:rPr>
          <w:rFonts w:ascii="Times New Roman" w:hAnsi="Times New Roman"/>
          <w:b/>
          <w:bCs/>
          <w:sz w:val="24"/>
          <w:szCs w:val="24"/>
        </w:rPr>
        <w:t>ALTERNATE #1, EXTERIOR IMPROVEMENTS:</w:t>
      </w:r>
      <w:r w:rsidRPr="00F07932">
        <w:rPr>
          <w:rFonts w:ascii="Times New Roman" w:hAnsi="Times New Roman"/>
          <w:sz w:val="24"/>
          <w:szCs w:val="24"/>
        </w:rPr>
        <w:t xml:space="preserve"> – REFER TO SHEET A201.A. Contractor to provide line item for alternate scope of work at front (North) elevation as shown.</w:t>
      </w:r>
    </w:p>
    <w:p w14:paraId="4171CB78" w14:textId="77777777" w:rsidR="00F07932" w:rsidRPr="00F07932" w:rsidRDefault="00F07932" w:rsidP="00F07932">
      <w:pPr>
        <w:keepLines/>
        <w:contextualSpacing/>
        <w:rPr>
          <w:rFonts w:ascii="Times New Roman" w:hAnsi="Times New Roman"/>
          <w:sz w:val="24"/>
          <w:szCs w:val="24"/>
        </w:rPr>
      </w:pPr>
    </w:p>
    <w:p w14:paraId="4597A1FF" w14:textId="77777777" w:rsidR="00F07932" w:rsidRPr="00F07932" w:rsidRDefault="00F07932" w:rsidP="00F07932">
      <w:pPr>
        <w:keepLines/>
        <w:contextualSpacing/>
        <w:rPr>
          <w:rFonts w:ascii="Times New Roman" w:hAnsi="Times New Roman"/>
          <w:sz w:val="24"/>
          <w:szCs w:val="24"/>
        </w:rPr>
      </w:pPr>
      <w:r w:rsidRPr="00F07932">
        <w:rPr>
          <w:rFonts w:ascii="Times New Roman" w:hAnsi="Times New Roman"/>
          <w:b/>
          <w:bCs/>
          <w:sz w:val="24"/>
          <w:szCs w:val="24"/>
        </w:rPr>
        <w:t>ALTERNATE #2, OPERABLE WALL SYSTEM</w:t>
      </w:r>
      <w:r w:rsidRPr="00F07932">
        <w:rPr>
          <w:rFonts w:ascii="Times New Roman" w:hAnsi="Times New Roman"/>
          <w:sz w:val="24"/>
          <w:szCs w:val="24"/>
        </w:rPr>
        <w:t>: REFER TO SHEET A101. Contractor to provide line-item pricing for operable wall system, including associated partition assemblies, ceiling, and delegated structural design for wall support and wall components, complete in place.</w:t>
      </w:r>
    </w:p>
    <w:p w14:paraId="652E8096" w14:textId="77777777" w:rsidR="00F07932" w:rsidRPr="00F07932" w:rsidRDefault="00F07932" w:rsidP="00F07932">
      <w:pPr>
        <w:keepLines/>
        <w:contextualSpacing/>
        <w:rPr>
          <w:rFonts w:ascii="Times New Roman" w:hAnsi="Times New Roman"/>
          <w:sz w:val="24"/>
          <w:szCs w:val="24"/>
        </w:rPr>
      </w:pPr>
    </w:p>
    <w:p w14:paraId="4407E93C" w14:textId="77777777" w:rsidR="00F07932" w:rsidRPr="00F07932" w:rsidRDefault="00F07932" w:rsidP="00F07932">
      <w:pPr>
        <w:keepLines/>
        <w:contextualSpacing/>
        <w:rPr>
          <w:rFonts w:ascii="Times New Roman" w:hAnsi="Times New Roman"/>
          <w:sz w:val="24"/>
          <w:szCs w:val="24"/>
        </w:rPr>
      </w:pPr>
      <w:r w:rsidRPr="00F07932">
        <w:rPr>
          <w:rFonts w:ascii="Times New Roman" w:hAnsi="Times New Roman"/>
          <w:b/>
          <w:bCs/>
          <w:sz w:val="24"/>
          <w:szCs w:val="24"/>
        </w:rPr>
        <w:t>ALTERNATE #3, KILN ROOM:</w:t>
      </w:r>
      <w:r w:rsidRPr="00F07932">
        <w:rPr>
          <w:rFonts w:ascii="Times New Roman" w:hAnsi="Times New Roman"/>
          <w:sz w:val="24"/>
          <w:szCs w:val="24"/>
        </w:rPr>
        <w:t xml:space="preserve"> Provide Kiln Room, complete in place including all structural, MEP, and architectural components as required.</w:t>
      </w:r>
    </w:p>
    <w:p w14:paraId="7E8B8E77" w14:textId="77777777" w:rsidR="00F07932" w:rsidRPr="00F07932" w:rsidRDefault="00F07932" w:rsidP="00F07932">
      <w:pPr>
        <w:keepLines/>
        <w:contextualSpacing/>
        <w:rPr>
          <w:rFonts w:ascii="Times New Roman" w:hAnsi="Times New Roman"/>
          <w:sz w:val="24"/>
          <w:szCs w:val="24"/>
        </w:rPr>
      </w:pPr>
    </w:p>
    <w:p w14:paraId="4AE56C1B" w14:textId="77777777" w:rsidR="00F07932" w:rsidRPr="00F07932" w:rsidRDefault="00F07932" w:rsidP="00F07932">
      <w:pPr>
        <w:keepLines/>
        <w:contextualSpacing/>
        <w:rPr>
          <w:rFonts w:ascii="Times New Roman" w:hAnsi="Times New Roman"/>
          <w:b/>
          <w:bCs/>
          <w:sz w:val="24"/>
          <w:szCs w:val="24"/>
          <w:u w:val="single"/>
        </w:rPr>
      </w:pPr>
      <w:r w:rsidRPr="00F07932">
        <w:rPr>
          <w:rFonts w:ascii="Times New Roman" w:hAnsi="Times New Roman"/>
          <w:b/>
          <w:bCs/>
          <w:sz w:val="24"/>
          <w:szCs w:val="24"/>
          <w:u w:val="single"/>
        </w:rPr>
        <w:t>Allowances (refer to sheet A101)</w:t>
      </w:r>
    </w:p>
    <w:p w14:paraId="5E7131D5" w14:textId="77777777" w:rsidR="00F07932" w:rsidRPr="00F07932" w:rsidRDefault="00F07932" w:rsidP="00F07932">
      <w:pPr>
        <w:keepLines/>
        <w:contextualSpacing/>
        <w:rPr>
          <w:rFonts w:ascii="Times New Roman" w:hAnsi="Times New Roman"/>
          <w:b/>
          <w:bCs/>
          <w:sz w:val="24"/>
          <w:szCs w:val="24"/>
          <w:u w:val="single"/>
        </w:rPr>
      </w:pPr>
    </w:p>
    <w:p w14:paraId="3791930B" w14:textId="77777777" w:rsidR="00F07932" w:rsidRPr="00F07932" w:rsidRDefault="00F07932" w:rsidP="00F07932">
      <w:pPr>
        <w:pStyle w:val="ListParagraph"/>
        <w:keepLines/>
        <w:widowControl/>
        <w:numPr>
          <w:ilvl w:val="0"/>
          <w:numId w:val="42"/>
        </w:numPr>
        <w:autoSpaceDE/>
        <w:autoSpaceDN/>
        <w:adjustRightInd/>
        <w:contextualSpacing/>
        <w:rPr>
          <w:rFonts w:ascii="Times New Roman" w:hAnsi="Times New Roman"/>
          <w:sz w:val="24"/>
          <w:szCs w:val="24"/>
        </w:rPr>
      </w:pPr>
      <w:r w:rsidRPr="00F07932">
        <w:rPr>
          <w:rFonts w:ascii="Times New Roman" w:hAnsi="Times New Roman"/>
          <w:sz w:val="24"/>
          <w:szCs w:val="24"/>
        </w:rPr>
        <w:t>CONTRACTOR TO INCLUDE AN ALLOWANCE OF $2,000 FOR MINOR REPAIRS REQUIRED AT EXISTING TOILET PARTITIONS.</w:t>
      </w:r>
    </w:p>
    <w:p w14:paraId="66C2DE97" w14:textId="77777777" w:rsidR="00F07932" w:rsidRPr="00F07932" w:rsidRDefault="00F07932" w:rsidP="00F07932">
      <w:pPr>
        <w:pStyle w:val="ListParagraph"/>
        <w:keepLines/>
        <w:widowControl/>
        <w:numPr>
          <w:ilvl w:val="0"/>
          <w:numId w:val="42"/>
        </w:numPr>
        <w:autoSpaceDE/>
        <w:autoSpaceDN/>
        <w:adjustRightInd/>
        <w:contextualSpacing/>
        <w:rPr>
          <w:rFonts w:ascii="Times New Roman" w:hAnsi="Times New Roman"/>
          <w:sz w:val="24"/>
          <w:szCs w:val="24"/>
        </w:rPr>
      </w:pPr>
      <w:r w:rsidRPr="00F07932">
        <w:rPr>
          <w:rFonts w:ascii="Times New Roman" w:hAnsi="Times New Roman"/>
          <w:sz w:val="24"/>
          <w:szCs w:val="24"/>
        </w:rPr>
        <w:t>CONTRACTOR TO INCLUDE AN ALLOWANCE OF $5,000 FOR MINOR REPAIRS REQUIRED AT EXISTING COVERED SIDEWALK AND AT EXISTING MASONRY BRICK COLUMNS</w:t>
      </w:r>
    </w:p>
    <w:p w14:paraId="5CE23FA3" w14:textId="77777777" w:rsidR="00F07932" w:rsidRPr="004813E2" w:rsidRDefault="00F07932" w:rsidP="00F07932">
      <w:pPr>
        <w:pStyle w:val="ListParagraph"/>
        <w:keepLines/>
        <w:widowControl/>
        <w:numPr>
          <w:ilvl w:val="0"/>
          <w:numId w:val="42"/>
        </w:numPr>
        <w:autoSpaceDE/>
        <w:autoSpaceDN/>
        <w:adjustRightInd/>
        <w:contextualSpacing/>
        <w:rPr>
          <w:rFonts w:cstheme="minorHAnsi"/>
        </w:rPr>
      </w:pPr>
      <w:r w:rsidRPr="00F07932">
        <w:rPr>
          <w:rFonts w:ascii="Times New Roman" w:hAnsi="Times New Roman"/>
          <w:sz w:val="24"/>
          <w:szCs w:val="24"/>
        </w:rPr>
        <w:t>CONTRACTOR TO INCLUDE AN ALLOWANCE OF $10,000 FOR IMPROVIEMENTS TO FACILITY SIGNAGE</w:t>
      </w:r>
      <w:r w:rsidRPr="004813E2">
        <w:rPr>
          <w:rFonts w:cstheme="minorHAnsi"/>
        </w:rPr>
        <w:t xml:space="preserve"> LOCATED ALONG WEST LOCUST STREET</w:t>
      </w:r>
    </w:p>
    <w:p w14:paraId="62CE00DD" w14:textId="77777777" w:rsidR="00363565" w:rsidRDefault="00363565" w:rsidP="00B004D3">
      <w:pPr>
        <w:pStyle w:val="1"/>
        <w:ind w:left="0"/>
        <w:rPr>
          <w:rFonts w:ascii="Times New Roman" w:hAnsi="Times New Roman"/>
          <w:sz w:val="22"/>
          <w:szCs w:val="22"/>
        </w:rPr>
      </w:pPr>
    </w:p>
    <w:p w14:paraId="7AEA8BE9" w14:textId="77777777" w:rsidR="00363565" w:rsidRDefault="00363565" w:rsidP="00B004D3">
      <w:pPr>
        <w:pStyle w:val="1"/>
        <w:ind w:left="0"/>
        <w:rPr>
          <w:rFonts w:ascii="Times New Roman" w:hAnsi="Times New Roman"/>
          <w:sz w:val="22"/>
          <w:szCs w:val="22"/>
        </w:rPr>
      </w:pPr>
    </w:p>
    <w:p w14:paraId="75DE552F" w14:textId="77777777" w:rsidR="00363565" w:rsidRDefault="00363565" w:rsidP="00B004D3">
      <w:pPr>
        <w:pStyle w:val="1"/>
        <w:ind w:left="0"/>
        <w:rPr>
          <w:rFonts w:ascii="Times New Roman" w:hAnsi="Times New Roman"/>
          <w:sz w:val="22"/>
          <w:szCs w:val="22"/>
        </w:rPr>
      </w:pPr>
    </w:p>
    <w:p w14:paraId="031A3696" w14:textId="77777777" w:rsidR="00363565" w:rsidRDefault="00363565" w:rsidP="00B004D3">
      <w:pPr>
        <w:pStyle w:val="1"/>
        <w:ind w:left="0"/>
        <w:rPr>
          <w:rFonts w:ascii="Times New Roman" w:hAnsi="Times New Roman"/>
          <w:sz w:val="22"/>
          <w:szCs w:val="22"/>
        </w:rPr>
      </w:pPr>
    </w:p>
    <w:p w14:paraId="421146AB" w14:textId="77777777" w:rsidR="00363565" w:rsidRDefault="00363565" w:rsidP="00B004D3">
      <w:pPr>
        <w:pStyle w:val="1"/>
        <w:ind w:left="0"/>
        <w:rPr>
          <w:rFonts w:ascii="Times New Roman" w:hAnsi="Times New Roman"/>
          <w:sz w:val="22"/>
          <w:szCs w:val="22"/>
        </w:rPr>
      </w:pPr>
    </w:p>
    <w:p w14:paraId="05549D17" w14:textId="77777777" w:rsidR="00363565" w:rsidRDefault="00363565" w:rsidP="00B004D3">
      <w:pPr>
        <w:pStyle w:val="1"/>
        <w:ind w:left="0"/>
        <w:rPr>
          <w:rFonts w:ascii="Times New Roman" w:hAnsi="Times New Roman"/>
          <w:sz w:val="22"/>
          <w:szCs w:val="22"/>
        </w:rPr>
      </w:pPr>
    </w:p>
    <w:p w14:paraId="20730C75" w14:textId="77777777" w:rsidR="00363565" w:rsidRDefault="00363565" w:rsidP="00B004D3">
      <w:pPr>
        <w:pStyle w:val="1"/>
        <w:ind w:left="0"/>
        <w:rPr>
          <w:rFonts w:ascii="Times New Roman" w:hAnsi="Times New Roman"/>
          <w:sz w:val="22"/>
          <w:szCs w:val="22"/>
        </w:rPr>
      </w:pPr>
    </w:p>
    <w:p w14:paraId="530E881A" w14:textId="77777777" w:rsidR="00363565" w:rsidRDefault="00363565" w:rsidP="00B004D3">
      <w:pPr>
        <w:pStyle w:val="1"/>
        <w:ind w:left="0"/>
        <w:rPr>
          <w:rFonts w:ascii="Times New Roman" w:hAnsi="Times New Roman"/>
          <w:sz w:val="22"/>
          <w:szCs w:val="22"/>
        </w:rPr>
      </w:pPr>
    </w:p>
    <w:p w14:paraId="5512F04B" w14:textId="77777777" w:rsidR="00363565" w:rsidRDefault="00363565" w:rsidP="00B004D3">
      <w:pPr>
        <w:pStyle w:val="1"/>
        <w:ind w:left="0"/>
        <w:rPr>
          <w:rFonts w:ascii="Times New Roman" w:hAnsi="Times New Roman"/>
          <w:sz w:val="22"/>
          <w:szCs w:val="22"/>
        </w:rPr>
      </w:pPr>
    </w:p>
    <w:p w14:paraId="609042E6" w14:textId="77777777" w:rsidR="00363565" w:rsidRDefault="00363565"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610F3D0D" w14:textId="77777777" w:rsidR="00363565" w:rsidRDefault="00363565" w:rsidP="00B004D3">
      <w:pPr>
        <w:pStyle w:val="1"/>
        <w:ind w:left="0"/>
        <w:rPr>
          <w:rFonts w:ascii="Times New Roman" w:hAnsi="Times New Roman"/>
          <w:sz w:val="22"/>
          <w:szCs w:val="22"/>
        </w:rPr>
      </w:pPr>
    </w:p>
    <w:p w14:paraId="19206EEB" w14:textId="77777777" w:rsidR="00F07932" w:rsidRDefault="00F07932" w:rsidP="00B004D3">
      <w:pPr>
        <w:pStyle w:val="1"/>
        <w:ind w:left="0"/>
        <w:rPr>
          <w:rFonts w:ascii="Times New Roman" w:hAnsi="Times New Roman"/>
          <w:sz w:val="22"/>
          <w:szCs w:val="22"/>
        </w:rPr>
      </w:pPr>
    </w:p>
    <w:p w14:paraId="5A870241" w14:textId="77777777" w:rsidR="00F07932" w:rsidRDefault="00F07932" w:rsidP="00B004D3">
      <w:pPr>
        <w:pStyle w:val="1"/>
        <w:ind w:left="0"/>
        <w:rPr>
          <w:rFonts w:ascii="Times New Roman" w:hAnsi="Times New Roman"/>
          <w:sz w:val="22"/>
          <w:szCs w:val="22"/>
        </w:rPr>
      </w:pPr>
    </w:p>
    <w:p w14:paraId="0E9BB9C2" w14:textId="77777777" w:rsidR="00F07932" w:rsidRDefault="00F07932" w:rsidP="00B004D3">
      <w:pPr>
        <w:pStyle w:val="1"/>
        <w:ind w:left="0"/>
        <w:rPr>
          <w:rFonts w:ascii="Times New Roman" w:hAnsi="Times New Roman"/>
          <w:sz w:val="22"/>
          <w:szCs w:val="22"/>
        </w:rPr>
      </w:pPr>
    </w:p>
    <w:p w14:paraId="269A101A" w14:textId="77777777" w:rsidR="00F07932" w:rsidRDefault="00F07932" w:rsidP="00B004D3">
      <w:pPr>
        <w:pStyle w:val="1"/>
        <w:ind w:left="0"/>
        <w:rPr>
          <w:rFonts w:ascii="Times New Roman" w:hAnsi="Times New Roman"/>
          <w:sz w:val="22"/>
          <w:szCs w:val="22"/>
        </w:rPr>
      </w:pPr>
    </w:p>
    <w:p w14:paraId="68C97B23" w14:textId="77777777" w:rsidR="00F07932" w:rsidRDefault="00F07932" w:rsidP="00B004D3">
      <w:pPr>
        <w:pStyle w:val="1"/>
        <w:ind w:left="0"/>
        <w:rPr>
          <w:rFonts w:ascii="Times New Roman" w:hAnsi="Times New Roman"/>
          <w:sz w:val="22"/>
          <w:szCs w:val="22"/>
        </w:rPr>
      </w:pPr>
    </w:p>
    <w:p w14:paraId="1C5409C2" w14:textId="77777777" w:rsidR="00363565" w:rsidRDefault="00363565" w:rsidP="00B004D3">
      <w:pPr>
        <w:pStyle w:val="1"/>
        <w:ind w:left="0"/>
        <w:rPr>
          <w:rFonts w:ascii="Times New Roman" w:hAnsi="Times New Roman"/>
          <w:sz w:val="22"/>
          <w:szCs w:val="22"/>
        </w:rPr>
      </w:pPr>
    </w:p>
    <w:p w14:paraId="3052553D" w14:textId="77777777" w:rsidR="00363565" w:rsidRDefault="00363565" w:rsidP="00B004D3">
      <w:pPr>
        <w:pStyle w:val="1"/>
        <w:ind w:left="0"/>
        <w:rPr>
          <w:rFonts w:ascii="Times New Roman" w:hAnsi="Times New Roman"/>
          <w:sz w:val="22"/>
          <w:szCs w:val="22"/>
        </w:rPr>
      </w:pPr>
    </w:p>
    <w:p w14:paraId="597D1C2C" w14:textId="77777777" w:rsidR="00363565" w:rsidRDefault="00363565" w:rsidP="00B004D3">
      <w:pPr>
        <w:pStyle w:val="1"/>
        <w:ind w:left="0"/>
        <w:rPr>
          <w:rFonts w:ascii="Times New Roman" w:hAnsi="Times New Roman"/>
          <w:sz w:val="22"/>
          <w:szCs w:val="22"/>
        </w:rPr>
      </w:pPr>
    </w:p>
    <w:p w14:paraId="43124ADE" w14:textId="77777777" w:rsidR="00363565" w:rsidRDefault="00363565"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3A9DADC6" w14:textId="2728D7E1" w:rsidR="00F468F8"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4" w:history="1">
        <w:r w:rsidR="000C5D19" w:rsidRPr="000C5D19">
          <w:rPr>
            <w:rStyle w:val="Hyperlink"/>
          </w:rPr>
          <w:t>Stilwel.af78j21hjz9giafk@u.box.com</w:t>
        </w:r>
      </w:hyperlink>
      <w:r w:rsidR="00F468F8"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064A6D94" w14:textId="2AF867D2"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74283E" w:rsidRDefault="002A4329" w:rsidP="002A4329">
      <w:pPr>
        <w:pStyle w:val="2"/>
        <w:ind w:left="0"/>
        <w:rPr>
          <w:rFonts w:ascii="Times New Roman" w:hAnsi="Times New Roman"/>
          <w:bCs/>
          <w:sz w:val="22"/>
          <w:szCs w:val="22"/>
          <w:u w:val="single"/>
        </w:rPr>
      </w:pPr>
      <w:r w:rsidRPr="0074283E">
        <w:rPr>
          <w:rFonts w:ascii="Times New Roman" w:hAnsi="Times New Roman"/>
          <w:bCs/>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0EB59BCF" w:rsidR="002A4329" w:rsidRDefault="00026199" w:rsidP="00A742FF">
      <w:pPr>
        <w:pStyle w:val="2"/>
        <w:spacing w:line="360" w:lineRule="auto"/>
        <w:ind w:left="0"/>
        <w:rPr>
          <w:rFonts w:ascii="Times New Roman" w:hAnsi="Times New Roman"/>
          <w:bCs/>
          <w:sz w:val="22"/>
          <w:szCs w:val="22"/>
          <w:u w:val="single"/>
        </w:rPr>
      </w:pPr>
      <w:r>
        <w:rPr>
          <w:rFonts w:ascii="Times New Roman" w:hAnsi="Times New Roman"/>
          <w:bCs/>
          <w:sz w:val="22"/>
          <w:szCs w:val="22"/>
          <w:u w:val="single"/>
        </w:rPr>
        <w:t>ALTERNATE PRICING LIST</w:t>
      </w:r>
    </w:p>
    <w:p w14:paraId="142E4BFF" w14:textId="4D0EFF3C" w:rsidR="008F4DE1" w:rsidRDefault="008F4DE1" w:rsidP="00A742FF">
      <w:pPr>
        <w:pStyle w:val="2"/>
        <w:spacing w:line="360" w:lineRule="auto"/>
        <w:ind w:left="0"/>
        <w:rPr>
          <w:rFonts w:ascii="Times New Roman" w:hAnsi="Times New Roman"/>
          <w:b w:val="0"/>
          <w:sz w:val="22"/>
          <w:szCs w:val="22"/>
        </w:rPr>
      </w:pPr>
      <w:r>
        <w:rPr>
          <w:rFonts w:ascii="Times New Roman" w:hAnsi="Times New Roman"/>
          <w:b w:val="0"/>
          <w:sz w:val="22"/>
          <w:szCs w:val="22"/>
        </w:rPr>
        <w:t xml:space="preserve">Provide pricing for the following alternates: </w:t>
      </w:r>
    </w:p>
    <w:p w14:paraId="05A57E45" w14:textId="691DEB42" w:rsidR="008F4DE1" w:rsidRDefault="008F4DE1" w:rsidP="00A742FF">
      <w:pPr>
        <w:pStyle w:val="2"/>
        <w:spacing w:line="360" w:lineRule="auto"/>
        <w:ind w:left="0"/>
        <w:rPr>
          <w:rFonts w:ascii="Times New Roman" w:hAnsi="Times New Roman"/>
          <w:b w:val="0"/>
          <w:sz w:val="22"/>
          <w:szCs w:val="22"/>
          <w:u w:val="single"/>
        </w:rPr>
      </w:pPr>
      <w:r>
        <w:rPr>
          <w:rFonts w:ascii="Times New Roman" w:hAnsi="Times New Roman"/>
          <w:b w:val="0"/>
          <w:sz w:val="22"/>
          <w:szCs w:val="22"/>
        </w:rPr>
        <w:tab/>
      </w:r>
      <w:r w:rsidR="00BA6D56">
        <w:rPr>
          <w:rFonts w:ascii="Times New Roman" w:hAnsi="Times New Roman"/>
          <w:b w:val="0"/>
          <w:sz w:val="22"/>
          <w:szCs w:val="22"/>
        </w:rPr>
        <w:t xml:space="preserve">Alternate #1 Exterior Improvements </w:t>
      </w:r>
      <w:r w:rsidR="00BA6D56">
        <w:rPr>
          <w:rFonts w:ascii="Times New Roman" w:hAnsi="Times New Roman"/>
          <w:b w:val="0"/>
          <w:sz w:val="22"/>
          <w:szCs w:val="22"/>
          <w:u w:val="single"/>
        </w:rPr>
        <w:t xml:space="preserve">                                          </w:t>
      </w:r>
    </w:p>
    <w:p w14:paraId="65D0B801" w14:textId="0BB89FCD" w:rsidR="004719AE" w:rsidRDefault="004719AE" w:rsidP="00A742FF">
      <w:pPr>
        <w:pStyle w:val="2"/>
        <w:spacing w:line="360" w:lineRule="auto"/>
        <w:ind w:left="0"/>
        <w:rPr>
          <w:rFonts w:ascii="Times New Roman" w:hAnsi="Times New Roman"/>
          <w:b w:val="0"/>
          <w:sz w:val="22"/>
          <w:szCs w:val="22"/>
          <w:u w:val="single"/>
        </w:rPr>
      </w:pPr>
      <w:r>
        <w:rPr>
          <w:rFonts w:ascii="Times New Roman" w:hAnsi="Times New Roman"/>
          <w:b w:val="0"/>
          <w:sz w:val="22"/>
          <w:szCs w:val="22"/>
        </w:rPr>
        <w:tab/>
        <w:t xml:space="preserve">Alternate #2 Operable Wall System </w:t>
      </w:r>
      <w:r>
        <w:rPr>
          <w:rFonts w:ascii="Times New Roman" w:hAnsi="Times New Roman"/>
          <w:b w:val="0"/>
          <w:sz w:val="22"/>
          <w:szCs w:val="22"/>
          <w:u w:val="single"/>
        </w:rPr>
        <w:t xml:space="preserve">                                               </w:t>
      </w:r>
    </w:p>
    <w:p w14:paraId="1257EC31" w14:textId="639BA256" w:rsidR="00BE7195" w:rsidRPr="00BE7195" w:rsidRDefault="00BE7195" w:rsidP="00A742FF">
      <w:pPr>
        <w:pStyle w:val="2"/>
        <w:spacing w:line="360" w:lineRule="auto"/>
        <w:ind w:left="0"/>
        <w:rPr>
          <w:rFonts w:ascii="Times New Roman" w:hAnsi="Times New Roman"/>
          <w:b w:val="0"/>
          <w:sz w:val="22"/>
          <w:szCs w:val="22"/>
          <w:u w:val="single"/>
        </w:rPr>
      </w:pPr>
      <w:r>
        <w:rPr>
          <w:rFonts w:ascii="Times New Roman" w:hAnsi="Times New Roman"/>
          <w:b w:val="0"/>
          <w:sz w:val="22"/>
          <w:szCs w:val="22"/>
        </w:rPr>
        <w:tab/>
        <w:t xml:space="preserve">Alternate #3 Kiln Room </w:t>
      </w:r>
      <w:r>
        <w:rPr>
          <w:rFonts w:ascii="Times New Roman" w:hAnsi="Times New Roman"/>
          <w:b w:val="0"/>
          <w:sz w:val="22"/>
          <w:szCs w:val="22"/>
          <w:u w:val="single"/>
        </w:rPr>
        <w:t xml:space="preserve">                                       </w:t>
      </w:r>
    </w:p>
    <w:p w14:paraId="0F6C7CF6" w14:textId="77777777" w:rsidR="002A4329" w:rsidRPr="008F76B0" w:rsidRDefault="002A4329" w:rsidP="002A4329">
      <w:pPr>
        <w:pStyle w:val="2"/>
        <w:rPr>
          <w:rFonts w:ascii="Times New Roman" w:hAnsi="Times New Roman"/>
          <w:b w:val="0"/>
          <w:sz w:val="22"/>
          <w:szCs w:val="22"/>
        </w:rPr>
      </w:pPr>
    </w:p>
    <w:p w14:paraId="6918B7EF" w14:textId="48E3B4AA" w:rsidR="008F76B0" w:rsidRPr="008F76B0" w:rsidRDefault="002A4329"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49C1A02B" w14:textId="6564DA54" w:rsidR="002A4329" w:rsidRPr="0074283E" w:rsidRDefault="00955B60" w:rsidP="00955B60">
      <w:pPr>
        <w:pStyle w:val="2"/>
        <w:tabs>
          <w:tab w:val="left" w:pos="702"/>
        </w:tabs>
        <w:ind w:left="0"/>
        <w:rPr>
          <w:rFonts w:ascii="Times New Roman" w:hAnsi="Times New Roman"/>
          <w:bCs/>
          <w:sz w:val="22"/>
          <w:szCs w:val="22"/>
          <w:u w:val="single"/>
        </w:rPr>
      </w:pPr>
      <w:r w:rsidRPr="0074283E">
        <w:rPr>
          <w:rFonts w:ascii="Times New Roman" w:hAnsi="Times New Roman"/>
          <w:bCs/>
          <w:sz w:val="22"/>
          <w:szCs w:val="22"/>
          <w:u w:val="single"/>
        </w:rPr>
        <w:t>B</w:t>
      </w:r>
      <w:r w:rsidR="002A4329" w:rsidRPr="0074283E">
        <w:rPr>
          <w:rFonts w:ascii="Times New Roman" w:hAnsi="Times New Roman"/>
          <w:bCs/>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74283E" w:rsidRDefault="002A4329" w:rsidP="002A4329">
      <w:pPr>
        <w:tabs>
          <w:tab w:val="left" w:pos="540"/>
        </w:tabs>
        <w:rPr>
          <w:rFonts w:ascii="Times New Roman" w:hAnsi="Times New Roman"/>
          <w:b/>
          <w:bCs/>
          <w:color w:val="000000"/>
          <w:sz w:val="22"/>
          <w:szCs w:val="22"/>
          <w:u w:val="single"/>
        </w:rPr>
      </w:pPr>
      <w:r w:rsidRPr="0074283E">
        <w:rPr>
          <w:rFonts w:ascii="Times New Roman" w:hAnsi="Times New Roman"/>
          <w:b/>
          <w:bCs/>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30B6A436" w:rsidR="00B442D2" w:rsidRDefault="00B442D2" w:rsidP="00394CCC">
      <w:pPr>
        <w:rPr>
          <w:b/>
        </w:rPr>
      </w:pPr>
      <w:r w:rsidRPr="000B3891">
        <w:rPr>
          <w:b/>
        </w:rPr>
        <w:t xml:space="preserve">PROJECT NAME: </w:t>
      </w:r>
      <w:r w:rsidR="000C5D19">
        <w:rPr>
          <w:b/>
        </w:rPr>
        <w:t>Stilwell Cultural Art Center</w:t>
      </w:r>
      <w:r w:rsidR="00363565">
        <w:rPr>
          <w:b/>
        </w:rPr>
        <w:t xml:space="preserve"> </w:t>
      </w:r>
    </w:p>
    <w:p w14:paraId="536F6D70" w14:textId="77777777" w:rsidR="00394CCC" w:rsidRPr="000B3891" w:rsidRDefault="00394CCC" w:rsidP="00394CCC">
      <w:pPr>
        <w:rPr>
          <w:b/>
        </w:rPr>
      </w:pPr>
    </w:p>
    <w:p w14:paraId="739BBF13" w14:textId="59185E0D" w:rsidR="00394CCC" w:rsidRDefault="00B442D2" w:rsidP="00B442D2">
      <w:pPr>
        <w:jc w:val="both"/>
      </w:pPr>
      <w:r w:rsidRPr="000B3891">
        <w:rPr>
          <w:b/>
        </w:rPr>
        <w:t xml:space="preserve">RFP NUMBER: </w:t>
      </w:r>
      <w:r w:rsidR="003069AE">
        <w:rPr>
          <w:b/>
        </w:rPr>
        <w:t>163392</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028D" w14:textId="77777777" w:rsidR="005D22E8" w:rsidRDefault="005D22E8" w:rsidP="005759FC">
      <w:r>
        <w:separator/>
      </w:r>
    </w:p>
  </w:endnote>
  <w:endnote w:type="continuationSeparator" w:id="0">
    <w:p w14:paraId="7814AFE4" w14:textId="77777777" w:rsidR="005D22E8" w:rsidRDefault="005D22E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6D5C" w14:textId="77777777" w:rsidR="005D22E8" w:rsidRDefault="005D22E8" w:rsidP="005759FC">
      <w:r>
        <w:separator/>
      </w:r>
    </w:p>
  </w:footnote>
  <w:footnote w:type="continuationSeparator" w:id="0">
    <w:p w14:paraId="12F3BCC3" w14:textId="77777777" w:rsidR="005D22E8" w:rsidRDefault="005D22E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2"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4"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83041"/>
    <w:multiLevelType w:val="hybridMultilevel"/>
    <w:tmpl w:val="F10621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5"/>
  </w:num>
  <w:num w:numId="2" w16cid:durableId="1694920583">
    <w:abstractNumId w:val="5"/>
  </w:num>
  <w:num w:numId="3" w16cid:durableId="594246774">
    <w:abstractNumId w:val="13"/>
  </w:num>
  <w:num w:numId="4" w16cid:durableId="1900439533">
    <w:abstractNumId w:val="39"/>
  </w:num>
  <w:num w:numId="5" w16cid:durableId="1164200752">
    <w:abstractNumId w:val="12"/>
  </w:num>
  <w:num w:numId="6" w16cid:durableId="1796368026">
    <w:abstractNumId w:val="33"/>
  </w:num>
  <w:num w:numId="7" w16cid:durableId="917179150">
    <w:abstractNumId w:val="22"/>
  </w:num>
  <w:num w:numId="8" w16cid:durableId="548497110">
    <w:abstractNumId w:val="25"/>
  </w:num>
  <w:num w:numId="9" w16cid:durableId="791826449">
    <w:abstractNumId w:val="26"/>
  </w:num>
  <w:num w:numId="10" w16cid:durableId="1910067781">
    <w:abstractNumId w:val="16"/>
  </w:num>
  <w:num w:numId="11" w16cid:durableId="1603301156">
    <w:abstractNumId w:val="7"/>
  </w:num>
  <w:num w:numId="12" w16cid:durableId="530068024">
    <w:abstractNumId w:val="18"/>
  </w:num>
  <w:num w:numId="13" w16cid:durableId="1397364066">
    <w:abstractNumId w:val="8"/>
  </w:num>
  <w:num w:numId="14" w16cid:durableId="1339312658">
    <w:abstractNumId w:val="23"/>
  </w:num>
  <w:num w:numId="15" w16cid:durableId="86930947">
    <w:abstractNumId w:val="3"/>
  </w:num>
  <w:num w:numId="16" w16cid:durableId="859662384">
    <w:abstractNumId w:val="19"/>
  </w:num>
  <w:num w:numId="17" w16cid:durableId="520626118">
    <w:abstractNumId w:val="14"/>
  </w:num>
  <w:num w:numId="18" w16cid:durableId="261911706">
    <w:abstractNumId w:val="9"/>
  </w:num>
  <w:num w:numId="19" w16cid:durableId="1124077742">
    <w:abstractNumId w:val="1"/>
  </w:num>
  <w:num w:numId="20" w16cid:durableId="1327633833">
    <w:abstractNumId w:val="36"/>
  </w:num>
  <w:num w:numId="21" w16cid:durableId="656692453">
    <w:abstractNumId w:val="32"/>
  </w:num>
  <w:num w:numId="22" w16cid:durableId="1931504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9"/>
  </w:num>
  <w:num w:numId="24" w16cid:durableId="1973097484">
    <w:abstractNumId w:val="6"/>
  </w:num>
  <w:num w:numId="25" w16cid:durableId="414084675">
    <w:abstractNumId w:val="37"/>
  </w:num>
  <w:num w:numId="26" w16cid:durableId="70465864">
    <w:abstractNumId w:val="4"/>
  </w:num>
  <w:num w:numId="27" w16cid:durableId="1965959898">
    <w:abstractNumId w:val="31"/>
  </w:num>
  <w:num w:numId="28" w16cid:durableId="1852639912">
    <w:abstractNumId w:val="11"/>
  </w:num>
  <w:num w:numId="29" w16cid:durableId="951404068">
    <w:abstractNumId w:val="2"/>
  </w:num>
  <w:num w:numId="30" w16cid:durableId="206648771">
    <w:abstractNumId w:val="35"/>
  </w:num>
  <w:num w:numId="31" w16cid:durableId="664357236">
    <w:abstractNumId w:val="41"/>
  </w:num>
  <w:num w:numId="32" w16cid:durableId="1463186518">
    <w:abstractNumId w:val="20"/>
  </w:num>
  <w:num w:numId="33" w16cid:durableId="689138323">
    <w:abstractNumId w:val="27"/>
  </w:num>
  <w:num w:numId="34" w16cid:durableId="1725641060">
    <w:abstractNumId w:val="21"/>
  </w:num>
  <w:num w:numId="35" w16cid:durableId="2003925530">
    <w:abstractNumId w:val="0"/>
  </w:num>
  <w:num w:numId="36" w16cid:durableId="1789008069">
    <w:abstractNumId w:val="30"/>
  </w:num>
  <w:num w:numId="37" w16cid:durableId="418720203">
    <w:abstractNumId w:val="24"/>
  </w:num>
  <w:num w:numId="38" w16cid:durableId="718044468">
    <w:abstractNumId w:val="40"/>
  </w:num>
  <w:num w:numId="39" w16cid:durableId="639457435">
    <w:abstractNumId w:val="38"/>
  </w:num>
  <w:num w:numId="40" w16cid:durableId="1146698424">
    <w:abstractNumId w:val="10"/>
  </w:num>
  <w:num w:numId="41" w16cid:durableId="109786896">
    <w:abstractNumId w:val="17"/>
  </w:num>
  <w:num w:numId="42" w16cid:durableId="15791705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26199"/>
    <w:rsid w:val="000400C4"/>
    <w:rsid w:val="000457B4"/>
    <w:rsid w:val="000517C3"/>
    <w:rsid w:val="0005775B"/>
    <w:rsid w:val="00057A65"/>
    <w:rsid w:val="000602BB"/>
    <w:rsid w:val="00065D78"/>
    <w:rsid w:val="0007252E"/>
    <w:rsid w:val="00085661"/>
    <w:rsid w:val="000861D6"/>
    <w:rsid w:val="000866D7"/>
    <w:rsid w:val="00090B78"/>
    <w:rsid w:val="00092826"/>
    <w:rsid w:val="000A7671"/>
    <w:rsid w:val="000B0D17"/>
    <w:rsid w:val="000C2AC3"/>
    <w:rsid w:val="000C5D19"/>
    <w:rsid w:val="000D41AC"/>
    <w:rsid w:val="000D458F"/>
    <w:rsid w:val="000E67CC"/>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F2595"/>
    <w:rsid w:val="003021B8"/>
    <w:rsid w:val="003069AE"/>
    <w:rsid w:val="00311A59"/>
    <w:rsid w:val="00311DCB"/>
    <w:rsid w:val="00347AB3"/>
    <w:rsid w:val="0035613B"/>
    <w:rsid w:val="00356B05"/>
    <w:rsid w:val="00361FD1"/>
    <w:rsid w:val="00363565"/>
    <w:rsid w:val="00367FDF"/>
    <w:rsid w:val="00377E35"/>
    <w:rsid w:val="00383CA3"/>
    <w:rsid w:val="00384DAA"/>
    <w:rsid w:val="00384FE2"/>
    <w:rsid w:val="00391F12"/>
    <w:rsid w:val="00394CCC"/>
    <w:rsid w:val="003A3405"/>
    <w:rsid w:val="003A3682"/>
    <w:rsid w:val="003A5088"/>
    <w:rsid w:val="003B5825"/>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719AE"/>
    <w:rsid w:val="004821EE"/>
    <w:rsid w:val="004A00FA"/>
    <w:rsid w:val="004B057A"/>
    <w:rsid w:val="004B0D5A"/>
    <w:rsid w:val="004C3BA2"/>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17A7"/>
    <w:rsid w:val="00572BDD"/>
    <w:rsid w:val="005759FC"/>
    <w:rsid w:val="00576492"/>
    <w:rsid w:val="00577908"/>
    <w:rsid w:val="00580677"/>
    <w:rsid w:val="00581724"/>
    <w:rsid w:val="00582355"/>
    <w:rsid w:val="00583A85"/>
    <w:rsid w:val="00583CF5"/>
    <w:rsid w:val="00591067"/>
    <w:rsid w:val="00591B39"/>
    <w:rsid w:val="005A3610"/>
    <w:rsid w:val="005B45CC"/>
    <w:rsid w:val="005D22E8"/>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C7E3B"/>
    <w:rsid w:val="006E1942"/>
    <w:rsid w:val="006E2EBC"/>
    <w:rsid w:val="006F70BB"/>
    <w:rsid w:val="007026F8"/>
    <w:rsid w:val="00710C7B"/>
    <w:rsid w:val="00713C71"/>
    <w:rsid w:val="00717711"/>
    <w:rsid w:val="00733BF2"/>
    <w:rsid w:val="00733CE1"/>
    <w:rsid w:val="00735C82"/>
    <w:rsid w:val="0074283E"/>
    <w:rsid w:val="00751CBE"/>
    <w:rsid w:val="00754A3F"/>
    <w:rsid w:val="00754D06"/>
    <w:rsid w:val="007609AA"/>
    <w:rsid w:val="00771091"/>
    <w:rsid w:val="00772789"/>
    <w:rsid w:val="00781C8C"/>
    <w:rsid w:val="007973F9"/>
    <w:rsid w:val="007B44DC"/>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4DE1"/>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3A2D"/>
    <w:rsid w:val="009E6B9F"/>
    <w:rsid w:val="009F35F6"/>
    <w:rsid w:val="009F7AB3"/>
    <w:rsid w:val="00A10B95"/>
    <w:rsid w:val="00A12D7C"/>
    <w:rsid w:val="00A2091E"/>
    <w:rsid w:val="00A27A31"/>
    <w:rsid w:val="00A27DD3"/>
    <w:rsid w:val="00A30182"/>
    <w:rsid w:val="00A343EC"/>
    <w:rsid w:val="00A60D82"/>
    <w:rsid w:val="00A651B5"/>
    <w:rsid w:val="00A678FF"/>
    <w:rsid w:val="00A742FF"/>
    <w:rsid w:val="00A761E8"/>
    <w:rsid w:val="00A76801"/>
    <w:rsid w:val="00A869C7"/>
    <w:rsid w:val="00A94088"/>
    <w:rsid w:val="00AB4865"/>
    <w:rsid w:val="00AF0245"/>
    <w:rsid w:val="00AF03C8"/>
    <w:rsid w:val="00B004D3"/>
    <w:rsid w:val="00B0269F"/>
    <w:rsid w:val="00B03C42"/>
    <w:rsid w:val="00B10243"/>
    <w:rsid w:val="00B106A2"/>
    <w:rsid w:val="00B40071"/>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6D56"/>
    <w:rsid w:val="00BA76D3"/>
    <w:rsid w:val="00BB1056"/>
    <w:rsid w:val="00BB3F7E"/>
    <w:rsid w:val="00BC4E74"/>
    <w:rsid w:val="00BD1125"/>
    <w:rsid w:val="00BD6B19"/>
    <w:rsid w:val="00BE270D"/>
    <w:rsid w:val="00BE7195"/>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B6245"/>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1A32"/>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6F50"/>
    <w:rsid w:val="00E97FC9"/>
    <w:rsid w:val="00EA0D65"/>
    <w:rsid w:val="00EA2EFF"/>
    <w:rsid w:val="00EC0B3A"/>
    <w:rsid w:val="00EC62E5"/>
    <w:rsid w:val="00EC6D67"/>
    <w:rsid w:val="00ED0CA4"/>
    <w:rsid w:val="00ED157C"/>
    <w:rsid w:val="00ED392C"/>
    <w:rsid w:val="00ED4F86"/>
    <w:rsid w:val="00EF6734"/>
    <w:rsid w:val="00EF7E83"/>
    <w:rsid w:val="00F07932"/>
    <w:rsid w:val="00F1033D"/>
    <w:rsid w:val="00F139DD"/>
    <w:rsid w:val="00F25A01"/>
    <w:rsid w:val="00F34D00"/>
    <w:rsid w:val="00F45174"/>
    <w:rsid w:val="00F468F8"/>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 w:type="paragraph" w:customStyle="1" w:styleId="Default">
    <w:name w:val="Default"/>
    <w:rsid w:val="00F07932"/>
    <w:pPr>
      <w:autoSpaceDE w:val="0"/>
      <w:autoSpaceDN w:val="0"/>
      <w:adjustRightInd w:val="0"/>
    </w:pPr>
    <w:rPr>
      <w:rFonts w:ascii="Calibri" w:eastAsiaTheme="minorHAns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ilwel.af78j21hjz9giafk@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ilwel.af78j21hjz9giafk@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16</TotalTime>
  <Pages>19</Pages>
  <Words>6318</Words>
  <Characters>36947</Characters>
  <Application>Microsoft Office Word</Application>
  <DocSecurity>0</DocSecurity>
  <Lines>307</Lines>
  <Paragraphs>86</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43179</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30</cp:revision>
  <cp:lastPrinted>2022-11-08T19:10:00Z</cp:lastPrinted>
  <dcterms:created xsi:type="dcterms:W3CDTF">2025-03-24T18:48:00Z</dcterms:created>
  <dcterms:modified xsi:type="dcterms:W3CDTF">2025-03-24T19:07:00Z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