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C632" w14:textId="54F66B6A" w:rsidR="000D25A3" w:rsidRDefault="000D25A3" w:rsidP="000D25A3">
      <w:pPr>
        <w:pStyle w:val="ListParagraph"/>
        <w:numPr>
          <w:ilvl w:val="0"/>
          <w:numId w:val="1"/>
        </w:numPr>
        <w:spacing w:line="240" w:lineRule="auto"/>
        <w:rPr>
          <w:color w:val="215E99" w:themeColor="text2" w:themeTint="BF"/>
        </w:rPr>
      </w:pPr>
      <w:r w:rsidRPr="000D25A3">
        <w:t>What are CNB’s goals in going out to bid for these services at this time (e.g., additional</w:t>
      </w:r>
      <w:r>
        <w:t xml:space="preserve"> </w:t>
      </w:r>
      <w:r w:rsidRPr="000D25A3">
        <w:t>services needed, desire to improve pricing, due diligence, level of satisfaction with current</w:t>
      </w:r>
      <w:r>
        <w:t xml:space="preserve"> </w:t>
      </w:r>
      <w:r w:rsidRPr="000D25A3">
        <w:t>consultant/broker or quality of service provided)?</w:t>
      </w:r>
      <w:r w:rsidRPr="000D25A3">
        <w:rPr>
          <w:color w:val="215E99" w:themeColor="text2" w:themeTint="BF"/>
        </w:rPr>
        <w:t xml:space="preserve"> We are going out to bid for due diligence.</w:t>
      </w:r>
    </w:p>
    <w:p w14:paraId="5BCC7D27" w14:textId="77777777" w:rsidR="000D25A3" w:rsidRPr="000D25A3" w:rsidRDefault="000D25A3" w:rsidP="000D25A3">
      <w:pPr>
        <w:spacing w:line="240" w:lineRule="auto"/>
        <w:rPr>
          <w:color w:val="215E99" w:themeColor="text2" w:themeTint="BF"/>
        </w:rPr>
      </w:pPr>
    </w:p>
    <w:p w14:paraId="79223BE2" w14:textId="468C6E67" w:rsidR="000D25A3" w:rsidRPr="000D25A3" w:rsidRDefault="000D25A3" w:rsidP="000D25A3">
      <w:pPr>
        <w:pStyle w:val="ListParagraph"/>
        <w:numPr>
          <w:ilvl w:val="0"/>
          <w:numId w:val="1"/>
        </w:numPr>
        <w:spacing w:line="240" w:lineRule="auto"/>
        <w:rPr>
          <w:color w:val="215E99" w:themeColor="text2" w:themeTint="BF"/>
        </w:rPr>
      </w:pPr>
      <w:r w:rsidRPr="000D25A3">
        <w:t>Does your request include Broker of Record services?</w:t>
      </w:r>
      <w:r>
        <w:t xml:space="preserve"> </w:t>
      </w:r>
      <w:r w:rsidRPr="000D25A3">
        <w:rPr>
          <w:color w:val="215E99" w:themeColor="text2" w:themeTint="BF"/>
        </w:rPr>
        <w:t>No.</w:t>
      </w:r>
    </w:p>
    <w:p w14:paraId="2E366F1B" w14:textId="77777777" w:rsidR="000D25A3" w:rsidRDefault="000D25A3" w:rsidP="000D25A3">
      <w:pPr>
        <w:pStyle w:val="ListParagraph"/>
      </w:pPr>
    </w:p>
    <w:p w14:paraId="5809697E" w14:textId="7A02E457" w:rsidR="000D25A3" w:rsidRPr="000D25A3" w:rsidRDefault="000D25A3" w:rsidP="000D25A3">
      <w:pPr>
        <w:pStyle w:val="ListParagraph"/>
        <w:numPr>
          <w:ilvl w:val="0"/>
          <w:numId w:val="1"/>
        </w:numPr>
        <w:spacing w:line="240" w:lineRule="auto"/>
      </w:pPr>
      <w:r w:rsidRPr="000D25A3">
        <w:t>How many plans does CNB sponsor? Do you aspire to have single plan or a small number</w:t>
      </w:r>
      <w:r>
        <w:t xml:space="preserve"> </w:t>
      </w:r>
      <w:r w:rsidRPr="000D25A3">
        <w:t>of plans</w:t>
      </w:r>
      <w:r>
        <w:t xml:space="preserve">? </w:t>
      </w:r>
      <w:r w:rsidRPr="000D25A3">
        <w:rPr>
          <w:color w:val="215E99" w:themeColor="text2" w:themeTint="BF"/>
        </w:rPr>
        <w:t>We currently have seven plans. No, we are not looking to consolidate</w:t>
      </w:r>
      <w:r>
        <w:rPr>
          <w:color w:val="215E99" w:themeColor="text2" w:themeTint="BF"/>
        </w:rPr>
        <w:t xml:space="preserve"> </w:t>
      </w:r>
      <w:proofErr w:type="gramStart"/>
      <w:r>
        <w:rPr>
          <w:color w:val="215E99" w:themeColor="text2" w:themeTint="BF"/>
        </w:rPr>
        <w:t>at this time</w:t>
      </w:r>
      <w:proofErr w:type="gramEnd"/>
      <w:r>
        <w:rPr>
          <w:color w:val="215E99" w:themeColor="text2" w:themeTint="BF"/>
        </w:rPr>
        <w:t>.</w:t>
      </w:r>
    </w:p>
    <w:p w14:paraId="588C87D6" w14:textId="3D6776F0" w:rsidR="000D25A3" w:rsidRPr="000D25A3" w:rsidRDefault="000D25A3" w:rsidP="000D25A3">
      <w:pPr>
        <w:ind w:left="360" w:hanging="360"/>
        <w:rPr>
          <w:color w:val="215E99" w:themeColor="text2" w:themeTint="BF"/>
        </w:rPr>
      </w:pPr>
      <w:r w:rsidRPr="000D25A3">
        <w:t xml:space="preserve">4. </w:t>
      </w:r>
      <w:r>
        <w:t xml:space="preserve">  </w:t>
      </w:r>
      <w:r w:rsidRPr="000D25A3">
        <w:t>What proportion of the eligible employee population are enrolled tribal members (either</w:t>
      </w:r>
      <w:r>
        <w:t xml:space="preserve"> </w:t>
      </w:r>
      <w:r w:rsidRPr="000D25A3">
        <w:t>members of the Cherokee Nation or of other federally recognized Native American tribes</w:t>
      </w:r>
      <w:r>
        <w:t xml:space="preserve"> </w:t>
      </w:r>
      <w:r w:rsidRPr="000D25A3">
        <w:t>and Alaska Native entities)?</w:t>
      </w:r>
      <w:r>
        <w:t xml:space="preserve"> </w:t>
      </w:r>
      <w:r>
        <w:rPr>
          <w:color w:val="215E99" w:themeColor="text2" w:themeTint="BF"/>
        </w:rPr>
        <w:t xml:space="preserve">We </w:t>
      </w:r>
      <w:r w:rsidR="001E125A">
        <w:rPr>
          <w:color w:val="215E99" w:themeColor="text2" w:themeTint="BF"/>
        </w:rPr>
        <w:t xml:space="preserve">are currently at 20%. </w:t>
      </w:r>
    </w:p>
    <w:p w14:paraId="224410BC" w14:textId="690B8A2C" w:rsidR="000D25A3" w:rsidRPr="000D25A3" w:rsidRDefault="000D25A3" w:rsidP="000D25A3">
      <w:pPr>
        <w:spacing w:line="240" w:lineRule="auto"/>
        <w:ind w:left="360" w:hanging="360"/>
        <w:contextualSpacing/>
      </w:pPr>
      <w:r w:rsidRPr="000D25A3">
        <w:t xml:space="preserve">5. </w:t>
      </w:r>
      <w:r>
        <w:t xml:space="preserve">   </w:t>
      </w:r>
      <w:r w:rsidRPr="000D25A3">
        <w:t>Section 4.01 states: “The bidder shall make his Bid by inserting the bidder’s figure in the</w:t>
      </w:r>
    </w:p>
    <w:p w14:paraId="2842B6AB" w14:textId="0338B930" w:rsidR="000D25A3" w:rsidRPr="001E125A" w:rsidRDefault="000D25A3" w:rsidP="000D25A3">
      <w:pPr>
        <w:spacing w:line="240" w:lineRule="auto"/>
        <w:ind w:left="360"/>
        <w:contextualSpacing/>
        <w:rPr>
          <w:color w:val="215E99" w:themeColor="text2" w:themeTint="BF"/>
        </w:rPr>
      </w:pPr>
      <w:r w:rsidRPr="000D25A3">
        <w:t>applicable blanks of the bid schedule…” Is there a separate fee proposal form?</w:t>
      </w:r>
      <w:r w:rsidR="001E125A">
        <w:t xml:space="preserve"> </w:t>
      </w:r>
      <w:r w:rsidR="001E125A">
        <w:rPr>
          <w:color w:val="215E99" w:themeColor="text2" w:themeTint="BF"/>
        </w:rPr>
        <w:t>No, there is not a separate form.</w:t>
      </w:r>
    </w:p>
    <w:p w14:paraId="2E06A268" w14:textId="77777777" w:rsidR="000D25A3" w:rsidRPr="000D25A3" w:rsidRDefault="000D25A3" w:rsidP="000D25A3">
      <w:pPr>
        <w:spacing w:line="240" w:lineRule="auto"/>
        <w:contextualSpacing/>
      </w:pPr>
    </w:p>
    <w:p w14:paraId="226684B5" w14:textId="0B9BD0AE" w:rsidR="000D25A3" w:rsidRPr="000D25A3" w:rsidRDefault="000D25A3" w:rsidP="000D25A3">
      <w:pPr>
        <w:spacing w:line="240" w:lineRule="auto"/>
        <w:ind w:left="450" w:hanging="450"/>
        <w:contextualSpacing/>
      </w:pPr>
      <w:r w:rsidRPr="000D25A3">
        <w:t>6.</w:t>
      </w:r>
      <w:r>
        <w:t xml:space="preserve">     </w:t>
      </w:r>
      <w:r w:rsidRPr="000D25A3">
        <w:t xml:space="preserve"> Could you please confirm if the following clause regarding Indian preferences still applies to</w:t>
      </w:r>
    </w:p>
    <w:p w14:paraId="51FDCB46" w14:textId="77777777" w:rsidR="000D25A3" w:rsidRPr="000D25A3" w:rsidRDefault="000D25A3" w:rsidP="000D25A3">
      <w:pPr>
        <w:spacing w:line="240" w:lineRule="auto"/>
        <w:ind w:left="450"/>
        <w:contextualSpacing/>
        <w:rPr>
          <w:i/>
          <w:iCs/>
        </w:rPr>
      </w:pPr>
      <w:r w:rsidRPr="000D25A3">
        <w:t>the TERO: “</w:t>
      </w:r>
      <w:r w:rsidRPr="000D25A3">
        <w:rPr>
          <w:i/>
          <w:iCs/>
        </w:rPr>
        <w:t>unless such preference would subject the employer to a violation of a federal or</w:t>
      </w:r>
    </w:p>
    <w:p w14:paraId="58EA9341" w14:textId="68B297E0" w:rsidR="00A0550C" w:rsidRPr="001E125A" w:rsidRDefault="000D25A3" w:rsidP="000D25A3">
      <w:pPr>
        <w:spacing w:line="240" w:lineRule="auto"/>
        <w:ind w:left="450"/>
        <w:contextualSpacing/>
        <w:rPr>
          <w:color w:val="215E99" w:themeColor="text2" w:themeTint="BF"/>
        </w:rPr>
      </w:pPr>
      <w:r w:rsidRPr="000D25A3">
        <w:rPr>
          <w:i/>
          <w:iCs/>
        </w:rPr>
        <w:t>state law applicable to the employer</w:t>
      </w:r>
      <w:r w:rsidRPr="000D25A3">
        <w:t>” (e.g. Title VII)?</w:t>
      </w:r>
      <w:r w:rsidR="001E125A">
        <w:t xml:space="preserve"> </w:t>
      </w:r>
      <w:r w:rsidR="001E125A">
        <w:rPr>
          <w:color w:val="215E99" w:themeColor="text2" w:themeTint="BF"/>
        </w:rPr>
        <w:t>The clause regarding Indian preferences does still apply.</w:t>
      </w:r>
    </w:p>
    <w:sectPr w:rsidR="00A0550C" w:rsidRPr="001E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3524D"/>
    <w:multiLevelType w:val="hybridMultilevel"/>
    <w:tmpl w:val="13BC5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215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A3"/>
    <w:rsid w:val="000001D3"/>
    <w:rsid w:val="000948CA"/>
    <w:rsid w:val="000D25A3"/>
    <w:rsid w:val="00134EC1"/>
    <w:rsid w:val="001E125A"/>
    <w:rsid w:val="006241B9"/>
    <w:rsid w:val="00A0390F"/>
    <w:rsid w:val="00A0550C"/>
    <w:rsid w:val="00E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AE881"/>
  <w15:chartTrackingRefBased/>
  <w15:docId w15:val="{2F00EBB3-BAB8-49B8-A7ED-C77C9C3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1060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Lott</dc:creator>
  <cp:keywords/>
  <dc:description/>
  <cp:lastModifiedBy>Stephanie Shults</cp:lastModifiedBy>
  <cp:revision>2</cp:revision>
  <dcterms:created xsi:type="dcterms:W3CDTF">2025-03-18T16:13:00Z</dcterms:created>
  <dcterms:modified xsi:type="dcterms:W3CDTF">2025-03-18T16:13:00Z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5a94ab6c-1f49-4952-8cf6-fa3ffdff4270</vt:lpwstr>
  </property>
</Properties>
</file>