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0A26" w14:textId="64DF69E6" w:rsidR="00FB4A5D" w:rsidRPr="00470998" w:rsidRDefault="00FB4A5D" w:rsidP="00FB4A5D">
      <w:pPr>
        <w:ind w:left="720"/>
        <w:contextualSpacing/>
        <w:jc w:val="center"/>
        <w:rPr>
          <w:b/>
          <w:bCs/>
          <w:sz w:val="28"/>
          <w:szCs w:val="28"/>
        </w:rPr>
      </w:pPr>
      <w:r w:rsidRPr="00470998">
        <w:rPr>
          <w:b/>
          <w:bCs/>
          <w:sz w:val="28"/>
          <w:szCs w:val="28"/>
        </w:rPr>
        <w:t>C</w:t>
      </w:r>
      <w:r w:rsidR="00470998">
        <w:rPr>
          <w:b/>
          <w:bCs/>
          <w:sz w:val="28"/>
          <w:szCs w:val="28"/>
        </w:rPr>
        <w:t>ED</w:t>
      </w:r>
      <w:r w:rsidRPr="00470998">
        <w:rPr>
          <w:b/>
          <w:bCs/>
          <w:sz w:val="28"/>
          <w:szCs w:val="28"/>
        </w:rPr>
        <w:t xml:space="preserve"> CULTURAL TOURISM</w:t>
      </w:r>
    </w:p>
    <w:p w14:paraId="204038BC" w14:textId="77777777" w:rsidR="00FB4A5D" w:rsidRPr="00FB4A5D" w:rsidRDefault="00FB4A5D" w:rsidP="00FB4A5D">
      <w:pPr>
        <w:ind w:left="720"/>
        <w:contextualSpacing/>
        <w:jc w:val="center"/>
        <w:rPr>
          <w:b/>
          <w:bCs/>
          <w:sz w:val="28"/>
          <w:szCs w:val="28"/>
        </w:rPr>
      </w:pPr>
      <w:r w:rsidRPr="00FB4A5D">
        <w:rPr>
          <w:b/>
          <w:bCs/>
          <w:sz w:val="28"/>
          <w:szCs w:val="28"/>
        </w:rPr>
        <w:t>REQUEST FOR PROPOSAL</w:t>
      </w:r>
    </w:p>
    <w:p w14:paraId="11BB6C3F" w14:textId="77777777" w:rsidR="00FB4A5D" w:rsidRPr="00FB4A5D" w:rsidRDefault="00FB4A5D" w:rsidP="00FB4A5D">
      <w:pPr>
        <w:ind w:left="720"/>
        <w:contextualSpacing/>
        <w:jc w:val="center"/>
        <w:rPr>
          <w:b/>
          <w:bCs/>
          <w:sz w:val="28"/>
          <w:szCs w:val="28"/>
        </w:rPr>
      </w:pPr>
    </w:p>
    <w:p w14:paraId="5E3465D5" w14:textId="47CF5B60" w:rsidR="00FB4A5D" w:rsidRDefault="004138CE" w:rsidP="00FB4A5D">
      <w:pPr>
        <w:ind w:left="720"/>
        <w:contextualSpacing/>
        <w:jc w:val="center"/>
        <w:rPr>
          <w:b/>
          <w:bCs/>
          <w:sz w:val="28"/>
          <w:szCs w:val="28"/>
        </w:rPr>
      </w:pPr>
      <w:r>
        <w:rPr>
          <w:b/>
          <w:bCs/>
          <w:sz w:val="28"/>
          <w:szCs w:val="28"/>
        </w:rPr>
        <w:t>CN Peace Pavilion</w:t>
      </w:r>
      <w:r w:rsidR="0050231E">
        <w:rPr>
          <w:b/>
          <w:bCs/>
          <w:sz w:val="28"/>
          <w:szCs w:val="28"/>
        </w:rPr>
        <w:t xml:space="preserve">- </w:t>
      </w:r>
      <w:r>
        <w:rPr>
          <w:b/>
          <w:bCs/>
          <w:sz w:val="28"/>
          <w:szCs w:val="28"/>
        </w:rPr>
        <w:t>Site Electrical Upgrades</w:t>
      </w:r>
    </w:p>
    <w:p w14:paraId="5B2F05F2" w14:textId="77777777" w:rsidR="004138CE" w:rsidRDefault="004138CE" w:rsidP="00FB4A5D">
      <w:pPr>
        <w:rPr>
          <w:b/>
          <w:bCs/>
          <w:sz w:val="18"/>
          <w:szCs w:val="18"/>
        </w:rPr>
      </w:pPr>
    </w:p>
    <w:p w14:paraId="2532555F" w14:textId="78F1469E" w:rsidR="00FB4A5D" w:rsidRPr="006B0617" w:rsidRDefault="00FB4A5D" w:rsidP="00FB4A5D">
      <w:pPr>
        <w:rPr>
          <w:b/>
          <w:bCs/>
          <w:sz w:val="18"/>
          <w:szCs w:val="18"/>
        </w:rPr>
      </w:pPr>
      <w:r w:rsidRPr="006B0617">
        <w:rPr>
          <w:b/>
          <w:bCs/>
          <w:sz w:val="18"/>
          <w:szCs w:val="18"/>
        </w:rPr>
        <w:t>PROJECT LOCATION</w:t>
      </w:r>
    </w:p>
    <w:p w14:paraId="7B1BCDCD" w14:textId="03F0E4F3" w:rsidR="00FB4A5D" w:rsidRPr="00E22377" w:rsidRDefault="00E271F3" w:rsidP="00336EDE">
      <w:pPr>
        <w:rPr>
          <w:b/>
          <w:bCs/>
          <w:sz w:val="18"/>
          <w:szCs w:val="18"/>
        </w:rPr>
      </w:pPr>
      <w:r w:rsidRPr="006B0617">
        <w:rPr>
          <w:sz w:val="18"/>
          <w:szCs w:val="18"/>
        </w:rPr>
        <w:t xml:space="preserve">The </w:t>
      </w:r>
      <w:r w:rsidR="004138CE">
        <w:rPr>
          <w:sz w:val="18"/>
          <w:szCs w:val="18"/>
        </w:rPr>
        <w:t>Cherokee Nation Peace Pavilion</w:t>
      </w:r>
      <w:r w:rsidR="00957FDB" w:rsidRPr="006B0617">
        <w:rPr>
          <w:sz w:val="18"/>
          <w:szCs w:val="18"/>
        </w:rPr>
        <w:t xml:space="preserve"> </w:t>
      </w:r>
      <w:r w:rsidR="00FB4A5D" w:rsidRPr="006B0617">
        <w:rPr>
          <w:sz w:val="18"/>
          <w:szCs w:val="18"/>
        </w:rPr>
        <w:t>property</w:t>
      </w:r>
      <w:r w:rsidR="00957FDB" w:rsidRPr="006B0617">
        <w:rPr>
          <w:sz w:val="18"/>
          <w:szCs w:val="18"/>
        </w:rPr>
        <w:t xml:space="preserve"> is</w:t>
      </w:r>
      <w:r w:rsidR="00FB4A5D" w:rsidRPr="006B0617">
        <w:rPr>
          <w:sz w:val="18"/>
          <w:szCs w:val="18"/>
        </w:rPr>
        <w:t xml:space="preserve"> located at </w:t>
      </w:r>
      <w:r w:rsidR="004138CE">
        <w:rPr>
          <w:sz w:val="18"/>
          <w:szCs w:val="18"/>
        </w:rPr>
        <w:t>177 East Water Street, Tahlequah, OK</w:t>
      </w:r>
      <w:r w:rsidR="00FB4A5D" w:rsidRPr="006B0617">
        <w:rPr>
          <w:sz w:val="18"/>
          <w:szCs w:val="18"/>
        </w:rPr>
        <w:t xml:space="preserve">. </w:t>
      </w:r>
      <w:r w:rsidR="004138CE" w:rsidRPr="004138CE">
        <w:rPr>
          <w:sz w:val="18"/>
          <w:szCs w:val="18"/>
        </w:rPr>
        <w:t>The project will focus on updating the electrical systems to support larger events such as the State of the Nation address. Upgraded service and power pedestals will eliminate the need for generators and excessive power cords that have been required for past events.</w:t>
      </w:r>
      <w:r w:rsidR="008175F9">
        <w:rPr>
          <w:sz w:val="18"/>
          <w:szCs w:val="18"/>
        </w:rPr>
        <w:t xml:space="preserve"> </w:t>
      </w:r>
      <w:r w:rsidR="008175F9" w:rsidRPr="00E22377">
        <w:rPr>
          <w:b/>
          <w:bCs/>
          <w:sz w:val="18"/>
          <w:szCs w:val="18"/>
          <w:highlight w:val="yellow"/>
        </w:rPr>
        <w:t>This RFP is for completing</w:t>
      </w:r>
      <w:r w:rsidR="0023124E">
        <w:rPr>
          <w:b/>
          <w:bCs/>
          <w:sz w:val="18"/>
          <w:szCs w:val="18"/>
          <w:highlight w:val="yellow"/>
        </w:rPr>
        <w:t xml:space="preserve"> only</w:t>
      </w:r>
      <w:r w:rsidR="008175F9" w:rsidRPr="00E22377">
        <w:rPr>
          <w:b/>
          <w:bCs/>
          <w:sz w:val="18"/>
          <w:szCs w:val="18"/>
          <w:highlight w:val="yellow"/>
        </w:rPr>
        <w:t xml:space="preserve"> a portion of the scope of work identified on </w:t>
      </w:r>
      <w:r w:rsidR="0023124E">
        <w:rPr>
          <w:b/>
          <w:bCs/>
          <w:sz w:val="18"/>
          <w:szCs w:val="18"/>
          <w:highlight w:val="yellow"/>
        </w:rPr>
        <w:t>the referenced plans</w:t>
      </w:r>
      <w:r w:rsidR="008175F9" w:rsidRPr="00E22377">
        <w:rPr>
          <w:b/>
          <w:bCs/>
          <w:sz w:val="18"/>
          <w:szCs w:val="18"/>
          <w:highlight w:val="yellow"/>
        </w:rPr>
        <w:t xml:space="preserve">. A subsequent RFP for completing the major </w:t>
      </w:r>
      <w:r w:rsidR="00E22377" w:rsidRPr="00E22377">
        <w:rPr>
          <w:b/>
          <w:bCs/>
          <w:sz w:val="18"/>
          <w:szCs w:val="18"/>
          <w:highlight w:val="yellow"/>
        </w:rPr>
        <w:t>i</w:t>
      </w:r>
      <w:r w:rsidR="008175F9" w:rsidRPr="00E22377">
        <w:rPr>
          <w:b/>
          <w:bCs/>
          <w:sz w:val="18"/>
          <w:szCs w:val="18"/>
          <w:highlight w:val="yellow"/>
        </w:rPr>
        <w:t xml:space="preserve">mprovements shown in these plans will be issued </w:t>
      </w:r>
      <w:proofErr w:type="gramStart"/>
      <w:r w:rsidR="008175F9" w:rsidRPr="00E22377">
        <w:rPr>
          <w:b/>
          <w:bCs/>
          <w:sz w:val="18"/>
          <w:szCs w:val="18"/>
          <w:highlight w:val="yellow"/>
        </w:rPr>
        <w:t>at a later date</w:t>
      </w:r>
      <w:proofErr w:type="gramEnd"/>
      <w:r w:rsidR="008175F9" w:rsidRPr="00E22377">
        <w:rPr>
          <w:b/>
          <w:bCs/>
          <w:sz w:val="18"/>
          <w:szCs w:val="18"/>
          <w:highlight w:val="yellow"/>
        </w:rPr>
        <w:t>. Bidders are encouraged to review the specific scope listed herein</w:t>
      </w:r>
      <w:r w:rsidR="00E22377">
        <w:rPr>
          <w:b/>
          <w:bCs/>
          <w:sz w:val="18"/>
          <w:szCs w:val="18"/>
        </w:rPr>
        <w:t>.</w:t>
      </w:r>
    </w:p>
    <w:p w14:paraId="209010EA" w14:textId="77777777" w:rsidR="00FB4A5D" w:rsidRPr="006B0617" w:rsidRDefault="00FB4A5D" w:rsidP="00FB4A5D">
      <w:pPr>
        <w:spacing w:before="120" w:after="0" w:line="240" w:lineRule="auto"/>
        <w:jc w:val="both"/>
        <w:rPr>
          <w:rFonts w:eastAsia="Times New Roman" w:cstheme="minorHAnsi"/>
          <w:b/>
          <w:bCs/>
          <w:spacing w:val="-5"/>
          <w:kern w:val="0"/>
          <w:sz w:val="18"/>
          <w:szCs w:val="18"/>
          <w14:ligatures w14:val="none"/>
        </w:rPr>
      </w:pPr>
      <w:r w:rsidRPr="006B0617">
        <w:rPr>
          <w:rFonts w:eastAsia="Times New Roman" w:cstheme="minorHAnsi"/>
          <w:b/>
          <w:bCs/>
          <w:spacing w:val="-5"/>
          <w:kern w:val="0"/>
          <w:sz w:val="18"/>
          <w:szCs w:val="18"/>
          <w14:ligatures w14:val="none"/>
        </w:rPr>
        <w:t>SECTION A: GENERAL</w:t>
      </w:r>
    </w:p>
    <w:p w14:paraId="51E5A438" w14:textId="77777777" w:rsidR="00FB4A5D" w:rsidRPr="006B0617" w:rsidRDefault="00FB4A5D" w:rsidP="00FB4A5D">
      <w:pPr>
        <w:spacing w:before="120" w:after="120" w:line="240" w:lineRule="auto"/>
        <w:jc w:val="both"/>
        <w:rPr>
          <w:rFonts w:eastAsia="Times New Roman" w:cstheme="minorHAnsi"/>
          <w:b/>
          <w:spacing w:val="-5"/>
          <w:kern w:val="0"/>
          <w:sz w:val="18"/>
          <w:szCs w:val="18"/>
          <w14:ligatures w14:val="none"/>
        </w:rPr>
      </w:pPr>
      <w:r w:rsidRPr="006B0617">
        <w:rPr>
          <w:rFonts w:eastAsia="Times New Roman" w:cstheme="minorHAnsi"/>
          <w:b/>
          <w:spacing w:val="-5"/>
          <w:kern w:val="0"/>
          <w:sz w:val="18"/>
          <w:szCs w:val="18"/>
          <w14:ligatures w14:val="none"/>
        </w:rPr>
        <w:t xml:space="preserve">The scope of work for this bid package shall include, but is not necessarily limited to the following </w:t>
      </w:r>
      <w:r w:rsidRPr="006B0617">
        <w:rPr>
          <w:rFonts w:eastAsia="Times New Roman" w:cstheme="minorHAnsi"/>
          <w:b/>
          <w:spacing w:val="-5"/>
          <w:kern w:val="0"/>
          <w:sz w:val="18"/>
          <w:szCs w:val="18"/>
          <w:u w:val="single"/>
          <w14:ligatures w14:val="none"/>
        </w:rPr>
        <w:t>general</w:t>
      </w:r>
      <w:r w:rsidRPr="006B0617">
        <w:rPr>
          <w:rFonts w:eastAsia="Times New Roman" w:cstheme="minorHAnsi"/>
          <w:b/>
          <w:spacing w:val="-5"/>
          <w:kern w:val="0"/>
          <w:sz w:val="18"/>
          <w:szCs w:val="18"/>
          <w14:ligatures w14:val="none"/>
        </w:rPr>
        <w:t xml:space="preserve"> items:</w:t>
      </w:r>
    </w:p>
    <w:p w14:paraId="71D9CF8F"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Project Coordination:</w:t>
      </w:r>
    </w:p>
    <w:p w14:paraId="4BFC8B46"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3277CCAE"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is responsible for field engineering, layout and field layout from benchmarks or other known points on the site as directed by Owner/Architect.</w:t>
      </w:r>
    </w:p>
    <w:p w14:paraId="38F3F74B"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furnish pumping and dewatering as required for the scope of this bid package.  Any pumping performed must be done so as not to hinder any other trades’ work.</w:t>
      </w:r>
    </w:p>
    <w:p w14:paraId="0262C80C"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shall furnish drinking water for its employees.</w:t>
      </w:r>
    </w:p>
    <w:p w14:paraId="22A138FF"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Include all remobilization operations required to complete the scope of this bid package.</w:t>
      </w:r>
    </w:p>
    <w:p w14:paraId="1E1450CE"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coordinate all material deliveries with the Owner and shall have a representative on site to receive all deliveries of materials under the scope of work of this bid package.</w:t>
      </w:r>
    </w:p>
    <w:p w14:paraId="0C6CA1DE"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Contractor shall clean up his work in such a manner as to maintain safe working conditions on the project, </w:t>
      </w:r>
      <w:r w:rsidRPr="006B0617">
        <w:rPr>
          <w:rFonts w:eastAsia="Times New Roman" w:cstheme="minorHAnsi"/>
          <w:snapToGrid w:val="0"/>
          <w:kern w:val="0"/>
          <w:sz w:val="18"/>
          <w:szCs w:val="18"/>
          <w14:ligatures w14:val="none"/>
        </w:rPr>
        <w:t xml:space="preserve">including but not limited to excess material, lunch trash, and dirt and debris on streets and sidewalks.  </w:t>
      </w:r>
      <w:r w:rsidRPr="006B0617">
        <w:rPr>
          <w:rFonts w:eastAsia="Times New Roman" w:cstheme="minorHAnsi"/>
          <w:kern w:val="0"/>
          <w:sz w:val="18"/>
          <w:szCs w:val="18"/>
          <w14:ligatures w14:val="none"/>
        </w:rPr>
        <w:t>All trash generated from this Contractor’s work, or its’ forces shall be removed by the Contractor’s own forces and Contractor’s equipment.  Trash shall be placed in an on-site dumpster provided by Owner</w:t>
      </w:r>
      <w:r w:rsidRPr="006B0617">
        <w:rPr>
          <w:rFonts w:eastAsia="Times New Roman" w:cstheme="minorHAnsi"/>
          <w:snapToGrid w:val="0"/>
          <w:kern w:val="0"/>
          <w:sz w:val="18"/>
          <w:szCs w:val="18"/>
          <w14:ligatures w14:val="none"/>
        </w:rPr>
        <w:t>.</w:t>
      </w:r>
      <w:r w:rsidRPr="006B0617">
        <w:rPr>
          <w:rFonts w:eastAsia="Times New Roman" w:cstheme="minorHAnsi"/>
          <w:kern w:val="0"/>
          <w:sz w:val="18"/>
          <w:szCs w:val="18"/>
          <w14:ligatures w14:val="none"/>
        </w:rPr>
        <w:t xml:space="preserve"> Any waste that requires special disposal such as concrete, pavement or hazardous waste will be disposed of by Contractor and not placed in the on-site dumpster.  </w:t>
      </w:r>
    </w:p>
    <w:p w14:paraId="3E8A6983"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conform to the Owner’s work hours.</w:t>
      </w:r>
    </w:p>
    <w:p w14:paraId="674105F2" w14:textId="174FE900" w:rsidR="00FB4A5D" w:rsidRPr="006B0617" w:rsidRDefault="00FB4A5D" w:rsidP="00336EDE">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shall furnish protection of adjacent surfaces and repair of any damage caused by the work of this Contractor</w:t>
      </w:r>
      <w:r w:rsidR="00B0031D" w:rsidRPr="006B0617">
        <w:rPr>
          <w:rFonts w:eastAsia="Times New Roman" w:cstheme="minorHAnsi"/>
          <w:spacing w:val="-5"/>
          <w:kern w:val="0"/>
          <w:sz w:val="18"/>
          <w:szCs w:val="18"/>
          <w14:ligatures w14:val="none"/>
        </w:rPr>
        <w:t xml:space="preserve"> including but not limited to trees, fences, sidewalks, and other site furnishings in the vicinity of the house</w:t>
      </w:r>
      <w:r w:rsidRPr="006B0617">
        <w:rPr>
          <w:rFonts w:eastAsia="Times New Roman" w:cstheme="minorHAnsi"/>
          <w:spacing w:val="-5"/>
          <w:kern w:val="0"/>
          <w:sz w:val="18"/>
          <w:szCs w:val="18"/>
          <w14:ligatures w14:val="none"/>
        </w:rPr>
        <w:t>.</w:t>
      </w:r>
    </w:p>
    <w:p w14:paraId="57636121" w14:textId="2AE658C9" w:rsidR="00FB4A5D" w:rsidRPr="006B0617" w:rsidRDefault="00336EDE" w:rsidP="00B0031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 xml:space="preserve">The </w:t>
      </w:r>
      <w:r w:rsidR="004138CE">
        <w:rPr>
          <w:rFonts w:eastAsia="Times New Roman" w:cstheme="minorHAnsi"/>
          <w:spacing w:val="-5"/>
          <w:kern w:val="0"/>
          <w:sz w:val="18"/>
          <w:szCs w:val="18"/>
          <w14:ligatures w14:val="none"/>
        </w:rPr>
        <w:t>Peace Pavilion</w:t>
      </w:r>
      <w:r w:rsidRPr="006B0617">
        <w:rPr>
          <w:rFonts w:eastAsia="Times New Roman" w:cstheme="minorHAnsi"/>
          <w:spacing w:val="-5"/>
          <w:kern w:val="0"/>
          <w:sz w:val="18"/>
          <w:szCs w:val="18"/>
          <w14:ligatures w14:val="none"/>
        </w:rPr>
        <w:t xml:space="preserve"> property</w:t>
      </w:r>
      <w:r w:rsidR="00B0031D" w:rsidRPr="006B0617">
        <w:rPr>
          <w:rFonts w:eastAsia="Times New Roman" w:cstheme="minorHAnsi"/>
          <w:spacing w:val="-5"/>
          <w:kern w:val="0"/>
          <w:sz w:val="18"/>
          <w:szCs w:val="18"/>
          <w14:ligatures w14:val="none"/>
        </w:rPr>
        <w:t xml:space="preserve"> </w:t>
      </w:r>
      <w:r w:rsidRPr="006B0617">
        <w:rPr>
          <w:rFonts w:eastAsia="Times New Roman" w:cstheme="minorHAnsi"/>
          <w:spacing w:val="-5"/>
          <w:kern w:val="0"/>
          <w:sz w:val="18"/>
          <w:szCs w:val="18"/>
          <w14:ligatures w14:val="none"/>
        </w:rPr>
        <w:t xml:space="preserve">will be </w:t>
      </w:r>
      <w:r w:rsidR="005F091A">
        <w:rPr>
          <w:rFonts w:eastAsia="Times New Roman" w:cstheme="minorHAnsi"/>
          <w:spacing w:val="-5"/>
          <w:kern w:val="0"/>
          <w:sz w:val="18"/>
          <w:szCs w:val="18"/>
          <w14:ligatures w14:val="none"/>
        </w:rPr>
        <w:t>closed</w:t>
      </w:r>
      <w:r w:rsidRPr="006B0617">
        <w:rPr>
          <w:rFonts w:eastAsia="Times New Roman" w:cstheme="minorHAnsi"/>
          <w:spacing w:val="-5"/>
          <w:kern w:val="0"/>
          <w:sz w:val="18"/>
          <w:szCs w:val="18"/>
          <w14:ligatures w14:val="none"/>
        </w:rPr>
        <w:t xml:space="preserve"> to the public during construction. Contractor shall carefully coordinate parking and jobsite access with owner</w:t>
      </w:r>
      <w:r w:rsidR="00B0031D" w:rsidRPr="006B0617">
        <w:rPr>
          <w:rFonts w:eastAsia="Times New Roman" w:cstheme="minorHAnsi"/>
          <w:spacing w:val="-5"/>
          <w:kern w:val="0"/>
          <w:sz w:val="18"/>
          <w:szCs w:val="18"/>
          <w14:ligatures w14:val="none"/>
        </w:rPr>
        <w:t xml:space="preserve">. CONTRACTOR SHALL PROVIDE </w:t>
      </w:r>
      <w:r w:rsidR="00FB4A5D" w:rsidRPr="006B0617">
        <w:rPr>
          <w:rFonts w:eastAsia="Times New Roman" w:cstheme="minorHAnsi"/>
          <w:spacing w:val="-5"/>
          <w:kern w:val="0"/>
          <w:sz w:val="18"/>
          <w:szCs w:val="18"/>
          <w14:ligatures w14:val="none"/>
        </w:rPr>
        <w:t>TEMPORARY CHAIN LINK SAFETY FENCING</w:t>
      </w:r>
      <w:r w:rsidR="00B0031D" w:rsidRPr="006B0617">
        <w:rPr>
          <w:rFonts w:eastAsia="Times New Roman" w:cstheme="minorHAnsi"/>
          <w:spacing w:val="-5"/>
          <w:kern w:val="0"/>
          <w:sz w:val="18"/>
          <w:szCs w:val="18"/>
          <w14:ligatures w14:val="none"/>
        </w:rPr>
        <w:t xml:space="preserve"> AT PERIM</w:t>
      </w:r>
      <w:r w:rsidR="003F447D">
        <w:rPr>
          <w:rFonts w:eastAsia="Times New Roman" w:cstheme="minorHAnsi"/>
          <w:spacing w:val="-5"/>
          <w:kern w:val="0"/>
          <w:sz w:val="18"/>
          <w:szCs w:val="18"/>
          <w14:ligatures w14:val="none"/>
        </w:rPr>
        <w:t>E</w:t>
      </w:r>
      <w:r w:rsidR="00B0031D" w:rsidRPr="006B0617">
        <w:rPr>
          <w:rFonts w:eastAsia="Times New Roman" w:cstheme="minorHAnsi"/>
          <w:spacing w:val="-5"/>
          <w:kern w:val="0"/>
          <w:sz w:val="18"/>
          <w:szCs w:val="18"/>
          <w14:ligatures w14:val="none"/>
        </w:rPr>
        <w:t xml:space="preserve">TER OF WORK AREA </w:t>
      </w:r>
      <w:r w:rsidR="00FB4A5D" w:rsidRPr="006B0617">
        <w:rPr>
          <w:rFonts w:eastAsia="Times New Roman" w:cstheme="minorHAnsi"/>
          <w:spacing w:val="-5"/>
          <w:kern w:val="0"/>
          <w:sz w:val="18"/>
          <w:szCs w:val="18"/>
          <w14:ligatures w14:val="none"/>
        </w:rPr>
        <w:t>WITH APPROPRIATE SAFETY SIGNAGE</w:t>
      </w:r>
      <w:r w:rsidR="00B0031D" w:rsidRPr="006B0617">
        <w:rPr>
          <w:rFonts w:eastAsia="Times New Roman" w:cstheme="minorHAnsi"/>
          <w:spacing w:val="-5"/>
          <w:kern w:val="0"/>
          <w:sz w:val="18"/>
          <w:szCs w:val="18"/>
          <w14:ligatures w14:val="none"/>
        </w:rPr>
        <w:t>.</w:t>
      </w:r>
      <w:r w:rsidR="00FB4A5D" w:rsidRPr="006B0617">
        <w:rPr>
          <w:rFonts w:eastAsia="Times New Roman" w:cstheme="minorHAnsi"/>
          <w:spacing w:val="-5"/>
          <w:kern w:val="0"/>
          <w:sz w:val="18"/>
          <w:szCs w:val="18"/>
          <w14:ligatures w14:val="none"/>
        </w:rPr>
        <w:t xml:space="preserve"> </w:t>
      </w:r>
      <w:r w:rsidR="007F3E54">
        <w:rPr>
          <w:rFonts w:eastAsia="Times New Roman" w:cstheme="minorHAnsi"/>
          <w:spacing w:val="-5"/>
          <w:kern w:val="0"/>
          <w:sz w:val="18"/>
          <w:szCs w:val="18"/>
          <w14:ligatures w14:val="none"/>
        </w:rPr>
        <w:t xml:space="preserve">WITH EXCEPTION FOR NEW </w:t>
      </w:r>
      <w:r w:rsidR="00F45F3E">
        <w:rPr>
          <w:rFonts w:eastAsia="Times New Roman" w:cstheme="minorHAnsi"/>
          <w:spacing w:val="-5"/>
          <w:kern w:val="0"/>
          <w:sz w:val="18"/>
          <w:szCs w:val="18"/>
          <w14:ligatures w14:val="none"/>
        </w:rPr>
        <w:t>PRIMARY/</w:t>
      </w:r>
      <w:r w:rsidR="007F3E54">
        <w:rPr>
          <w:rFonts w:eastAsia="Times New Roman" w:cstheme="minorHAnsi"/>
          <w:spacing w:val="-5"/>
          <w:kern w:val="0"/>
          <w:sz w:val="18"/>
          <w:szCs w:val="18"/>
          <w14:ligatures w14:val="none"/>
        </w:rPr>
        <w:t xml:space="preserve">SECONDARY ELECTRIC SERVICE, </w:t>
      </w:r>
      <w:r w:rsidR="00FB4A5D" w:rsidRPr="006B0617">
        <w:rPr>
          <w:rFonts w:eastAsia="Times New Roman" w:cstheme="minorHAnsi"/>
          <w:spacing w:val="-5"/>
          <w:kern w:val="0"/>
          <w:sz w:val="18"/>
          <w:szCs w:val="18"/>
          <w14:ligatures w14:val="none"/>
        </w:rPr>
        <w:t xml:space="preserve">ALL MATERIALS STAGING AND WORK SHALL BE COMPLETED WITHIN FENCED AREA. </w:t>
      </w:r>
      <w:r w:rsidR="00411294">
        <w:rPr>
          <w:rFonts w:eastAsia="Times New Roman" w:cstheme="minorHAnsi"/>
          <w:spacing w:val="-5"/>
          <w:kern w:val="0"/>
          <w:sz w:val="18"/>
          <w:szCs w:val="18"/>
          <w14:ligatures w14:val="none"/>
        </w:rPr>
        <w:t>REFER TO SHEET A001 FOR PROJECT BOUNDARIES</w:t>
      </w:r>
      <w:r w:rsidR="007F3E54">
        <w:rPr>
          <w:rFonts w:eastAsia="Times New Roman" w:cstheme="minorHAnsi"/>
          <w:spacing w:val="-5"/>
          <w:kern w:val="0"/>
          <w:sz w:val="18"/>
          <w:szCs w:val="18"/>
          <w14:ligatures w14:val="none"/>
        </w:rPr>
        <w:t>.</w:t>
      </w:r>
    </w:p>
    <w:p w14:paraId="1A92206F" w14:textId="77777777" w:rsidR="00FB4A5D" w:rsidRPr="006B0617" w:rsidRDefault="00FB4A5D" w:rsidP="00FB4A5D">
      <w:pPr>
        <w:keepLines/>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ALL AREAS DISTURBED BY THIS CONTRACTOR SHALL BE REPAIRED AND RE-SODDED.</w:t>
      </w:r>
    </w:p>
    <w:p w14:paraId="72F2F5F2" w14:textId="77777777" w:rsidR="00FB4A5D" w:rsidRDefault="00FB4A5D" w:rsidP="00FB4A5D">
      <w:pPr>
        <w:keepLines/>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 xml:space="preserve">DAMAGE TO EXISTING ROADS CAUSED BY CONSTRUCTION ACTIVITES SHALL BE THE RESPONSIBILITY OF THE CONTRACTOR TO REPAIR TO ORIGINAL CONDITION. CONTRACTOR SHALL COORDINATE DELIVERIES OF MATERIALS/EQUIPMENT TO PREVENT DAMAGE TO ROADS/DRIVES. </w:t>
      </w:r>
    </w:p>
    <w:p w14:paraId="30D5235C" w14:textId="165C9537" w:rsidR="00877E35" w:rsidRDefault="00877E35" w:rsidP="00FB4A5D">
      <w:pPr>
        <w:keepLines/>
        <w:numPr>
          <w:ilvl w:val="0"/>
          <w:numId w:val="16"/>
        </w:numPr>
        <w:spacing w:after="0" w:line="240" w:lineRule="auto"/>
        <w:rPr>
          <w:rFonts w:eastAsia="Times New Roman" w:cstheme="minorHAnsi"/>
          <w:spacing w:val="-5"/>
          <w:kern w:val="0"/>
          <w:sz w:val="18"/>
          <w:szCs w:val="18"/>
          <w14:ligatures w14:val="none"/>
        </w:rPr>
      </w:pPr>
      <w:r>
        <w:rPr>
          <w:rFonts w:eastAsia="Times New Roman" w:cstheme="minorHAnsi"/>
          <w:spacing w:val="-5"/>
          <w:kern w:val="0"/>
          <w:sz w:val="18"/>
          <w:szCs w:val="18"/>
          <w14:ligatures w14:val="none"/>
        </w:rPr>
        <w:t xml:space="preserve">BIDDERS ARE ENCOURAGED TO </w:t>
      </w:r>
      <w:r w:rsidR="00321695">
        <w:rPr>
          <w:rFonts w:eastAsia="Times New Roman" w:cstheme="minorHAnsi"/>
          <w:spacing w:val="-5"/>
          <w:kern w:val="0"/>
          <w:sz w:val="18"/>
          <w:szCs w:val="18"/>
          <w14:ligatures w14:val="none"/>
        </w:rPr>
        <w:t>CAREFULLY INSPECT THE</w:t>
      </w:r>
      <w:r w:rsidR="00DA2EB0">
        <w:rPr>
          <w:rFonts w:eastAsia="Times New Roman" w:cstheme="minorHAnsi"/>
          <w:spacing w:val="-5"/>
          <w:kern w:val="0"/>
          <w:sz w:val="18"/>
          <w:szCs w:val="18"/>
          <w14:ligatures w14:val="none"/>
        </w:rPr>
        <w:t xml:space="preserve"> EXISTING CONDITIONS OF THE </w:t>
      </w:r>
      <w:r w:rsidR="00321695">
        <w:rPr>
          <w:rFonts w:eastAsia="Times New Roman" w:cstheme="minorHAnsi"/>
          <w:spacing w:val="-5"/>
          <w:kern w:val="0"/>
          <w:sz w:val="18"/>
          <w:szCs w:val="18"/>
          <w14:ligatures w14:val="none"/>
        </w:rPr>
        <w:t>STRUCTURE AND REVIEW ALL PERTINENT DRAWINGS AND REPORTS PRIOR TO BID</w:t>
      </w:r>
      <w:r w:rsidR="00DA2EB0">
        <w:rPr>
          <w:rFonts w:eastAsia="Times New Roman" w:cstheme="minorHAnsi"/>
          <w:spacing w:val="-5"/>
          <w:kern w:val="0"/>
          <w:sz w:val="18"/>
          <w:szCs w:val="18"/>
          <w14:ligatures w14:val="none"/>
        </w:rPr>
        <w:t xml:space="preserve">. </w:t>
      </w:r>
      <w:r w:rsidR="00D11436">
        <w:rPr>
          <w:rFonts w:eastAsia="Times New Roman" w:cstheme="minorHAnsi"/>
          <w:spacing w:val="-5"/>
          <w:kern w:val="0"/>
          <w:sz w:val="18"/>
          <w:szCs w:val="18"/>
          <w14:ligatures w14:val="none"/>
        </w:rPr>
        <w:t xml:space="preserve">BIDDERS WILL BE ALLOWED </w:t>
      </w:r>
      <w:r w:rsidR="00EF36E6">
        <w:rPr>
          <w:rFonts w:eastAsia="Times New Roman" w:cstheme="minorHAnsi"/>
          <w:spacing w:val="-5"/>
          <w:kern w:val="0"/>
          <w:sz w:val="18"/>
          <w:szCs w:val="18"/>
          <w14:ligatures w14:val="none"/>
        </w:rPr>
        <w:t>ACCESS TO CRAWL SPACES AND ATTIC AREAS</w:t>
      </w:r>
      <w:r w:rsidR="00D11436">
        <w:rPr>
          <w:rFonts w:eastAsia="Times New Roman" w:cstheme="minorHAnsi"/>
          <w:spacing w:val="-5"/>
          <w:kern w:val="0"/>
          <w:sz w:val="18"/>
          <w:szCs w:val="18"/>
          <w14:ligatures w14:val="none"/>
        </w:rPr>
        <w:t xml:space="preserve"> AT THE MANDATORY PRE-BID CONFERENCE</w:t>
      </w:r>
      <w:r w:rsidR="008661E3">
        <w:rPr>
          <w:rFonts w:eastAsia="Times New Roman" w:cstheme="minorHAnsi"/>
          <w:spacing w:val="-5"/>
          <w:kern w:val="0"/>
          <w:sz w:val="18"/>
          <w:szCs w:val="18"/>
          <w14:ligatures w14:val="none"/>
        </w:rPr>
        <w:t xml:space="preserve">. BIDDERS MAY CONTACT THE BUYER TO ARRANGE FOR A SITE VISIT </w:t>
      </w:r>
      <w:r w:rsidR="00E057C7">
        <w:rPr>
          <w:rFonts w:eastAsia="Times New Roman" w:cstheme="minorHAnsi"/>
          <w:spacing w:val="-5"/>
          <w:kern w:val="0"/>
          <w:sz w:val="18"/>
          <w:szCs w:val="18"/>
          <w14:ligatures w14:val="none"/>
        </w:rPr>
        <w:t>DURING</w:t>
      </w:r>
      <w:r w:rsidR="00240A07">
        <w:rPr>
          <w:rFonts w:eastAsia="Times New Roman" w:cstheme="minorHAnsi"/>
          <w:spacing w:val="-5"/>
          <w:kern w:val="0"/>
          <w:sz w:val="18"/>
          <w:szCs w:val="18"/>
          <w14:ligatures w14:val="none"/>
        </w:rPr>
        <w:t xml:space="preserve"> NORMAL </w:t>
      </w:r>
      <w:r w:rsidR="00E057C7">
        <w:rPr>
          <w:rFonts w:eastAsia="Times New Roman" w:cstheme="minorHAnsi"/>
          <w:spacing w:val="-5"/>
          <w:kern w:val="0"/>
          <w:sz w:val="18"/>
          <w:szCs w:val="18"/>
          <w14:ligatures w14:val="none"/>
        </w:rPr>
        <w:t>BUSINESS HOURS</w:t>
      </w:r>
      <w:r w:rsidR="00594286">
        <w:rPr>
          <w:rFonts w:eastAsia="Times New Roman" w:cstheme="minorHAnsi"/>
          <w:spacing w:val="-5"/>
          <w:kern w:val="0"/>
          <w:sz w:val="18"/>
          <w:szCs w:val="18"/>
          <w14:ligatures w14:val="none"/>
        </w:rPr>
        <w:t>.</w:t>
      </w:r>
      <w:r w:rsidR="00EF36E6">
        <w:rPr>
          <w:rFonts w:eastAsia="Times New Roman" w:cstheme="minorHAnsi"/>
          <w:spacing w:val="-5"/>
          <w:kern w:val="0"/>
          <w:sz w:val="18"/>
          <w:szCs w:val="18"/>
          <w14:ligatures w14:val="none"/>
        </w:rPr>
        <w:t xml:space="preserve"> </w:t>
      </w:r>
      <w:r w:rsidR="00321695">
        <w:rPr>
          <w:rFonts w:eastAsia="Times New Roman" w:cstheme="minorHAnsi"/>
          <w:spacing w:val="-5"/>
          <w:kern w:val="0"/>
          <w:sz w:val="18"/>
          <w:szCs w:val="18"/>
          <w14:ligatures w14:val="none"/>
        </w:rPr>
        <w:t xml:space="preserve"> </w:t>
      </w:r>
    </w:p>
    <w:p w14:paraId="5C8AA0C7" w14:textId="657624C8" w:rsidR="00853B12" w:rsidRPr="006B0617" w:rsidRDefault="00811AAB" w:rsidP="00FB4A5D">
      <w:pPr>
        <w:keepLines/>
        <w:numPr>
          <w:ilvl w:val="0"/>
          <w:numId w:val="16"/>
        </w:numPr>
        <w:spacing w:after="0" w:line="240" w:lineRule="auto"/>
        <w:rPr>
          <w:rFonts w:eastAsia="Times New Roman" w:cstheme="minorHAnsi"/>
          <w:spacing w:val="-5"/>
          <w:kern w:val="0"/>
          <w:sz w:val="18"/>
          <w:szCs w:val="18"/>
          <w14:ligatures w14:val="none"/>
        </w:rPr>
      </w:pPr>
      <w:bookmarkStart w:id="0" w:name="_Hlk179796091"/>
      <w:r>
        <w:rPr>
          <w:rFonts w:eastAsia="Times New Roman" w:cstheme="minorHAnsi"/>
          <w:spacing w:val="-5"/>
          <w:kern w:val="0"/>
          <w:sz w:val="18"/>
          <w:szCs w:val="18"/>
          <w14:ligatures w14:val="none"/>
        </w:rPr>
        <w:t xml:space="preserve">INTERIOR FURNISHINGS THAT ARE NOT BUILT-IN OR REQUIRED TO BE RESTORED AS PART OF CONSTRUCTION SHALL BE REMOVED </w:t>
      </w:r>
      <w:r w:rsidR="00A63B76">
        <w:rPr>
          <w:rFonts w:eastAsia="Times New Roman" w:cstheme="minorHAnsi"/>
          <w:spacing w:val="-5"/>
          <w:kern w:val="0"/>
          <w:sz w:val="18"/>
          <w:szCs w:val="18"/>
          <w14:ligatures w14:val="none"/>
        </w:rPr>
        <w:t>BY OWNER PRIOR TO CONSTRUCTION.</w:t>
      </w:r>
    </w:p>
    <w:bookmarkEnd w:id="0"/>
    <w:p w14:paraId="6DD24AE2" w14:textId="77777777" w:rsidR="00FB4A5D" w:rsidRPr="006B0617" w:rsidRDefault="00FB4A5D" w:rsidP="00FB4A5D">
      <w:pPr>
        <w:spacing w:after="0" w:line="240" w:lineRule="auto"/>
        <w:ind w:left="360"/>
        <w:rPr>
          <w:rFonts w:eastAsia="Times New Roman" w:cstheme="minorHAnsi"/>
          <w:spacing w:val="-5"/>
          <w:kern w:val="0"/>
          <w:sz w:val="18"/>
          <w:szCs w:val="18"/>
          <w14:ligatures w14:val="none"/>
        </w:rPr>
      </w:pPr>
    </w:p>
    <w:p w14:paraId="378FB79D"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lastRenderedPageBreak/>
        <w:t>Safety:</w:t>
      </w:r>
    </w:p>
    <w:p w14:paraId="1F83D116" w14:textId="77777777" w:rsidR="00FB4A5D" w:rsidRPr="006B0617" w:rsidRDefault="00FB4A5D" w:rsidP="00B0031D">
      <w:pPr>
        <w:numPr>
          <w:ilvl w:val="0"/>
          <w:numId w:val="20"/>
        </w:numPr>
        <w:spacing w:after="0" w:line="240" w:lineRule="auto"/>
        <w:rPr>
          <w:rFonts w:eastAsia="Times New Roman" w:cstheme="minorHAnsi"/>
          <w:spacing w:val="-5"/>
          <w:kern w:val="0"/>
          <w:sz w:val="18"/>
          <w:szCs w:val="18"/>
          <w14:ligatures w14:val="none"/>
        </w:rPr>
      </w:pPr>
      <w:r w:rsidRPr="006B0617">
        <w:rPr>
          <w:rFonts w:eastAsia="Times New Roman" w:cstheme="minorHAnsi"/>
          <w:kern w:val="0"/>
          <w:sz w:val="18"/>
          <w:szCs w:val="18"/>
          <w14:ligatures w14:val="none"/>
        </w:rPr>
        <w:t>Contractor is to provide for its employees all necessary safety and PPE as required by the authorities having jurisdiction and Owner’s standard safety policies and procedures.</w:t>
      </w:r>
    </w:p>
    <w:p w14:paraId="1EF904AC" w14:textId="77777777" w:rsidR="00FB4A5D" w:rsidRPr="006B0617" w:rsidRDefault="00FB4A5D" w:rsidP="00B0031D">
      <w:pPr>
        <w:numPr>
          <w:ilvl w:val="0"/>
          <w:numId w:val="20"/>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will furnish temporary barricades, flagmen and traffic control as required for the scope of this bid package.</w:t>
      </w:r>
    </w:p>
    <w:p w14:paraId="5234FF7E" w14:textId="77777777" w:rsidR="00FB4A5D" w:rsidRPr="006B0617" w:rsidRDefault="00FB4A5D" w:rsidP="00B0031D">
      <w:pPr>
        <w:numPr>
          <w:ilvl w:val="0"/>
          <w:numId w:val="20"/>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563A69C7"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Testing:</w:t>
      </w:r>
    </w:p>
    <w:p w14:paraId="19F8CB71" w14:textId="77777777" w:rsidR="00FB4A5D" w:rsidRPr="006B0617" w:rsidRDefault="00FB4A5D" w:rsidP="00B0031D">
      <w:pPr>
        <w:numPr>
          <w:ilvl w:val="0"/>
          <w:numId w:val="21"/>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will assist the Material Testing Laboratory in obtaining samples and gathering data as needed and shall notify the Owner a minimum of 24 hours in advance of testing required under the scope of work of this bid package.</w:t>
      </w:r>
    </w:p>
    <w:p w14:paraId="78A160D9" w14:textId="1C592FFD" w:rsidR="00FB4A5D" w:rsidRPr="006B0617" w:rsidRDefault="00FB4A5D" w:rsidP="00B0031D">
      <w:pPr>
        <w:numPr>
          <w:ilvl w:val="0"/>
          <w:numId w:val="21"/>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Laboratory materials testing shall be provided by</w:t>
      </w:r>
      <w:r w:rsidR="006B0617" w:rsidRPr="006B0617">
        <w:rPr>
          <w:rFonts w:eastAsia="Times New Roman" w:cstheme="minorHAnsi"/>
          <w:kern w:val="0"/>
          <w:sz w:val="18"/>
          <w:szCs w:val="18"/>
          <w14:ligatures w14:val="none"/>
        </w:rPr>
        <w:t xml:space="preserve"> contractor in accordance with specifications</w:t>
      </w:r>
      <w:r w:rsidRPr="006B0617">
        <w:rPr>
          <w:rFonts w:eastAsia="Times New Roman" w:cstheme="minorHAnsi"/>
          <w:kern w:val="0"/>
          <w:sz w:val="18"/>
          <w:szCs w:val="18"/>
          <w14:ligatures w14:val="none"/>
        </w:rPr>
        <w:t>.</w:t>
      </w:r>
    </w:p>
    <w:p w14:paraId="620D6AE1"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Administrative:</w:t>
      </w:r>
    </w:p>
    <w:p w14:paraId="37CA11EE"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Contractor will furnish all submittals, shop drawings, samples, mock-ups, and closeout documents required by the contract documents.</w:t>
      </w:r>
    </w:p>
    <w:p w14:paraId="5E1EA948"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 xml:space="preserve">Contractor shall furnish all submittals, shop drawings, and samples within 30 days of receipt of notice to proceed. </w:t>
      </w:r>
    </w:p>
    <w:p w14:paraId="5951167B"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Any professional engineering services required by the contract documents for the assembly of submittals and shop drawings are the responsibility of this contractor.</w:t>
      </w:r>
    </w:p>
    <w:p w14:paraId="16D85908" w14:textId="77777777" w:rsidR="00FB4A5D" w:rsidRPr="00131912"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Contractor will furnish all licenses, permits, and certifications and arrange for inspections and testing as may be required by and for this Contractor’s work, and as required by the authorities having jurisdiction.</w:t>
      </w:r>
    </w:p>
    <w:p w14:paraId="04DC5469" w14:textId="77777777" w:rsidR="00FB4A5D" w:rsidRPr="006B0617" w:rsidRDefault="00FB4A5D" w:rsidP="00FB4A5D">
      <w:pPr>
        <w:spacing w:after="0" w:line="240" w:lineRule="auto"/>
        <w:ind w:left="360"/>
        <w:rPr>
          <w:rFonts w:eastAsia="Times New Roman" w:cstheme="minorHAnsi"/>
          <w:kern w:val="0"/>
          <w:sz w:val="18"/>
          <w:szCs w:val="18"/>
          <w14:ligatures w14:val="none"/>
        </w:rPr>
      </w:pPr>
    </w:p>
    <w:p w14:paraId="139F0515" w14:textId="77777777" w:rsidR="00FB4A5D" w:rsidRPr="006B0617" w:rsidRDefault="00FB4A5D" w:rsidP="00FB4A5D">
      <w:pPr>
        <w:spacing w:before="240" w:after="120" w:line="240" w:lineRule="auto"/>
        <w:rPr>
          <w:rFonts w:eastAsia="Times New Roman" w:cstheme="minorHAnsi"/>
          <w:b/>
          <w:bCs/>
          <w:kern w:val="0"/>
          <w:sz w:val="18"/>
          <w:szCs w:val="18"/>
          <w14:ligatures w14:val="none"/>
        </w:rPr>
      </w:pPr>
      <w:bookmarkStart w:id="1" w:name="_Hlk160781846"/>
      <w:r w:rsidRPr="006B0617">
        <w:rPr>
          <w:rFonts w:eastAsia="Times New Roman" w:cstheme="minorHAnsi"/>
          <w:b/>
          <w:bCs/>
          <w:kern w:val="0"/>
          <w:sz w:val="18"/>
          <w:szCs w:val="18"/>
          <w14:ligatures w14:val="none"/>
        </w:rPr>
        <w:t>SECTION B: PROJECT SPECIFIC SCOPE</w:t>
      </w:r>
    </w:p>
    <w:p w14:paraId="43BCF98E" w14:textId="77777777" w:rsidR="005466F0" w:rsidRPr="006B0617" w:rsidRDefault="00DC5EAE" w:rsidP="00FB4A5D">
      <w:pPr>
        <w:spacing w:after="0" w:line="240" w:lineRule="auto"/>
        <w:rPr>
          <w:rFonts w:eastAsia="Times New Roman" w:cstheme="minorHAnsi"/>
          <w:bCs/>
          <w:spacing w:val="-5"/>
          <w:kern w:val="0"/>
          <w:sz w:val="18"/>
          <w:szCs w:val="18"/>
          <w14:ligatures w14:val="none"/>
        </w:rPr>
      </w:pPr>
      <w:r w:rsidRPr="006B0617">
        <w:rPr>
          <w:rFonts w:eastAsia="Times New Roman" w:cstheme="minorHAnsi"/>
          <w:bCs/>
          <w:spacing w:val="-5"/>
          <w:kern w:val="0"/>
          <w:sz w:val="18"/>
          <w:szCs w:val="18"/>
          <w14:ligatures w14:val="none"/>
        </w:rPr>
        <w:t xml:space="preserve">Contractor is to furnish manpower, materials, and equipment necessary, as </w:t>
      </w:r>
      <w:r w:rsidR="00CD67C0" w:rsidRPr="006B0617">
        <w:rPr>
          <w:rFonts w:eastAsia="Times New Roman" w:cstheme="minorHAnsi"/>
          <w:bCs/>
          <w:spacing w:val="-5"/>
          <w:kern w:val="0"/>
          <w:sz w:val="18"/>
          <w:szCs w:val="18"/>
          <w14:ligatures w14:val="none"/>
        </w:rPr>
        <w:t>required to complete the project</w:t>
      </w:r>
      <w:r w:rsidR="00501996" w:rsidRPr="006B0617">
        <w:rPr>
          <w:rFonts w:eastAsia="Times New Roman" w:cstheme="minorHAnsi"/>
          <w:bCs/>
          <w:spacing w:val="-5"/>
          <w:kern w:val="0"/>
          <w:sz w:val="18"/>
          <w:szCs w:val="18"/>
          <w14:ligatures w14:val="none"/>
        </w:rPr>
        <w:t xml:space="preserve"> in accordance with the contract documents including</w:t>
      </w:r>
      <w:r w:rsidR="00CD08DB" w:rsidRPr="006B0617">
        <w:rPr>
          <w:rFonts w:eastAsia="Times New Roman" w:cstheme="minorHAnsi"/>
          <w:bCs/>
          <w:spacing w:val="-5"/>
          <w:kern w:val="0"/>
          <w:sz w:val="18"/>
          <w:szCs w:val="18"/>
          <w14:ligatures w14:val="none"/>
        </w:rPr>
        <w:t xml:space="preserve"> but not limited to the </w:t>
      </w:r>
      <w:r w:rsidR="005466F0" w:rsidRPr="006B0617">
        <w:rPr>
          <w:rFonts w:eastAsia="Times New Roman" w:cstheme="minorHAnsi"/>
          <w:bCs/>
          <w:spacing w:val="-5"/>
          <w:kern w:val="0"/>
          <w:sz w:val="18"/>
          <w:szCs w:val="18"/>
          <w14:ligatures w14:val="none"/>
        </w:rPr>
        <w:t>following plans and specifications:</w:t>
      </w:r>
    </w:p>
    <w:p w14:paraId="10B927B4" w14:textId="77777777" w:rsidR="005466F0" w:rsidRPr="006B0617" w:rsidRDefault="005466F0" w:rsidP="00FB4A5D">
      <w:pPr>
        <w:spacing w:after="0" w:line="240" w:lineRule="auto"/>
        <w:rPr>
          <w:rFonts w:eastAsia="Times New Roman" w:cstheme="minorHAnsi"/>
          <w:bCs/>
          <w:spacing w:val="-5"/>
          <w:kern w:val="0"/>
          <w:sz w:val="18"/>
          <w:szCs w:val="18"/>
          <w14:ligatures w14:val="none"/>
        </w:rPr>
      </w:pPr>
    </w:p>
    <w:p w14:paraId="5509AA08" w14:textId="12853E04" w:rsidR="005466F0" w:rsidRDefault="004F288F" w:rsidP="00CC7809">
      <w:pPr>
        <w:pStyle w:val="ListParagraph"/>
        <w:numPr>
          <w:ilvl w:val="0"/>
          <w:numId w:val="18"/>
        </w:numPr>
        <w:spacing w:after="0" w:line="240" w:lineRule="auto"/>
        <w:rPr>
          <w:rFonts w:eastAsia="Times New Roman" w:cstheme="minorHAnsi"/>
          <w:b/>
          <w:spacing w:val="-5"/>
          <w:kern w:val="0"/>
          <w:sz w:val="18"/>
          <w:szCs w:val="18"/>
          <w:highlight w:val="yellow"/>
          <w14:ligatures w14:val="none"/>
        </w:rPr>
      </w:pPr>
      <w:r w:rsidRPr="0003485C">
        <w:rPr>
          <w:rFonts w:eastAsia="Times New Roman" w:cstheme="minorHAnsi"/>
          <w:bCs/>
          <w:spacing w:val="-5"/>
          <w:kern w:val="0"/>
          <w:sz w:val="18"/>
          <w:szCs w:val="18"/>
          <w14:ligatures w14:val="none"/>
        </w:rPr>
        <w:t xml:space="preserve">CHEROKEE NATIONAL PEACE PAVILION SITE AND LANDSCAPE ENHANCEMENTS by </w:t>
      </w:r>
      <w:proofErr w:type="spellStart"/>
      <w:r w:rsidRPr="0003485C">
        <w:rPr>
          <w:rFonts w:eastAsia="Times New Roman" w:cstheme="minorHAnsi"/>
          <w:bCs/>
          <w:spacing w:val="-5"/>
          <w:kern w:val="0"/>
          <w:sz w:val="18"/>
          <w:szCs w:val="18"/>
          <w14:ligatures w14:val="none"/>
        </w:rPr>
        <w:t>Alaback</w:t>
      </w:r>
      <w:proofErr w:type="spellEnd"/>
      <w:r w:rsidRPr="0003485C">
        <w:rPr>
          <w:rFonts w:eastAsia="Times New Roman" w:cstheme="minorHAnsi"/>
          <w:bCs/>
          <w:spacing w:val="-5"/>
          <w:kern w:val="0"/>
          <w:sz w:val="18"/>
          <w:szCs w:val="18"/>
          <w14:ligatures w14:val="none"/>
        </w:rPr>
        <w:t xml:space="preserve"> Design dated 1.31.25</w:t>
      </w:r>
      <w:r w:rsidR="0003485C">
        <w:rPr>
          <w:rFonts w:eastAsia="Times New Roman" w:cstheme="minorHAnsi"/>
          <w:bCs/>
          <w:spacing w:val="-5"/>
          <w:kern w:val="0"/>
          <w:sz w:val="18"/>
          <w:szCs w:val="18"/>
          <w14:ligatures w14:val="none"/>
        </w:rPr>
        <w:t xml:space="preserve"> </w:t>
      </w:r>
      <w:r w:rsidR="0003485C" w:rsidRPr="00EE275A">
        <w:rPr>
          <w:rFonts w:eastAsia="Times New Roman" w:cstheme="minorHAnsi"/>
          <w:b/>
          <w:spacing w:val="-5"/>
          <w:kern w:val="0"/>
          <w:sz w:val="18"/>
          <w:szCs w:val="18"/>
          <w:highlight w:val="yellow"/>
          <w14:ligatures w14:val="none"/>
        </w:rPr>
        <w:t xml:space="preserve">(NOTE: </w:t>
      </w:r>
      <w:r w:rsidR="0048291E" w:rsidRPr="00EE275A">
        <w:rPr>
          <w:rFonts w:eastAsia="Times New Roman" w:cstheme="minorHAnsi"/>
          <w:b/>
          <w:spacing w:val="-5"/>
          <w:kern w:val="0"/>
          <w:sz w:val="18"/>
          <w:szCs w:val="18"/>
          <w:highlight w:val="yellow"/>
          <w14:ligatures w14:val="none"/>
        </w:rPr>
        <w:t xml:space="preserve">This </w:t>
      </w:r>
      <w:r w:rsidR="00CE7F90" w:rsidRPr="00EE275A">
        <w:rPr>
          <w:rFonts w:eastAsia="Times New Roman" w:cstheme="minorHAnsi"/>
          <w:b/>
          <w:spacing w:val="-5"/>
          <w:kern w:val="0"/>
          <w:sz w:val="18"/>
          <w:szCs w:val="18"/>
          <w:highlight w:val="yellow"/>
          <w14:ligatures w14:val="none"/>
        </w:rPr>
        <w:t xml:space="preserve">RFP is </w:t>
      </w:r>
      <w:r w:rsidR="002477F2" w:rsidRPr="00EE275A">
        <w:rPr>
          <w:rFonts w:eastAsia="Times New Roman" w:cstheme="minorHAnsi"/>
          <w:b/>
          <w:spacing w:val="-5"/>
          <w:kern w:val="0"/>
          <w:sz w:val="18"/>
          <w:szCs w:val="18"/>
          <w:highlight w:val="yellow"/>
          <w14:ligatures w14:val="none"/>
        </w:rPr>
        <w:t xml:space="preserve">for completing a portion of the </w:t>
      </w:r>
      <w:r w:rsidR="0048291E" w:rsidRPr="00EE275A">
        <w:rPr>
          <w:rFonts w:eastAsia="Times New Roman" w:cstheme="minorHAnsi"/>
          <w:b/>
          <w:spacing w:val="-5"/>
          <w:kern w:val="0"/>
          <w:sz w:val="18"/>
          <w:szCs w:val="18"/>
          <w:highlight w:val="yellow"/>
          <w14:ligatures w14:val="none"/>
        </w:rPr>
        <w:t xml:space="preserve">scope of work </w:t>
      </w:r>
      <w:r w:rsidR="002477F2" w:rsidRPr="00EE275A">
        <w:rPr>
          <w:rFonts w:eastAsia="Times New Roman" w:cstheme="minorHAnsi"/>
          <w:b/>
          <w:spacing w:val="-5"/>
          <w:kern w:val="0"/>
          <w:sz w:val="18"/>
          <w:szCs w:val="18"/>
          <w:highlight w:val="yellow"/>
          <w14:ligatures w14:val="none"/>
        </w:rPr>
        <w:t xml:space="preserve">identified on </w:t>
      </w:r>
      <w:r w:rsidR="0048291E" w:rsidRPr="00EE275A">
        <w:rPr>
          <w:rFonts w:eastAsia="Times New Roman" w:cstheme="minorHAnsi"/>
          <w:b/>
          <w:spacing w:val="-5"/>
          <w:kern w:val="0"/>
          <w:sz w:val="18"/>
          <w:szCs w:val="18"/>
          <w:highlight w:val="yellow"/>
          <w14:ligatures w14:val="none"/>
        </w:rPr>
        <w:t>these plans</w:t>
      </w:r>
      <w:r w:rsidR="002477F2" w:rsidRPr="00EE275A">
        <w:rPr>
          <w:rFonts w:eastAsia="Times New Roman" w:cstheme="minorHAnsi"/>
          <w:b/>
          <w:spacing w:val="-5"/>
          <w:kern w:val="0"/>
          <w:sz w:val="18"/>
          <w:szCs w:val="18"/>
          <w:highlight w:val="yellow"/>
          <w14:ligatures w14:val="none"/>
        </w:rPr>
        <w:t xml:space="preserve">. </w:t>
      </w:r>
      <w:r w:rsidR="001D4630" w:rsidRPr="00EE275A">
        <w:rPr>
          <w:rFonts w:eastAsia="Times New Roman" w:cstheme="minorHAnsi"/>
          <w:b/>
          <w:spacing w:val="-5"/>
          <w:kern w:val="0"/>
          <w:sz w:val="18"/>
          <w:szCs w:val="18"/>
          <w:highlight w:val="yellow"/>
          <w14:ligatures w14:val="none"/>
        </w:rPr>
        <w:t>A subsequent RFP for completing the major improvements</w:t>
      </w:r>
      <w:r w:rsidR="001919CE" w:rsidRPr="00EE275A">
        <w:rPr>
          <w:rFonts w:eastAsia="Times New Roman" w:cstheme="minorHAnsi"/>
          <w:b/>
          <w:spacing w:val="-5"/>
          <w:kern w:val="0"/>
          <w:sz w:val="18"/>
          <w:szCs w:val="18"/>
          <w:highlight w:val="yellow"/>
          <w14:ligatures w14:val="none"/>
        </w:rPr>
        <w:t xml:space="preserve"> shown in these plans will be</w:t>
      </w:r>
      <w:r w:rsidR="00EE275A" w:rsidRPr="00EE275A">
        <w:rPr>
          <w:rFonts w:eastAsia="Times New Roman" w:cstheme="minorHAnsi"/>
          <w:b/>
          <w:spacing w:val="-5"/>
          <w:kern w:val="0"/>
          <w:sz w:val="18"/>
          <w:szCs w:val="18"/>
          <w:highlight w:val="yellow"/>
          <w14:ligatures w14:val="none"/>
        </w:rPr>
        <w:t xml:space="preserve"> issued </w:t>
      </w:r>
      <w:proofErr w:type="gramStart"/>
      <w:r w:rsidR="00EE275A" w:rsidRPr="00EE275A">
        <w:rPr>
          <w:rFonts w:eastAsia="Times New Roman" w:cstheme="minorHAnsi"/>
          <w:b/>
          <w:spacing w:val="-5"/>
          <w:kern w:val="0"/>
          <w:sz w:val="18"/>
          <w:szCs w:val="18"/>
          <w:highlight w:val="yellow"/>
          <w14:ligatures w14:val="none"/>
        </w:rPr>
        <w:t>at a later date</w:t>
      </w:r>
      <w:proofErr w:type="gramEnd"/>
      <w:r w:rsidR="00EE275A" w:rsidRPr="00EE275A">
        <w:rPr>
          <w:rFonts w:eastAsia="Times New Roman" w:cstheme="minorHAnsi"/>
          <w:b/>
          <w:spacing w:val="-5"/>
          <w:kern w:val="0"/>
          <w:sz w:val="18"/>
          <w:szCs w:val="18"/>
          <w:highlight w:val="yellow"/>
          <w14:ligatures w14:val="none"/>
        </w:rPr>
        <w:t>. Bidders are encouraged to review the specific scope listed herein)</w:t>
      </w:r>
    </w:p>
    <w:p w14:paraId="71CBD95E" w14:textId="0A69966E" w:rsidR="00190CCD" w:rsidRDefault="00190CCD" w:rsidP="00190CCD">
      <w:pPr>
        <w:spacing w:after="0" w:line="240" w:lineRule="auto"/>
        <w:rPr>
          <w:rFonts w:eastAsia="Times New Roman" w:cstheme="minorHAnsi"/>
          <w:b/>
          <w:spacing w:val="-5"/>
          <w:kern w:val="0"/>
          <w:sz w:val="18"/>
          <w:szCs w:val="18"/>
          <w:highlight w:val="yellow"/>
          <w14:ligatures w14:val="none"/>
        </w:rPr>
      </w:pPr>
    </w:p>
    <w:p w14:paraId="11C39BEA" w14:textId="6FD44ED1" w:rsidR="00190CCD" w:rsidRPr="00190CCD" w:rsidRDefault="00190CCD" w:rsidP="00190CCD">
      <w:pPr>
        <w:spacing w:after="0" w:line="240" w:lineRule="auto"/>
        <w:rPr>
          <w:rFonts w:eastAsia="Times New Roman" w:cstheme="minorHAnsi"/>
          <w:b/>
          <w:spacing w:val="-5"/>
          <w:kern w:val="0"/>
          <w:sz w:val="18"/>
          <w:szCs w:val="18"/>
          <w:highlight w:val="yellow"/>
          <w14:ligatures w14:val="none"/>
        </w:rPr>
      </w:pPr>
    </w:p>
    <w:p w14:paraId="16095B21" w14:textId="77777777" w:rsidR="004F288F" w:rsidRPr="004F288F" w:rsidRDefault="004F288F" w:rsidP="004F288F">
      <w:pPr>
        <w:pStyle w:val="ListParagraph"/>
        <w:spacing w:after="0" w:line="240" w:lineRule="auto"/>
        <w:ind w:left="762"/>
        <w:rPr>
          <w:rFonts w:eastAsia="Times New Roman" w:cstheme="minorHAnsi"/>
          <w:b/>
          <w:spacing w:val="-5"/>
          <w:kern w:val="0"/>
          <w:sz w:val="18"/>
          <w:szCs w:val="18"/>
          <w14:ligatures w14:val="none"/>
        </w:rPr>
      </w:pPr>
    </w:p>
    <w:p w14:paraId="5692AE4D" w14:textId="5EA402BB" w:rsidR="00FB4A5D" w:rsidRPr="006B0617" w:rsidRDefault="00FB4A5D" w:rsidP="005466F0">
      <w:pPr>
        <w:spacing w:after="0" w:line="240" w:lineRule="auto"/>
        <w:rPr>
          <w:rFonts w:eastAsia="Times New Roman" w:cstheme="minorHAnsi"/>
          <w:b/>
          <w:spacing w:val="-5"/>
          <w:kern w:val="0"/>
          <w:sz w:val="18"/>
          <w:szCs w:val="18"/>
          <w14:ligatures w14:val="none"/>
        </w:rPr>
      </w:pPr>
      <w:r w:rsidRPr="006B0617">
        <w:rPr>
          <w:rFonts w:eastAsia="Times New Roman" w:cstheme="minorHAnsi"/>
          <w:b/>
          <w:spacing w:val="-5"/>
          <w:kern w:val="0"/>
          <w:sz w:val="18"/>
          <w:szCs w:val="18"/>
          <w14:ligatures w14:val="none"/>
        </w:rPr>
        <w:t>The scope of work of this RFP shall include the following items, but without limiting the scope of work as provided above:</w:t>
      </w:r>
    </w:p>
    <w:p w14:paraId="5435983D" w14:textId="77777777" w:rsidR="00FB4A5D" w:rsidRPr="006B0617" w:rsidRDefault="00FB4A5D" w:rsidP="00FB4A5D">
      <w:pPr>
        <w:spacing w:after="0" w:line="240" w:lineRule="auto"/>
        <w:rPr>
          <w:rFonts w:eastAsia="Times New Roman" w:cstheme="minorHAnsi"/>
          <w:b/>
          <w:spacing w:val="-5"/>
          <w:kern w:val="0"/>
          <w:sz w:val="18"/>
          <w:szCs w:val="18"/>
          <w14:ligatures w14:val="none"/>
        </w:rPr>
      </w:pPr>
    </w:p>
    <w:p w14:paraId="3EEB8F42" w14:textId="18AFC02B" w:rsidR="00FB4A5D" w:rsidRPr="006B0617" w:rsidRDefault="00FB4A5D" w:rsidP="00FB4A5D">
      <w:pPr>
        <w:keepLines/>
        <w:numPr>
          <w:ilvl w:val="0"/>
          <w:numId w:val="15"/>
        </w:numPr>
        <w:spacing w:after="0" w:line="240" w:lineRule="auto"/>
        <w:contextualSpacing/>
        <w:rPr>
          <w:rFonts w:eastAsia="Times New Roman" w:cstheme="minorHAnsi"/>
          <w:b/>
          <w:bCs/>
          <w:kern w:val="0"/>
          <w:sz w:val="18"/>
          <w:szCs w:val="18"/>
          <w:u w:val="single"/>
          <w14:ligatures w14:val="none"/>
        </w:rPr>
      </w:pPr>
      <w:bookmarkStart w:id="2" w:name="_Hlk168300405"/>
      <w:r w:rsidRPr="006B0617">
        <w:rPr>
          <w:rFonts w:eastAsia="Times New Roman" w:cstheme="minorHAnsi"/>
          <w:b/>
          <w:bCs/>
          <w:kern w:val="0"/>
          <w:sz w:val="18"/>
          <w:szCs w:val="18"/>
          <w:u w:val="single"/>
          <w14:ligatures w14:val="none"/>
        </w:rPr>
        <w:t>Sitework</w:t>
      </w:r>
      <w:r w:rsidR="00411294">
        <w:rPr>
          <w:rFonts w:eastAsia="Times New Roman" w:cstheme="minorHAnsi"/>
          <w:b/>
          <w:bCs/>
          <w:kern w:val="0"/>
          <w:sz w:val="18"/>
          <w:szCs w:val="18"/>
          <w:u w:val="single"/>
          <w14:ligatures w14:val="none"/>
        </w:rPr>
        <w:t>/Landscaping</w:t>
      </w:r>
      <w:r w:rsidR="006B0617">
        <w:rPr>
          <w:rFonts w:eastAsia="Times New Roman" w:cstheme="minorHAnsi"/>
          <w:b/>
          <w:bCs/>
          <w:kern w:val="0"/>
          <w:sz w:val="18"/>
          <w:szCs w:val="18"/>
          <w:u w:val="single"/>
          <w14:ligatures w14:val="none"/>
        </w:rPr>
        <w:t>:</w:t>
      </w:r>
    </w:p>
    <w:bookmarkEnd w:id="1"/>
    <w:p w14:paraId="54D79E84" w14:textId="372A88B5" w:rsidR="00FB4A5D" w:rsidRDefault="00411294" w:rsidP="00411294">
      <w:pPr>
        <w:keepLines/>
        <w:numPr>
          <w:ilvl w:val="1"/>
          <w:numId w:val="15"/>
        </w:numPr>
        <w:spacing w:after="0" w:line="240" w:lineRule="auto"/>
        <w:contextualSpacing/>
        <w:rPr>
          <w:rFonts w:eastAsia="Times New Roman" w:cstheme="minorHAnsi"/>
          <w:kern w:val="0"/>
          <w:sz w:val="18"/>
          <w:szCs w:val="18"/>
          <w14:ligatures w14:val="none"/>
        </w:rPr>
      </w:pPr>
      <w:r w:rsidRPr="00411294">
        <w:rPr>
          <w:rFonts w:eastAsia="Times New Roman" w:cstheme="minorHAnsi"/>
          <w:kern w:val="0"/>
          <w:sz w:val="18"/>
          <w:szCs w:val="18"/>
          <w14:ligatures w14:val="none"/>
        </w:rPr>
        <w:t>Sitework</w:t>
      </w:r>
      <w:r>
        <w:rPr>
          <w:rFonts w:eastAsia="Times New Roman" w:cstheme="minorHAnsi"/>
          <w:kern w:val="0"/>
          <w:sz w:val="18"/>
          <w:szCs w:val="18"/>
          <w14:ligatures w14:val="none"/>
        </w:rPr>
        <w:t xml:space="preserve"> is limited to restoring lawn to original condition including repair of ruts and damage caused by construction activities.</w:t>
      </w:r>
    </w:p>
    <w:p w14:paraId="17B38726" w14:textId="216CFCA2" w:rsidR="00411294" w:rsidRDefault="00411294" w:rsidP="00411294">
      <w:pPr>
        <w:keepLines/>
        <w:numPr>
          <w:ilvl w:val="1"/>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 xml:space="preserve">Landscaping-Contractor shall only remove plantings and landscaping features if required as part of the </w:t>
      </w:r>
      <w:r w:rsidR="00A22D48">
        <w:rPr>
          <w:rFonts w:eastAsia="Times New Roman" w:cstheme="minorHAnsi"/>
          <w:kern w:val="0"/>
          <w:sz w:val="18"/>
          <w:szCs w:val="18"/>
          <w14:ligatures w14:val="none"/>
        </w:rPr>
        <w:t>electrical upgrades</w:t>
      </w:r>
      <w:r>
        <w:rPr>
          <w:rFonts w:eastAsia="Times New Roman" w:cstheme="minorHAnsi"/>
          <w:kern w:val="0"/>
          <w:sz w:val="18"/>
          <w:szCs w:val="18"/>
          <w14:ligatures w14:val="none"/>
        </w:rPr>
        <w:t>. Contractor shall restore all landscaping beds to pre-construction condition</w:t>
      </w:r>
      <w:r w:rsidR="00D0030F">
        <w:rPr>
          <w:rFonts w:eastAsia="Times New Roman" w:cstheme="minorHAnsi"/>
          <w:kern w:val="0"/>
          <w:sz w:val="18"/>
          <w:szCs w:val="18"/>
          <w14:ligatures w14:val="none"/>
        </w:rPr>
        <w:t xml:space="preserve"> and sod/seed any disturbed grass areas.</w:t>
      </w:r>
    </w:p>
    <w:bookmarkEnd w:id="2"/>
    <w:p w14:paraId="47D0930C" w14:textId="77777777" w:rsidR="001348AC" w:rsidRPr="0063437A" w:rsidRDefault="001348AC" w:rsidP="001348AC">
      <w:pPr>
        <w:keepLines/>
        <w:spacing w:after="0" w:line="240" w:lineRule="auto"/>
        <w:ind w:left="1440"/>
        <w:contextualSpacing/>
        <w:rPr>
          <w:rFonts w:cstheme="minorHAnsi"/>
          <w:b/>
          <w:bCs/>
          <w:sz w:val="18"/>
          <w:szCs w:val="18"/>
          <w:u w:val="single"/>
        </w:rPr>
      </w:pPr>
    </w:p>
    <w:p w14:paraId="7BAF3931" w14:textId="77777777" w:rsidR="00307F2B" w:rsidRPr="0063437A" w:rsidRDefault="000515E6" w:rsidP="00F85A38">
      <w:pPr>
        <w:keepLines/>
        <w:numPr>
          <w:ilvl w:val="0"/>
          <w:numId w:val="15"/>
        </w:numPr>
        <w:spacing w:after="0" w:line="240" w:lineRule="auto"/>
        <w:contextualSpacing/>
        <w:rPr>
          <w:rFonts w:cstheme="minorHAnsi"/>
          <w:b/>
          <w:bCs/>
          <w:sz w:val="18"/>
          <w:szCs w:val="18"/>
          <w:u w:val="single"/>
        </w:rPr>
      </w:pPr>
      <w:r w:rsidRPr="0063437A">
        <w:rPr>
          <w:rFonts w:cstheme="minorHAnsi"/>
          <w:b/>
          <w:bCs/>
          <w:sz w:val="18"/>
          <w:szCs w:val="18"/>
          <w:u w:val="single"/>
        </w:rPr>
        <w:t>Electrical:</w:t>
      </w:r>
      <w:r w:rsidR="003262F8" w:rsidRPr="0063437A">
        <w:rPr>
          <w:rFonts w:cstheme="minorHAnsi"/>
          <w:b/>
          <w:bCs/>
          <w:sz w:val="18"/>
          <w:szCs w:val="18"/>
          <w:u w:val="single"/>
        </w:rPr>
        <w:t xml:space="preserve"> </w:t>
      </w:r>
    </w:p>
    <w:p w14:paraId="3740CE2C" w14:textId="2D666A10" w:rsidR="00203A58" w:rsidRDefault="00203A58" w:rsidP="00307F2B">
      <w:pPr>
        <w:keepLines/>
        <w:numPr>
          <w:ilvl w:val="1"/>
          <w:numId w:val="15"/>
        </w:numPr>
        <w:spacing w:after="0" w:line="240" w:lineRule="auto"/>
        <w:contextualSpacing/>
        <w:rPr>
          <w:rFonts w:cstheme="minorHAnsi"/>
          <w:sz w:val="18"/>
          <w:szCs w:val="18"/>
        </w:rPr>
      </w:pPr>
      <w:r>
        <w:rPr>
          <w:rFonts w:cstheme="minorHAnsi"/>
          <w:sz w:val="18"/>
          <w:szCs w:val="18"/>
        </w:rPr>
        <w:t>Coordinate all work with CNB</w:t>
      </w:r>
      <w:r w:rsidR="005C6E7A">
        <w:rPr>
          <w:rFonts w:cstheme="minorHAnsi"/>
          <w:sz w:val="18"/>
          <w:szCs w:val="18"/>
        </w:rPr>
        <w:t xml:space="preserve"> Corporate Construction</w:t>
      </w:r>
      <w:r w:rsidR="00545100">
        <w:rPr>
          <w:rFonts w:cstheme="minorHAnsi"/>
          <w:sz w:val="18"/>
          <w:szCs w:val="18"/>
        </w:rPr>
        <w:t>,</w:t>
      </w:r>
      <w:r w:rsidR="005C6E7A">
        <w:rPr>
          <w:rFonts w:cstheme="minorHAnsi"/>
          <w:sz w:val="18"/>
          <w:szCs w:val="18"/>
        </w:rPr>
        <w:t xml:space="preserve"> TPWA</w:t>
      </w:r>
      <w:r w:rsidR="00545100">
        <w:rPr>
          <w:rFonts w:cstheme="minorHAnsi"/>
          <w:sz w:val="18"/>
          <w:szCs w:val="18"/>
        </w:rPr>
        <w:t>, and City of Tahlequah Code Compliance</w:t>
      </w:r>
      <w:r w:rsidR="005C6E7A">
        <w:rPr>
          <w:rFonts w:cstheme="minorHAnsi"/>
          <w:sz w:val="18"/>
          <w:szCs w:val="18"/>
        </w:rPr>
        <w:t>.</w:t>
      </w:r>
    </w:p>
    <w:p w14:paraId="72B9C8C0" w14:textId="34119514" w:rsidR="00203A58" w:rsidRDefault="00203A58" w:rsidP="00307F2B">
      <w:pPr>
        <w:keepLines/>
        <w:numPr>
          <w:ilvl w:val="1"/>
          <w:numId w:val="15"/>
        </w:numPr>
        <w:spacing w:after="0" w:line="240" w:lineRule="auto"/>
        <w:contextualSpacing/>
        <w:rPr>
          <w:rFonts w:cstheme="minorHAnsi"/>
          <w:sz w:val="18"/>
          <w:szCs w:val="18"/>
        </w:rPr>
      </w:pPr>
      <w:r>
        <w:rPr>
          <w:rFonts w:cstheme="minorHAnsi"/>
          <w:sz w:val="18"/>
          <w:szCs w:val="18"/>
        </w:rPr>
        <w:t>Demo existing panel feeder</w:t>
      </w:r>
      <w:r w:rsidR="00E50951">
        <w:rPr>
          <w:rFonts w:cstheme="minorHAnsi"/>
          <w:sz w:val="18"/>
          <w:szCs w:val="18"/>
        </w:rPr>
        <w:t xml:space="preserve"> and associated components.</w:t>
      </w:r>
      <w:r w:rsidR="005C7830">
        <w:rPr>
          <w:rFonts w:cstheme="minorHAnsi"/>
          <w:sz w:val="18"/>
          <w:szCs w:val="18"/>
        </w:rPr>
        <w:t xml:space="preserve"> </w:t>
      </w:r>
    </w:p>
    <w:p w14:paraId="4E0EFB10" w14:textId="33AEEC1B" w:rsidR="005C7830" w:rsidRDefault="005C7830" w:rsidP="00307F2B">
      <w:pPr>
        <w:keepLines/>
        <w:numPr>
          <w:ilvl w:val="1"/>
          <w:numId w:val="15"/>
        </w:numPr>
        <w:spacing w:after="0" w:line="240" w:lineRule="auto"/>
        <w:contextualSpacing/>
        <w:rPr>
          <w:rFonts w:cstheme="minorHAnsi"/>
          <w:sz w:val="18"/>
          <w:szCs w:val="18"/>
        </w:rPr>
      </w:pPr>
      <w:r>
        <w:rPr>
          <w:rFonts w:cstheme="minorHAnsi"/>
          <w:sz w:val="18"/>
          <w:szCs w:val="18"/>
        </w:rPr>
        <w:t>Carefully trench all new circuits</w:t>
      </w:r>
      <w:r w:rsidRPr="005C7830">
        <w:rPr>
          <w:rFonts w:cstheme="minorHAnsi"/>
          <w:sz w:val="18"/>
          <w:szCs w:val="18"/>
        </w:rPr>
        <w:t xml:space="preserve"> required for installation of electrical components to ensure minim</w:t>
      </w:r>
      <w:r>
        <w:rPr>
          <w:rFonts w:cstheme="minorHAnsi"/>
          <w:sz w:val="18"/>
          <w:szCs w:val="18"/>
        </w:rPr>
        <w:t>al damage to adjacent utilities, landscaping, and hardscapes.</w:t>
      </w:r>
      <w:r w:rsidR="00E30939">
        <w:rPr>
          <w:rFonts w:cstheme="minorHAnsi"/>
          <w:sz w:val="18"/>
          <w:szCs w:val="18"/>
        </w:rPr>
        <w:t xml:space="preserve"> Coordinate with Owner’s facilities staff prior to trenching to locate irrigation heads and lines. </w:t>
      </w:r>
      <w:r w:rsidR="00781413">
        <w:rPr>
          <w:rFonts w:cstheme="minorHAnsi"/>
          <w:sz w:val="18"/>
          <w:szCs w:val="18"/>
        </w:rPr>
        <w:t xml:space="preserve">Contractor shall repair/replace any </w:t>
      </w:r>
      <w:r w:rsidR="00D357E9">
        <w:rPr>
          <w:rFonts w:cstheme="minorHAnsi"/>
          <w:sz w:val="18"/>
          <w:szCs w:val="18"/>
        </w:rPr>
        <w:t xml:space="preserve">damaged utilities. </w:t>
      </w:r>
    </w:p>
    <w:p w14:paraId="7978BFC0" w14:textId="1E21905A" w:rsidR="001A2B95" w:rsidRDefault="001A2B95" w:rsidP="00307F2B">
      <w:pPr>
        <w:keepLines/>
        <w:numPr>
          <w:ilvl w:val="1"/>
          <w:numId w:val="15"/>
        </w:numPr>
        <w:spacing w:after="0" w:line="240" w:lineRule="auto"/>
        <w:contextualSpacing/>
        <w:rPr>
          <w:rFonts w:cstheme="minorHAnsi"/>
          <w:sz w:val="18"/>
          <w:szCs w:val="18"/>
        </w:rPr>
      </w:pPr>
      <w:r>
        <w:rPr>
          <w:rFonts w:cstheme="minorHAnsi"/>
          <w:sz w:val="18"/>
          <w:szCs w:val="18"/>
        </w:rPr>
        <w:t xml:space="preserve">Carefully sawcut all sidewalk crossings </w:t>
      </w:r>
      <w:r w:rsidR="00C863D4">
        <w:rPr>
          <w:rFonts w:cstheme="minorHAnsi"/>
          <w:sz w:val="18"/>
          <w:szCs w:val="18"/>
        </w:rPr>
        <w:t>per City of Tahlequah requirements.</w:t>
      </w:r>
    </w:p>
    <w:p w14:paraId="1891B0F4" w14:textId="71C020DE" w:rsidR="00424471" w:rsidRDefault="00424471" w:rsidP="00307F2B">
      <w:pPr>
        <w:keepLines/>
        <w:numPr>
          <w:ilvl w:val="1"/>
          <w:numId w:val="15"/>
        </w:numPr>
        <w:spacing w:after="0" w:line="240" w:lineRule="auto"/>
        <w:contextualSpacing/>
        <w:rPr>
          <w:rFonts w:cstheme="minorHAnsi"/>
          <w:sz w:val="18"/>
          <w:szCs w:val="18"/>
        </w:rPr>
      </w:pPr>
      <w:r>
        <w:rPr>
          <w:rFonts w:cstheme="minorHAnsi"/>
          <w:sz w:val="18"/>
          <w:szCs w:val="18"/>
        </w:rPr>
        <w:t xml:space="preserve">Provide and install </w:t>
      </w:r>
      <w:r w:rsidR="00A22D48">
        <w:rPr>
          <w:rFonts w:cstheme="minorHAnsi"/>
          <w:sz w:val="18"/>
          <w:szCs w:val="18"/>
        </w:rPr>
        <w:t>the following</w:t>
      </w:r>
      <w:r>
        <w:rPr>
          <w:rFonts w:cstheme="minorHAnsi"/>
          <w:sz w:val="18"/>
          <w:szCs w:val="18"/>
        </w:rPr>
        <w:t xml:space="preserve"> electrical systems</w:t>
      </w:r>
      <w:r w:rsidR="00526295">
        <w:rPr>
          <w:rFonts w:cstheme="minorHAnsi"/>
          <w:sz w:val="18"/>
          <w:szCs w:val="18"/>
        </w:rPr>
        <w:t>,</w:t>
      </w:r>
      <w:r w:rsidR="00526295" w:rsidRPr="00526295">
        <w:t xml:space="preserve"> </w:t>
      </w:r>
      <w:r w:rsidR="00526295" w:rsidRPr="00526295">
        <w:rPr>
          <w:rFonts w:cstheme="minorHAnsi"/>
          <w:sz w:val="18"/>
          <w:szCs w:val="18"/>
        </w:rPr>
        <w:t>complete in place</w:t>
      </w:r>
      <w:r w:rsidR="00526295">
        <w:rPr>
          <w:rFonts w:cstheme="minorHAnsi"/>
          <w:sz w:val="18"/>
          <w:szCs w:val="18"/>
        </w:rPr>
        <w:t>,</w:t>
      </w:r>
      <w:r>
        <w:rPr>
          <w:rFonts w:cstheme="minorHAnsi"/>
          <w:sz w:val="18"/>
          <w:szCs w:val="18"/>
        </w:rPr>
        <w:t xml:space="preserve"> in accordance with plans and specifications</w:t>
      </w:r>
      <w:r w:rsidR="00A22D48">
        <w:rPr>
          <w:rFonts w:cstheme="minorHAnsi"/>
          <w:sz w:val="18"/>
          <w:szCs w:val="18"/>
        </w:rPr>
        <w:t>:</w:t>
      </w:r>
    </w:p>
    <w:p w14:paraId="33B8FDAA" w14:textId="3EBC1571" w:rsidR="00A22D48" w:rsidRDefault="00D2295B" w:rsidP="00A22D48">
      <w:pPr>
        <w:keepLines/>
        <w:numPr>
          <w:ilvl w:val="2"/>
          <w:numId w:val="15"/>
        </w:numPr>
        <w:spacing w:after="0" w:line="240" w:lineRule="auto"/>
        <w:contextualSpacing/>
        <w:rPr>
          <w:rFonts w:cstheme="minorHAnsi"/>
          <w:sz w:val="18"/>
          <w:szCs w:val="18"/>
        </w:rPr>
      </w:pPr>
      <w:r>
        <w:rPr>
          <w:rFonts w:cstheme="minorHAnsi"/>
          <w:sz w:val="18"/>
          <w:szCs w:val="18"/>
        </w:rPr>
        <w:t xml:space="preserve">Demo </w:t>
      </w:r>
      <w:r w:rsidR="003840F5">
        <w:rPr>
          <w:rFonts w:cstheme="minorHAnsi"/>
          <w:sz w:val="18"/>
          <w:szCs w:val="18"/>
        </w:rPr>
        <w:t xml:space="preserve">existing service entrance conductors and upgrade </w:t>
      </w:r>
      <w:r w:rsidR="00DF0371">
        <w:rPr>
          <w:rFonts w:cstheme="minorHAnsi"/>
          <w:sz w:val="18"/>
          <w:szCs w:val="18"/>
        </w:rPr>
        <w:t>to calculated size as required by NEC</w:t>
      </w:r>
      <w:r w:rsidR="00315080">
        <w:rPr>
          <w:rFonts w:cstheme="minorHAnsi"/>
          <w:sz w:val="18"/>
          <w:szCs w:val="18"/>
        </w:rPr>
        <w:t>.</w:t>
      </w:r>
    </w:p>
    <w:p w14:paraId="56F123CB" w14:textId="0E71C33B" w:rsidR="00C37935" w:rsidRDefault="00C37935" w:rsidP="00A22D48">
      <w:pPr>
        <w:keepLines/>
        <w:numPr>
          <w:ilvl w:val="2"/>
          <w:numId w:val="15"/>
        </w:numPr>
        <w:spacing w:after="0" w:line="240" w:lineRule="auto"/>
        <w:contextualSpacing/>
        <w:rPr>
          <w:rFonts w:cstheme="minorHAnsi"/>
          <w:sz w:val="18"/>
          <w:szCs w:val="18"/>
        </w:rPr>
      </w:pPr>
      <w:r>
        <w:rPr>
          <w:rFonts w:cstheme="minorHAnsi"/>
          <w:sz w:val="18"/>
          <w:szCs w:val="18"/>
        </w:rPr>
        <w:t xml:space="preserve">Underground </w:t>
      </w:r>
      <w:r w:rsidR="00490AA5">
        <w:rPr>
          <w:rFonts w:cstheme="minorHAnsi"/>
          <w:sz w:val="18"/>
          <w:szCs w:val="18"/>
        </w:rPr>
        <w:t xml:space="preserve">branch </w:t>
      </w:r>
      <w:r>
        <w:rPr>
          <w:rFonts w:cstheme="minorHAnsi"/>
          <w:sz w:val="18"/>
          <w:szCs w:val="18"/>
        </w:rPr>
        <w:t>circuitry</w:t>
      </w:r>
      <w:r w:rsidR="004358C8">
        <w:rPr>
          <w:rFonts w:cstheme="minorHAnsi"/>
          <w:sz w:val="18"/>
          <w:szCs w:val="18"/>
        </w:rPr>
        <w:t xml:space="preserve"> within conduit</w:t>
      </w:r>
      <w:r>
        <w:rPr>
          <w:rFonts w:cstheme="minorHAnsi"/>
          <w:sz w:val="18"/>
          <w:szCs w:val="18"/>
        </w:rPr>
        <w:t xml:space="preserve"> to all pedestals and receptacles as required.</w:t>
      </w:r>
    </w:p>
    <w:p w14:paraId="3647437B" w14:textId="593DB64C" w:rsidR="00C37935" w:rsidRPr="00967B0D" w:rsidRDefault="00AD231F" w:rsidP="00A22D48">
      <w:pPr>
        <w:keepLines/>
        <w:numPr>
          <w:ilvl w:val="2"/>
          <w:numId w:val="15"/>
        </w:numPr>
        <w:spacing w:after="0" w:line="240" w:lineRule="auto"/>
        <w:contextualSpacing/>
        <w:rPr>
          <w:rFonts w:cstheme="minorHAnsi"/>
          <w:sz w:val="18"/>
          <w:szCs w:val="18"/>
        </w:rPr>
      </w:pPr>
      <w:r>
        <w:rPr>
          <w:rFonts w:cstheme="minorHAnsi"/>
          <w:sz w:val="18"/>
          <w:szCs w:val="18"/>
        </w:rPr>
        <w:t>Provide and insta</w:t>
      </w:r>
      <w:r w:rsidR="00967B0D">
        <w:rPr>
          <w:rFonts w:cstheme="minorHAnsi"/>
          <w:sz w:val="18"/>
          <w:szCs w:val="18"/>
        </w:rPr>
        <w:t xml:space="preserve">ll the following fixtures </w:t>
      </w:r>
      <w:r w:rsidR="00967B0D" w:rsidRPr="00967B0D">
        <w:rPr>
          <w:rFonts w:cstheme="minorHAnsi"/>
          <w:b/>
          <w:bCs/>
          <w:sz w:val="18"/>
          <w:szCs w:val="18"/>
        </w:rPr>
        <w:t>only:</w:t>
      </w:r>
    </w:p>
    <w:p w14:paraId="76871F8D" w14:textId="0AA54E97" w:rsidR="00967B0D" w:rsidRPr="00750A40" w:rsidRDefault="00903251" w:rsidP="00967B0D">
      <w:pPr>
        <w:keepLines/>
        <w:numPr>
          <w:ilvl w:val="3"/>
          <w:numId w:val="15"/>
        </w:numPr>
        <w:spacing w:after="0" w:line="240" w:lineRule="auto"/>
        <w:contextualSpacing/>
        <w:rPr>
          <w:rFonts w:cstheme="minorHAnsi"/>
          <w:sz w:val="18"/>
          <w:szCs w:val="18"/>
        </w:rPr>
      </w:pPr>
      <w:r w:rsidRPr="00750A40">
        <w:rPr>
          <w:rFonts w:cstheme="minorHAnsi"/>
          <w:sz w:val="18"/>
          <w:szCs w:val="18"/>
        </w:rPr>
        <w:t xml:space="preserve">RV 50AMP </w:t>
      </w:r>
      <w:r w:rsidR="00DE375E" w:rsidRPr="00750A40">
        <w:rPr>
          <w:rFonts w:cstheme="minorHAnsi"/>
          <w:sz w:val="18"/>
          <w:szCs w:val="18"/>
        </w:rPr>
        <w:t>Pedestal</w:t>
      </w:r>
      <w:r w:rsidRPr="00750A40">
        <w:rPr>
          <w:rFonts w:cstheme="minorHAnsi"/>
          <w:sz w:val="18"/>
          <w:szCs w:val="18"/>
        </w:rPr>
        <w:t>s</w:t>
      </w:r>
      <w:r w:rsidR="00DE375E" w:rsidRPr="00750A40">
        <w:rPr>
          <w:rFonts w:cstheme="minorHAnsi"/>
          <w:sz w:val="18"/>
          <w:szCs w:val="18"/>
        </w:rPr>
        <w:t>-</w:t>
      </w:r>
      <w:r w:rsidR="000F1D74" w:rsidRPr="00750A40">
        <w:rPr>
          <w:rFonts w:cstheme="minorHAnsi"/>
          <w:sz w:val="18"/>
          <w:szCs w:val="18"/>
        </w:rPr>
        <w:t>2</w:t>
      </w:r>
      <w:r w:rsidR="00DE375E" w:rsidRPr="00750A40">
        <w:rPr>
          <w:rFonts w:cstheme="minorHAnsi"/>
          <w:sz w:val="18"/>
          <w:szCs w:val="18"/>
        </w:rPr>
        <w:t xml:space="preserve"> each</w:t>
      </w:r>
      <w:r w:rsidR="001C13C3" w:rsidRPr="00750A40">
        <w:rPr>
          <w:rFonts w:cstheme="minorHAnsi"/>
          <w:sz w:val="18"/>
          <w:szCs w:val="18"/>
        </w:rPr>
        <w:t xml:space="preserve"> </w:t>
      </w:r>
      <w:r w:rsidR="00942D72" w:rsidRPr="00750A40">
        <w:rPr>
          <w:rFonts w:cstheme="minorHAnsi"/>
          <w:sz w:val="18"/>
          <w:szCs w:val="18"/>
        </w:rPr>
        <w:t>(CKT 17,19,20,21)</w:t>
      </w:r>
    </w:p>
    <w:p w14:paraId="5B62D640" w14:textId="1E654BCE" w:rsidR="00942D72" w:rsidRDefault="00942D72" w:rsidP="00942D72">
      <w:pPr>
        <w:pStyle w:val="ListParagraph"/>
        <w:numPr>
          <w:ilvl w:val="3"/>
          <w:numId w:val="15"/>
        </w:numPr>
        <w:rPr>
          <w:rFonts w:cstheme="minorHAnsi"/>
          <w:sz w:val="18"/>
          <w:szCs w:val="18"/>
        </w:rPr>
      </w:pPr>
      <w:r w:rsidRPr="00942D72">
        <w:rPr>
          <w:rFonts w:cstheme="minorHAnsi"/>
          <w:sz w:val="18"/>
          <w:szCs w:val="18"/>
        </w:rPr>
        <w:t xml:space="preserve">P1 </w:t>
      </w:r>
      <w:proofErr w:type="spellStart"/>
      <w:r w:rsidR="007D0C99">
        <w:rPr>
          <w:rFonts w:cstheme="minorHAnsi"/>
          <w:sz w:val="18"/>
          <w:szCs w:val="18"/>
        </w:rPr>
        <w:t>Recept</w:t>
      </w:r>
      <w:proofErr w:type="spellEnd"/>
      <w:r w:rsidR="007D0C99">
        <w:rPr>
          <w:rFonts w:cstheme="minorHAnsi"/>
          <w:sz w:val="18"/>
          <w:szCs w:val="18"/>
        </w:rPr>
        <w:t xml:space="preserve"> Pedestal </w:t>
      </w:r>
      <w:r w:rsidR="00FD5A2A">
        <w:rPr>
          <w:rFonts w:cstheme="minorHAnsi"/>
          <w:sz w:val="18"/>
          <w:szCs w:val="18"/>
        </w:rPr>
        <w:t>NW</w:t>
      </w:r>
      <w:r w:rsidRPr="00942D72">
        <w:rPr>
          <w:rFonts w:cstheme="minorHAnsi"/>
          <w:sz w:val="18"/>
          <w:szCs w:val="18"/>
        </w:rPr>
        <w:t xml:space="preserve"> (CKT </w:t>
      </w:r>
      <w:r w:rsidR="00FD5A2A">
        <w:rPr>
          <w:rFonts w:cstheme="minorHAnsi"/>
          <w:sz w:val="18"/>
          <w:szCs w:val="18"/>
        </w:rPr>
        <w:t>12)</w:t>
      </w:r>
    </w:p>
    <w:p w14:paraId="319E5FA9" w14:textId="555F409F" w:rsidR="00FD5A2A" w:rsidRPr="00FD5A2A" w:rsidRDefault="00FD5A2A" w:rsidP="00FD5A2A">
      <w:pPr>
        <w:pStyle w:val="ListParagraph"/>
        <w:numPr>
          <w:ilvl w:val="3"/>
          <w:numId w:val="15"/>
        </w:numPr>
        <w:rPr>
          <w:rFonts w:cstheme="minorHAnsi"/>
          <w:sz w:val="18"/>
          <w:szCs w:val="18"/>
        </w:rPr>
      </w:pPr>
      <w:bookmarkStart w:id="3" w:name="_Hlk190074748"/>
      <w:r w:rsidRPr="00FD5A2A">
        <w:rPr>
          <w:rFonts w:cstheme="minorHAnsi"/>
          <w:sz w:val="18"/>
          <w:szCs w:val="18"/>
        </w:rPr>
        <w:t xml:space="preserve">P1 </w:t>
      </w:r>
      <w:proofErr w:type="spellStart"/>
      <w:r w:rsidRPr="00FD5A2A">
        <w:rPr>
          <w:rFonts w:cstheme="minorHAnsi"/>
          <w:sz w:val="18"/>
          <w:szCs w:val="18"/>
        </w:rPr>
        <w:t>Recept</w:t>
      </w:r>
      <w:proofErr w:type="spellEnd"/>
      <w:r w:rsidRPr="00FD5A2A">
        <w:rPr>
          <w:rFonts w:cstheme="minorHAnsi"/>
          <w:sz w:val="18"/>
          <w:szCs w:val="18"/>
        </w:rPr>
        <w:t xml:space="preserve"> Pedestal </w:t>
      </w:r>
      <w:r w:rsidR="00EE76C9">
        <w:rPr>
          <w:rFonts w:cstheme="minorHAnsi"/>
          <w:sz w:val="18"/>
          <w:szCs w:val="18"/>
        </w:rPr>
        <w:t>SW</w:t>
      </w:r>
      <w:r w:rsidRPr="00FD5A2A">
        <w:rPr>
          <w:rFonts w:cstheme="minorHAnsi"/>
          <w:sz w:val="18"/>
          <w:szCs w:val="18"/>
        </w:rPr>
        <w:t xml:space="preserve"> (CKT 1</w:t>
      </w:r>
      <w:r w:rsidR="00EE76C9">
        <w:rPr>
          <w:rFonts w:cstheme="minorHAnsi"/>
          <w:sz w:val="18"/>
          <w:szCs w:val="18"/>
        </w:rPr>
        <w:t>4</w:t>
      </w:r>
      <w:r w:rsidRPr="00FD5A2A">
        <w:rPr>
          <w:rFonts w:cstheme="minorHAnsi"/>
          <w:sz w:val="18"/>
          <w:szCs w:val="18"/>
        </w:rPr>
        <w:t>)</w:t>
      </w:r>
    </w:p>
    <w:bookmarkEnd w:id="3"/>
    <w:p w14:paraId="42920894" w14:textId="1D6164AA" w:rsidR="00EE76C9" w:rsidRPr="00FD5A2A" w:rsidRDefault="00EE76C9" w:rsidP="00EE76C9">
      <w:pPr>
        <w:pStyle w:val="ListParagraph"/>
        <w:numPr>
          <w:ilvl w:val="3"/>
          <w:numId w:val="15"/>
        </w:numPr>
        <w:rPr>
          <w:rFonts w:cstheme="minorHAnsi"/>
          <w:sz w:val="18"/>
          <w:szCs w:val="18"/>
        </w:rPr>
      </w:pPr>
      <w:r w:rsidRPr="00FD5A2A">
        <w:rPr>
          <w:rFonts w:cstheme="minorHAnsi"/>
          <w:sz w:val="18"/>
          <w:szCs w:val="18"/>
        </w:rPr>
        <w:lastRenderedPageBreak/>
        <w:t xml:space="preserve">P1 </w:t>
      </w:r>
      <w:proofErr w:type="spellStart"/>
      <w:r w:rsidRPr="00FD5A2A">
        <w:rPr>
          <w:rFonts w:cstheme="minorHAnsi"/>
          <w:sz w:val="18"/>
          <w:szCs w:val="18"/>
        </w:rPr>
        <w:t>Recept</w:t>
      </w:r>
      <w:proofErr w:type="spellEnd"/>
      <w:r w:rsidRPr="00FD5A2A">
        <w:rPr>
          <w:rFonts w:cstheme="minorHAnsi"/>
          <w:sz w:val="18"/>
          <w:szCs w:val="18"/>
        </w:rPr>
        <w:t xml:space="preserve"> Pedestal </w:t>
      </w:r>
      <w:r>
        <w:rPr>
          <w:rFonts w:cstheme="minorHAnsi"/>
          <w:sz w:val="18"/>
          <w:szCs w:val="18"/>
        </w:rPr>
        <w:t>SE</w:t>
      </w:r>
      <w:r w:rsidRPr="00FD5A2A">
        <w:rPr>
          <w:rFonts w:cstheme="minorHAnsi"/>
          <w:sz w:val="18"/>
          <w:szCs w:val="18"/>
        </w:rPr>
        <w:t xml:space="preserve"> (CKT </w:t>
      </w:r>
      <w:r w:rsidR="004964D0">
        <w:rPr>
          <w:rFonts w:cstheme="minorHAnsi"/>
          <w:sz w:val="18"/>
          <w:szCs w:val="18"/>
        </w:rPr>
        <w:t>20</w:t>
      </w:r>
      <w:r w:rsidRPr="00FD5A2A">
        <w:rPr>
          <w:rFonts w:cstheme="minorHAnsi"/>
          <w:sz w:val="18"/>
          <w:szCs w:val="18"/>
        </w:rPr>
        <w:t>)</w:t>
      </w:r>
    </w:p>
    <w:p w14:paraId="056AFB0B" w14:textId="77777777" w:rsidR="00441450" w:rsidRDefault="004964D0" w:rsidP="00441450">
      <w:pPr>
        <w:pStyle w:val="ListParagraph"/>
        <w:numPr>
          <w:ilvl w:val="3"/>
          <w:numId w:val="15"/>
        </w:numPr>
        <w:rPr>
          <w:rFonts w:cstheme="minorHAnsi"/>
          <w:sz w:val="18"/>
          <w:szCs w:val="18"/>
        </w:rPr>
      </w:pPr>
      <w:r w:rsidRPr="004964D0">
        <w:rPr>
          <w:rFonts w:cstheme="minorHAnsi"/>
          <w:sz w:val="18"/>
          <w:szCs w:val="18"/>
        </w:rPr>
        <w:t xml:space="preserve">P1 </w:t>
      </w:r>
      <w:proofErr w:type="spellStart"/>
      <w:r w:rsidRPr="004964D0">
        <w:rPr>
          <w:rFonts w:cstheme="minorHAnsi"/>
          <w:sz w:val="18"/>
          <w:szCs w:val="18"/>
        </w:rPr>
        <w:t>Recept</w:t>
      </w:r>
      <w:proofErr w:type="spellEnd"/>
      <w:r w:rsidRPr="004964D0">
        <w:rPr>
          <w:rFonts w:cstheme="minorHAnsi"/>
          <w:sz w:val="18"/>
          <w:szCs w:val="18"/>
        </w:rPr>
        <w:t xml:space="preserve"> Pedestal </w:t>
      </w:r>
      <w:r>
        <w:rPr>
          <w:rFonts w:cstheme="minorHAnsi"/>
          <w:sz w:val="18"/>
          <w:szCs w:val="18"/>
        </w:rPr>
        <w:t>NE</w:t>
      </w:r>
      <w:r w:rsidRPr="004964D0">
        <w:rPr>
          <w:rFonts w:cstheme="minorHAnsi"/>
          <w:sz w:val="18"/>
          <w:szCs w:val="18"/>
        </w:rPr>
        <w:t xml:space="preserve"> (CKT 2</w:t>
      </w:r>
      <w:r>
        <w:rPr>
          <w:rFonts w:cstheme="minorHAnsi"/>
          <w:sz w:val="18"/>
          <w:szCs w:val="18"/>
        </w:rPr>
        <w:t>4</w:t>
      </w:r>
      <w:r w:rsidRPr="004964D0">
        <w:rPr>
          <w:rFonts w:cstheme="minorHAnsi"/>
          <w:sz w:val="18"/>
          <w:szCs w:val="18"/>
        </w:rPr>
        <w:t>)</w:t>
      </w:r>
    </w:p>
    <w:p w14:paraId="73CFAFEA" w14:textId="3825BFA9" w:rsidR="00544765" w:rsidRPr="00544765" w:rsidRDefault="00441450" w:rsidP="004A3E2F">
      <w:pPr>
        <w:ind w:left="2520"/>
        <w:rPr>
          <w:rFonts w:cstheme="minorHAnsi"/>
          <w:sz w:val="18"/>
          <w:szCs w:val="18"/>
        </w:rPr>
      </w:pPr>
      <w:r w:rsidRPr="00545100">
        <w:rPr>
          <w:rFonts w:cstheme="minorHAnsi"/>
          <w:i/>
          <w:iCs/>
          <w:sz w:val="18"/>
          <w:szCs w:val="18"/>
        </w:rPr>
        <w:t>(RV pedestal branch circuitry and overcurrent protection to be rated at 90 amps</w:t>
      </w:r>
      <w:r w:rsidR="00C35D64" w:rsidRPr="00545100">
        <w:rPr>
          <w:rFonts w:cstheme="minorHAnsi"/>
          <w:i/>
          <w:iCs/>
          <w:sz w:val="18"/>
          <w:szCs w:val="18"/>
        </w:rPr>
        <w:t xml:space="preserve">, P1 </w:t>
      </w:r>
      <w:r w:rsidR="00545100" w:rsidRPr="00545100">
        <w:rPr>
          <w:rFonts w:cstheme="minorHAnsi"/>
          <w:i/>
          <w:iCs/>
          <w:sz w:val="18"/>
          <w:szCs w:val="18"/>
        </w:rPr>
        <w:t>r</w:t>
      </w:r>
      <w:r w:rsidR="00C35D64" w:rsidRPr="00545100">
        <w:rPr>
          <w:rFonts w:cstheme="minorHAnsi"/>
          <w:i/>
          <w:iCs/>
          <w:sz w:val="18"/>
          <w:szCs w:val="18"/>
        </w:rPr>
        <w:t>eceptac</w:t>
      </w:r>
      <w:r w:rsidR="00D67768" w:rsidRPr="00545100">
        <w:rPr>
          <w:rFonts w:cstheme="minorHAnsi"/>
          <w:i/>
          <w:iCs/>
          <w:sz w:val="18"/>
          <w:szCs w:val="18"/>
        </w:rPr>
        <w:t>les</w:t>
      </w:r>
      <w:r w:rsidR="00C35D64" w:rsidRPr="00545100">
        <w:rPr>
          <w:rFonts w:cstheme="minorHAnsi"/>
          <w:i/>
          <w:iCs/>
          <w:sz w:val="18"/>
          <w:szCs w:val="18"/>
        </w:rPr>
        <w:t xml:space="preserve"> branch circuitry and overcurrent protection to be rated at 20 amps.</w:t>
      </w:r>
      <w:r w:rsidR="00545100" w:rsidRPr="00545100">
        <w:rPr>
          <w:rFonts w:cstheme="minorHAnsi"/>
          <w:i/>
          <w:iCs/>
          <w:sz w:val="18"/>
          <w:szCs w:val="18"/>
        </w:rPr>
        <w:t>)</w:t>
      </w:r>
    </w:p>
    <w:p w14:paraId="0B76ABF2" w14:textId="365B29EA" w:rsidR="00D26651" w:rsidRDefault="00A218A6" w:rsidP="00D26651">
      <w:pPr>
        <w:pStyle w:val="ListParagraph"/>
        <w:numPr>
          <w:ilvl w:val="1"/>
          <w:numId w:val="15"/>
        </w:numPr>
        <w:rPr>
          <w:rFonts w:cstheme="minorHAnsi"/>
          <w:sz w:val="18"/>
          <w:szCs w:val="18"/>
        </w:rPr>
      </w:pPr>
      <w:r>
        <w:rPr>
          <w:rFonts w:cstheme="minorHAnsi"/>
          <w:sz w:val="18"/>
          <w:szCs w:val="18"/>
        </w:rPr>
        <w:t>Include two (2) additional 2” PVC sleeves at all sidewalk crossings</w:t>
      </w:r>
      <w:r w:rsidR="00C863D4">
        <w:rPr>
          <w:rFonts w:cstheme="minorHAnsi"/>
          <w:sz w:val="18"/>
          <w:szCs w:val="18"/>
        </w:rPr>
        <w:t>.</w:t>
      </w:r>
    </w:p>
    <w:p w14:paraId="4A22342A" w14:textId="04CC5296" w:rsidR="0084582C" w:rsidRDefault="0084582C" w:rsidP="0084582C">
      <w:pPr>
        <w:jc w:val="center"/>
        <w:rPr>
          <w:rFonts w:cstheme="minorHAnsi"/>
          <w:sz w:val="18"/>
          <w:szCs w:val="18"/>
        </w:rPr>
      </w:pPr>
      <w:r>
        <w:rPr>
          <w:rFonts w:cstheme="minorHAnsi"/>
          <w:noProof/>
          <w:sz w:val="18"/>
          <w:szCs w:val="18"/>
        </w:rPr>
        <w:drawing>
          <wp:inline distT="0" distB="0" distL="0" distR="0" wp14:anchorId="50F27833" wp14:editId="16D8589E">
            <wp:extent cx="2847340" cy="3700780"/>
            <wp:effectExtent l="0" t="0" r="0" b="0"/>
            <wp:docPr id="368175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340" cy="3700780"/>
                    </a:xfrm>
                    <a:prstGeom prst="rect">
                      <a:avLst/>
                    </a:prstGeom>
                    <a:noFill/>
                  </pic:spPr>
                </pic:pic>
              </a:graphicData>
            </a:graphic>
          </wp:inline>
        </w:drawing>
      </w:r>
    </w:p>
    <w:p w14:paraId="35920AA9" w14:textId="77777777" w:rsidR="0084582C" w:rsidRPr="0084582C" w:rsidRDefault="0084582C" w:rsidP="0084582C">
      <w:pPr>
        <w:rPr>
          <w:rFonts w:cstheme="minorHAnsi"/>
          <w:sz w:val="18"/>
          <w:szCs w:val="18"/>
        </w:rPr>
      </w:pPr>
    </w:p>
    <w:p w14:paraId="7CF0B76A" w14:textId="77777777" w:rsidR="00626A88" w:rsidRPr="004964D0" w:rsidRDefault="00626A88" w:rsidP="00626A88">
      <w:pPr>
        <w:pStyle w:val="ListParagraph"/>
        <w:ind w:left="1440"/>
        <w:rPr>
          <w:rFonts w:cstheme="minorHAnsi"/>
          <w:sz w:val="18"/>
          <w:szCs w:val="18"/>
        </w:rPr>
      </w:pPr>
    </w:p>
    <w:p w14:paraId="16BC5916" w14:textId="1566CC86" w:rsidR="00FB4A5D" w:rsidRPr="00E73688" w:rsidRDefault="00F20E87" w:rsidP="00E73688">
      <w:pPr>
        <w:pStyle w:val="ListParagraph"/>
        <w:keepLines/>
        <w:numPr>
          <w:ilvl w:val="0"/>
          <w:numId w:val="15"/>
        </w:numPr>
        <w:spacing w:after="0" w:line="240" w:lineRule="auto"/>
        <w:rPr>
          <w:rFonts w:cstheme="minorHAnsi"/>
          <w:b/>
          <w:bCs/>
          <w:sz w:val="18"/>
          <w:szCs w:val="18"/>
        </w:rPr>
      </w:pPr>
      <w:r w:rsidRPr="00E73688">
        <w:rPr>
          <w:rFonts w:cstheme="minorHAnsi"/>
          <w:b/>
          <w:bCs/>
          <w:sz w:val="18"/>
          <w:szCs w:val="18"/>
        </w:rPr>
        <w:t>ADD ALTERNATES</w:t>
      </w:r>
      <w:r w:rsidR="00D967C6">
        <w:rPr>
          <w:rFonts w:cstheme="minorHAnsi"/>
          <w:b/>
          <w:bCs/>
          <w:sz w:val="18"/>
          <w:szCs w:val="18"/>
        </w:rPr>
        <w:t>-None scheduled.</w:t>
      </w:r>
    </w:p>
    <w:p w14:paraId="37186E69" w14:textId="77777777" w:rsidR="00DC5BAF" w:rsidRDefault="00DC5BAF" w:rsidP="006B0617">
      <w:pPr>
        <w:keepLines/>
        <w:spacing w:after="0" w:line="240" w:lineRule="auto"/>
        <w:contextualSpacing/>
        <w:rPr>
          <w:rFonts w:cstheme="minorHAnsi"/>
          <w:b/>
          <w:bCs/>
          <w:sz w:val="18"/>
          <w:szCs w:val="18"/>
        </w:rPr>
      </w:pPr>
    </w:p>
    <w:p w14:paraId="4CE3EAAD" w14:textId="0659EBA2" w:rsidR="000D66E7" w:rsidRPr="007D0731" w:rsidRDefault="00DC5BAF" w:rsidP="002B7EDA">
      <w:pPr>
        <w:pStyle w:val="ListParagraph"/>
        <w:keepLines/>
        <w:numPr>
          <w:ilvl w:val="0"/>
          <w:numId w:val="15"/>
        </w:numPr>
        <w:tabs>
          <w:tab w:val="left" w:pos="3885"/>
        </w:tabs>
        <w:spacing w:after="0" w:line="240" w:lineRule="auto"/>
        <w:rPr>
          <w:rFonts w:cstheme="minorHAnsi"/>
          <w:b/>
          <w:bCs/>
          <w:sz w:val="18"/>
          <w:szCs w:val="18"/>
        </w:rPr>
      </w:pPr>
      <w:r w:rsidRPr="007D0731">
        <w:rPr>
          <w:rFonts w:cstheme="minorHAnsi"/>
          <w:b/>
          <w:bCs/>
          <w:sz w:val="18"/>
          <w:szCs w:val="18"/>
        </w:rPr>
        <w:t xml:space="preserve">SCHEDULE: </w:t>
      </w:r>
      <w:r w:rsidR="00BD3384" w:rsidRPr="007D0731">
        <w:rPr>
          <w:rFonts w:cstheme="minorHAnsi"/>
          <w:sz w:val="18"/>
          <w:szCs w:val="18"/>
        </w:rPr>
        <w:t xml:space="preserve">The Contractor agrees to complete the work within </w:t>
      </w:r>
      <w:r w:rsidR="008A72F4" w:rsidRPr="007D0731">
        <w:rPr>
          <w:rFonts w:cstheme="minorHAnsi"/>
          <w:b/>
          <w:bCs/>
          <w:sz w:val="18"/>
          <w:szCs w:val="18"/>
          <w:u w:val="single"/>
        </w:rPr>
        <w:t>60</w:t>
      </w:r>
      <w:r w:rsidR="00116D21" w:rsidRPr="007D0731">
        <w:rPr>
          <w:rFonts w:cstheme="minorHAnsi"/>
          <w:b/>
          <w:bCs/>
          <w:sz w:val="18"/>
          <w:szCs w:val="18"/>
        </w:rPr>
        <w:t xml:space="preserve"> calendar</w:t>
      </w:r>
      <w:r w:rsidR="003F6003" w:rsidRPr="007D0731">
        <w:rPr>
          <w:rFonts w:cstheme="minorHAnsi"/>
          <w:b/>
          <w:bCs/>
          <w:sz w:val="18"/>
          <w:szCs w:val="18"/>
        </w:rPr>
        <w:t xml:space="preserve"> days</w:t>
      </w:r>
      <w:r w:rsidR="003F6003" w:rsidRPr="007D0731">
        <w:rPr>
          <w:rFonts w:cstheme="minorHAnsi"/>
          <w:sz w:val="18"/>
          <w:szCs w:val="18"/>
        </w:rPr>
        <w:t xml:space="preserve"> </w:t>
      </w:r>
      <w:r w:rsidR="00BD3384" w:rsidRPr="007D0731">
        <w:rPr>
          <w:rFonts w:cstheme="minorHAnsi"/>
          <w:sz w:val="18"/>
          <w:szCs w:val="18"/>
        </w:rPr>
        <w:t xml:space="preserve">from the date of the Owner’s Notice to Proceed, free of all liens, claims, and demands of any kind for materials, equipment, supplies, services, labor, taxes, and damages to property or persons, in the manner and under the conditions specified in this </w:t>
      </w:r>
      <w:r w:rsidR="0049404F" w:rsidRPr="007D0731">
        <w:rPr>
          <w:rFonts w:cstheme="minorHAnsi"/>
          <w:sz w:val="18"/>
          <w:szCs w:val="18"/>
        </w:rPr>
        <w:t>RFP.</w:t>
      </w:r>
      <w:r w:rsidR="001C2703" w:rsidRPr="007D0731">
        <w:rPr>
          <w:rFonts w:cstheme="minorHAnsi"/>
          <w:sz w:val="18"/>
          <w:szCs w:val="18"/>
        </w:rPr>
        <w:t xml:space="preserve"> </w:t>
      </w:r>
      <w:r w:rsidR="00D92ABD" w:rsidRPr="007D0731">
        <w:rPr>
          <w:rFonts w:cstheme="minorHAnsi"/>
          <w:sz w:val="18"/>
          <w:szCs w:val="18"/>
        </w:rPr>
        <w:t>Modifications to the schedule shall be made by change order to the contract</w:t>
      </w:r>
      <w:r w:rsidR="00DB6599" w:rsidRPr="007D0731">
        <w:rPr>
          <w:rFonts w:cstheme="minorHAnsi"/>
          <w:sz w:val="18"/>
          <w:szCs w:val="18"/>
        </w:rPr>
        <w:t xml:space="preserve"> following review of the request by Owner.</w:t>
      </w:r>
    </w:p>
    <w:sectPr w:rsidR="000D66E7" w:rsidRPr="007D0731" w:rsidSect="00E25A5D">
      <w:headerReference w:type="default" r:id="rId12"/>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434E" w14:textId="77777777" w:rsidR="00011C60" w:rsidRDefault="00011C60" w:rsidP="00E25A5D">
      <w:pPr>
        <w:spacing w:after="0" w:line="240" w:lineRule="auto"/>
      </w:pPr>
      <w:r>
        <w:separator/>
      </w:r>
    </w:p>
  </w:endnote>
  <w:endnote w:type="continuationSeparator" w:id="0">
    <w:p w14:paraId="4A649045" w14:textId="77777777" w:rsidR="00011C60" w:rsidRDefault="00011C60" w:rsidP="00E25A5D">
      <w:pPr>
        <w:spacing w:after="0" w:line="240" w:lineRule="auto"/>
      </w:pPr>
      <w:r>
        <w:continuationSeparator/>
      </w:r>
    </w:p>
  </w:endnote>
  <w:endnote w:type="continuationNotice" w:id="1">
    <w:p w14:paraId="5898D1C8" w14:textId="77777777" w:rsidR="0084582C" w:rsidRDefault="00845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310B" w14:textId="77777777" w:rsidR="00011C60" w:rsidRDefault="00011C60" w:rsidP="00E25A5D">
      <w:pPr>
        <w:spacing w:after="0" w:line="240" w:lineRule="auto"/>
      </w:pPr>
      <w:r>
        <w:separator/>
      </w:r>
    </w:p>
  </w:footnote>
  <w:footnote w:type="continuationSeparator" w:id="0">
    <w:p w14:paraId="6247F069" w14:textId="77777777" w:rsidR="00011C60" w:rsidRDefault="00011C60" w:rsidP="00E25A5D">
      <w:pPr>
        <w:spacing w:after="0" w:line="240" w:lineRule="auto"/>
      </w:pPr>
      <w:r>
        <w:continuationSeparator/>
      </w:r>
    </w:p>
  </w:footnote>
  <w:footnote w:type="continuationNotice" w:id="1">
    <w:p w14:paraId="7659CC19" w14:textId="77777777" w:rsidR="0084582C" w:rsidRDefault="008458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089" w14:textId="60F07630" w:rsidR="00E25A5D" w:rsidRDefault="00E25A5D">
    <w:pPr>
      <w:pStyle w:val="Header"/>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2CCBAA4E" wp14:editId="6CD375FA">
              <wp:simplePos x="0" y="0"/>
              <wp:positionH relativeFrom="page">
                <wp:posOffset>-438150</wp:posOffset>
              </wp:positionH>
              <wp:positionV relativeFrom="topMargin">
                <wp:posOffset>47625</wp:posOffset>
              </wp:positionV>
              <wp:extent cx="4533900" cy="86677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4533900" cy="8667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50161" y="18942"/>
                          <a:ext cx="139350" cy="453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BAA4E" id="Group 158" o:spid="_x0000_s1026" style="position:absolute;margin-left:-34.5pt;margin-top:3.75pt;width:357pt;height:68.25pt;z-index:251658240;mso-position-horizontal-relative:page;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501;top:189;width:1394;height:45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v:textbox>
              </v:shape>
              <w10:wrap anchorx="page" anchory="margin"/>
            </v:group>
          </w:pict>
        </mc:Fallback>
      </mc:AlternateContent>
    </w:r>
    <w:r>
      <w:tab/>
    </w:r>
    <w:r>
      <w:tab/>
    </w:r>
    <w:r>
      <w:rPr>
        <w:noProof/>
        <w:kern w:val="0"/>
        <w14:ligatures w14:val="none"/>
      </w:rPr>
      <w:drawing>
        <wp:inline distT="0" distB="0" distL="0" distR="0" wp14:anchorId="2E4313A9" wp14:editId="4BA0552D">
          <wp:extent cx="26955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557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E66"/>
    <w:multiLevelType w:val="hybridMultilevel"/>
    <w:tmpl w:val="778EF2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850CD"/>
    <w:multiLevelType w:val="hybridMultilevel"/>
    <w:tmpl w:val="C5361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AB478F"/>
    <w:multiLevelType w:val="hybridMultilevel"/>
    <w:tmpl w:val="69BA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43E05DA"/>
    <w:multiLevelType w:val="hybridMultilevel"/>
    <w:tmpl w:val="16A88C6C"/>
    <w:lvl w:ilvl="0" w:tplc="A24CE2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F5457"/>
    <w:multiLevelType w:val="hybridMultilevel"/>
    <w:tmpl w:val="457C389E"/>
    <w:lvl w:ilvl="0" w:tplc="7974BA6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FC08FF"/>
    <w:multiLevelType w:val="hybridMultilevel"/>
    <w:tmpl w:val="CFE64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E4020"/>
    <w:multiLevelType w:val="hybridMultilevel"/>
    <w:tmpl w:val="3B72098A"/>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4745759"/>
    <w:multiLevelType w:val="hybridMultilevel"/>
    <w:tmpl w:val="560E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90ABA"/>
    <w:multiLevelType w:val="hybridMultilevel"/>
    <w:tmpl w:val="05583F2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2195000"/>
    <w:multiLevelType w:val="hybridMultilevel"/>
    <w:tmpl w:val="B800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021DA"/>
    <w:multiLevelType w:val="hybridMultilevel"/>
    <w:tmpl w:val="95541F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390788"/>
    <w:multiLevelType w:val="hybridMultilevel"/>
    <w:tmpl w:val="476C507A"/>
    <w:lvl w:ilvl="0" w:tplc="E342FC7E">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74DC8"/>
    <w:multiLevelType w:val="hybridMultilevel"/>
    <w:tmpl w:val="563A5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46FB0"/>
    <w:multiLevelType w:val="hybridMultilevel"/>
    <w:tmpl w:val="7BF037F4"/>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15:restartNumberingAfterBreak="0">
    <w:nsid w:val="66297E31"/>
    <w:multiLevelType w:val="hybridMultilevel"/>
    <w:tmpl w:val="DF789828"/>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2" w15:restartNumberingAfterBreak="0">
    <w:nsid w:val="7A7D53D1"/>
    <w:multiLevelType w:val="hybridMultilevel"/>
    <w:tmpl w:val="14D6AA3A"/>
    <w:lvl w:ilvl="0" w:tplc="0409000F">
      <w:start w:val="1"/>
      <w:numFmt w:val="decimal"/>
      <w:lvlText w:val="%1."/>
      <w:lvlJc w:val="left"/>
      <w:pPr>
        <w:ind w:left="720" w:hanging="360"/>
      </w:pPr>
    </w:lvl>
    <w:lvl w:ilvl="1" w:tplc="E342FC7E">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065306">
    <w:abstractNumId w:val="10"/>
  </w:num>
  <w:num w:numId="2" w16cid:durableId="632446068">
    <w:abstractNumId w:val="1"/>
  </w:num>
  <w:num w:numId="3" w16cid:durableId="809590966">
    <w:abstractNumId w:val="11"/>
    <w:lvlOverride w:ilvl="0">
      <w:startOverride w:val="1"/>
    </w:lvlOverride>
    <w:lvlOverride w:ilvl="1"/>
    <w:lvlOverride w:ilvl="2">
      <w:startOverride w:val="1"/>
    </w:lvlOverride>
    <w:lvlOverride w:ilvl="3"/>
    <w:lvlOverride w:ilvl="4"/>
    <w:lvlOverride w:ilvl="5"/>
    <w:lvlOverride w:ilvl="6"/>
    <w:lvlOverride w:ilvl="7"/>
    <w:lvlOverride w:ilvl="8"/>
  </w:num>
  <w:num w:numId="4" w16cid:durableId="693926877">
    <w:abstractNumId w:val="18"/>
  </w:num>
  <w:num w:numId="5" w16cid:durableId="796408985">
    <w:abstractNumId w:val="22"/>
  </w:num>
  <w:num w:numId="6" w16cid:durableId="152333941">
    <w:abstractNumId w:val="15"/>
  </w:num>
  <w:num w:numId="7" w16cid:durableId="1733772810">
    <w:abstractNumId w:val="0"/>
  </w:num>
  <w:num w:numId="8" w16cid:durableId="972906759">
    <w:abstractNumId w:val="5"/>
  </w:num>
  <w:num w:numId="9" w16cid:durableId="1219517396">
    <w:abstractNumId w:val="2"/>
  </w:num>
  <w:num w:numId="10" w16cid:durableId="284893538">
    <w:abstractNumId w:val="6"/>
  </w:num>
  <w:num w:numId="11" w16cid:durableId="988091038">
    <w:abstractNumId w:val="7"/>
  </w:num>
  <w:num w:numId="12" w16cid:durableId="115176613">
    <w:abstractNumId w:val="13"/>
  </w:num>
  <w:num w:numId="13" w16cid:durableId="1928734370">
    <w:abstractNumId w:val="12"/>
  </w:num>
  <w:num w:numId="14" w16cid:durableId="1801848412">
    <w:abstractNumId w:val="8"/>
  </w:num>
  <w:num w:numId="15" w16cid:durableId="1789008069">
    <w:abstractNumId w:val="19"/>
  </w:num>
  <w:num w:numId="16" w16cid:durableId="418720203">
    <w:abstractNumId w:val="14"/>
  </w:num>
  <w:num w:numId="17" w16cid:durableId="2051146319">
    <w:abstractNumId w:val="16"/>
  </w:num>
  <w:num w:numId="18" w16cid:durableId="718044468">
    <w:abstractNumId w:val="21"/>
  </w:num>
  <w:num w:numId="19" w16cid:durableId="150562657">
    <w:abstractNumId w:val="3"/>
  </w:num>
  <w:num w:numId="20" w16cid:durableId="639457435">
    <w:abstractNumId w:val="20"/>
  </w:num>
  <w:num w:numId="21" w16cid:durableId="1146698424">
    <w:abstractNumId w:val="4"/>
  </w:num>
  <w:num w:numId="22" w16cid:durableId="109786896">
    <w:abstractNumId w:val="9"/>
  </w:num>
  <w:num w:numId="23" w16cid:durableId="3270246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D"/>
    <w:rsid w:val="00000DDA"/>
    <w:rsid w:val="00001152"/>
    <w:rsid w:val="00001630"/>
    <w:rsid w:val="00004230"/>
    <w:rsid w:val="000114B1"/>
    <w:rsid w:val="00011C60"/>
    <w:rsid w:val="00020960"/>
    <w:rsid w:val="00030E80"/>
    <w:rsid w:val="00032994"/>
    <w:rsid w:val="00032BD7"/>
    <w:rsid w:val="0003485C"/>
    <w:rsid w:val="0003554D"/>
    <w:rsid w:val="00036F95"/>
    <w:rsid w:val="000372F2"/>
    <w:rsid w:val="00047DD1"/>
    <w:rsid w:val="0005004E"/>
    <w:rsid w:val="000515E6"/>
    <w:rsid w:val="000560BE"/>
    <w:rsid w:val="00064F8E"/>
    <w:rsid w:val="0006562E"/>
    <w:rsid w:val="000765A8"/>
    <w:rsid w:val="00077543"/>
    <w:rsid w:val="0008110B"/>
    <w:rsid w:val="000827CA"/>
    <w:rsid w:val="00083EA8"/>
    <w:rsid w:val="00085641"/>
    <w:rsid w:val="00087175"/>
    <w:rsid w:val="000900A0"/>
    <w:rsid w:val="000932AC"/>
    <w:rsid w:val="00094A3B"/>
    <w:rsid w:val="00094E6A"/>
    <w:rsid w:val="000961D7"/>
    <w:rsid w:val="00097A8C"/>
    <w:rsid w:val="000A0D69"/>
    <w:rsid w:val="000A138B"/>
    <w:rsid w:val="000B1D4A"/>
    <w:rsid w:val="000B5A42"/>
    <w:rsid w:val="000C0E48"/>
    <w:rsid w:val="000C52C9"/>
    <w:rsid w:val="000C6291"/>
    <w:rsid w:val="000D1D34"/>
    <w:rsid w:val="000D4CFD"/>
    <w:rsid w:val="000D66E7"/>
    <w:rsid w:val="000E38C1"/>
    <w:rsid w:val="000E6068"/>
    <w:rsid w:val="000F1D74"/>
    <w:rsid w:val="000F3785"/>
    <w:rsid w:val="000F4F03"/>
    <w:rsid w:val="00100E48"/>
    <w:rsid w:val="001019C8"/>
    <w:rsid w:val="0011049A"/>
    <w:rsid w:val="001106E0"/>
    <w:rsid w:val="001118B5"/>
    <w:rsid w:val="00116D21"/>
    <w:rsid w:val="001171A1"/>
    <w:rsid w:val="0012237E"/>
    <w:rsid w:val="00123AF5"/>
    <w:rsid w:val="00131912"/>
    <w:rsid w:val="0013194C"/>
    <w:rsid w:val="001348AC"/>
    <w:rsid w:val="0013580B"/>
    <w:rsid w:val="00141CEC"/>
    <w:rsid w:val="00156FA6"/>
    <w:rsid w:val="001635FB"/>
    <w:rsid w:val="001670A1"/>
    <w:rsid w:val="001752DC"/>
    <w:rsid w:val="0017656A"/>
    <w:rsid w:val="00183BC2"/>
    <w:rsid w:val="001843D4"/>
    <w:rsid w:val="00185390"/>
    <w:rsid w:val="00187EA7"/>
    <w:rsid w:val="00190CCD"/>
    <w:rsid w:val="001919CE"/>
    <w:rsid w:val="00195A62"/>
    <w:rsid w:val="00195FFA"/>
    <w:rsid w:val="00196047"/>
    <w:rsid w:val="001A0DD8"/>
    <w:rsid w:val="001A2B95"/>
    <w:rsid w:val="001A41E3"/>
    <w:rsid w:val="001B2AC4"/>
    <w:rsid w:val="001B334A"/>
    <w:rsid w:val="001C13C3"/>
    <w:rsid w:val="001C2703"/>
    <w:rsid w:val="001C3740"/>
    <w:rsid w:val="001C49A5"/>
    <w:rsid w:val="001D0E7C"/>
    <w:rsid w:val="001D1866"/>
    <w:rsid w:val="001D3310"/>
    <w:rsid w:val="001D4630"/>
    <w:rsid w:val="001D7401"/>
    <w:rsid w:val="001E01D7"/>
    <w:rsid w:val="001E3C15"/>
    <w:rsid w:val="001E3FD3"/>
    <w:rsid w:val="001E7738"/>
    <w:rsid w:val="001F1416"/>
    <w:rsid w:val="00200DCF"/>
    <w:rsid w:val="0020274C"/>
    <w:rsid w:val="00203A58"/>
    <w:rsid w:val="00211E87"/>
    <w:rsid w:val="0022049C"/>
    <w:rsid w:val="00222999"/>
    <w:rsid w:val="002233E2"/>
    <w:rsid w:val="002271E0"/>
    <w:rsid w:val="0023124E"/>
    <w:rsid w:val="002329BA"/>
    <w:rsid w:val="0023369F"/>
    <w:rsid w:val="00240A07"/>
    <w:rsid w:val="002448DF"/>
    <w:rsid w:val="002477F2"/>
    <w:rsid w:val="002516A7"/>
    <w:rsid w:val="00267780"/>
    <w:rsid w:val="002724B7"/>
    <w:rsid w:val="00285121"/>
    <w:rsid w:val="002858F9"/>
    <w:rsid w:val="0029072E"/>
    <w:rsid w:val="002A5784"/>
    <w:rsid w:val="002A5A6B"/>
    <w:rsid w:val="002A6B3D"/>
    <w:rsid w:val="002A6D7D"/>
    <w:rsid w:val="002B17D0"/>
    <w:rsid w:val="002B5F01"/>
    <w:rsid w:val="002C28FE"/>
    <w:rsid w:val="002C7713"/>
    <w:rsid w:val="002D1A14"/>
    <w:rsid w:val="002D507C"/>
    <w:rsid w:val="002D5ED2"/>
    <w:rsid w:val="002D6209"/>
    <w:rsid w:val="002E08B9"/>
    <w:rsid w:val="002E6E42"/>
    <w:rsid w:val="002E7A2C"/>
    <w:rsid w:val="002F32EC"/>
    <w:rsid w:val="0030061A"/>
    <w:rsid w:val="00300EF7"/>
    <w:rsid w:val="00305AD1"/>
    <w:rsid w:val="00307F2B"/>
    <w:rsid w:val="00313D3C"/>
    <w:rsid w:val="00315080"/>
    <w:rsid w:val="00321695"/>
    <w:rsid w:val="00323F3E"/>
    <w:rsid w:val="003262F8"/>
    <w:rsid w:val="0033276C"/>
    <w:rsid w:val="00333329"/>
    <w:rsid w:val="00334D05"/>
    <w:rsid w:val="00336EDE"/>
    <w:rsid w:val="00340B87"/>
    <w:rsid w:val="00340DD5"/>
    <w:rsid w:val="00345376"/>
    <w:rsid w:val="003476F2"/>
    <w:rsid w:val="00347838"/>
    <w:rsid w:val="00351E19"/>
    <w:rsid w:val="0035235C"/>
    <w:rsid w:val="00352BAC"/>
    <w:rsid w:val="003551C6"/>
    <w:rsid w:val="0035713A"/>
    <w:rsid w:val="00363791"/>
    <w:rsid w:val="0036494C"/>
    <w:rsid w:val="00364BF5"/>
    <w:rsid w:val="003656D2"/>
    <w:rsid w:val="00366902"/>
    <w:rsid w:val="00367931"/>
    <w:rsid w:val="00371404"/>
    <w:rsid w:val="0037310B"/>
    <w:rsid w:val="0038331C"/>
    <w:rsid w:val="003840F5"/>
    <w:rsid w:val="00386883"/>
    <w:rsid w:val="00391335"/>
    <w:rsid w:val="00391369"/>
    <w:rsid w:val="003962A3"/>
    <w:rsid w:val="003A03CC"/>
    <w:rsid w:val="003B2B8A"/>
    <w:rsid w:val="003B41FC"/>
    <w:rsid w:val="003B436D"/>
    <w:rsid w:val="003C04D3"/>
    <w:rsid w:val="003C0A70"/>
    <w:rsid w:val="003D0115"/>
    <w:rsid w:val="003D0EF0"/>
    <w:rsid w:val="003D346E"/>
    <w:rsid w:val="003E220A"/>
    <w:rsid w:val="003F10AA"/>
    <w:rsid w:val="003F37D9"/>
    <w:rsid w:val="003F447D"/>
    <w:rsid w:val="003F4953"/>
    <w:rsid w:val="003F6003"/>
    <w:rsid w:val="00404F40"/>
    <w:rsid w:val="00411294"/>
    <w:rsid w:val="004129F5"/>
    <w:rsid w:val="004138CE"/>
    <w:rsid w:val="0041741E"/>
    <w:rsid w:val="00423809"/>
    <w:rsid w:val="00424471"/>
    <w:rsid w:val="004271B1"/>
    <w:rsid w:val="004322D8"/>
    <w:rsid w:val="004358C8"/>
    <w:rsid w:val="00436587"/>
    <w:rsid w:val="00441450"/>
    <w:rsid w:val="00445962"/>
    <w:rsid w:val="00446FA4"/>
    <w:rsid w:val="00462A17"/>
    <w:rsid w:val="00463D81"/>
    <w:rsid w:val="00470998"/>
    <w:rsid w:val="00474699"/>
    <w:rsid w:val="00474CFF"/>
    <w:rsid w:val="0047791A"/>
    <w:rsid w:val="004817E3"/>
    <w:rsid w:val="00482041"/>
    <w:rsid w:val="0048291E"/>
    <w:rsid w:val="00483008"/>
    <w:rsid w:val="00490283"/>
    <w:rsid w:val="00490AA5"/>
    <w:rsid w:val="004912D3"/>
    <w:rsid w:val="0049404F"/>
    <w:rsid w:val="004964D0"/>
    <w:rsid w:val="004A307B"/>
    <w:rsid w:val="004A3E2F"/>
    <w:rsid w:val="004A62BE"/>
    <w:rsid w:val="004B2E7C"/>
    <w:rsid w:val="004B3695"/>
    <w:rsid w:val="004B37AC"/>
    <w:rsid w:val="004B7263"/>
    <w:rsid w:val="004C439C"/>
    <w:rsid w:val="004C72F5"/>
    <w:rsid w:val="004D57A4"/>
    <w:rsid w:val="004E07BA"/>
    <w:rsid w:val="004F288F"/>
    <w:rsid w:val="004F4824"/>
    <w:rsid w:val="00501996"/>
    <w:rsid w:val="0050231E"/>
    <w:rsid w:val="005024D7"/>
    <w:rsid w:val="00504C21"/>
    <w:rsid w:val="00506173"/>
    <w:rsid w:val="00510E3E"/>
    <w:rsid w:val="00510FBC"/>
    <w:rsid w:val="005147A6"/>
    <w:rsid w:val="00517A95"/>
    <w:rsid w:val="00524E5A"/>
    <w:rsid w:val="00526295"/>
    <w:rsid w:val="0053075F"/>
    <w:rsid w:val="00533589"/>
    <w:rsid w:val="00543965"/>
    <w:rsid w:val="00543C66"/>
    <w:rsid w:val="0054458A"/>
    <w:rsid w:val="00544765"/>
    <w:rsid w:val="00545100"/>
    <w:rsid w:val="005466F0"/>
    <w:rsid w:val="0054717F"/>
    <w:rsid w:val="00560BD7"/>
    <w:rsid w:val="005722C6"/>
    <w:rsid w:val="0057656E"/>
    <w:rsid w:val="0058271C"/>
    <w:rsid w:val="005866E5"/>
    <w:rsid w:val="005926B0"/>
    <w:rsid w:val="00593EA7"/>
    <w:rsid w:val="00594286"/>
    <w:rsid w:val="00594E90"/>
    <w:rsid w:val="005A2438"/>
    <w:rsid w:val="005B70C7"/>
    <w:rsid w:val="005C5F70"/>
    <w:rsid w:val="005C68EF"/>
    <w:rsid w:val="005C6E7A"/>
    <w:rsid w:val="005C7830"/>
    <w:rsid w:val="005D7256"/>
    <w:rsid w:val="005D7FBE"/>
    <w:rsid w:val="005E779D"/>
    <w:rsid w:val="005F091A"/>
    <w:rsid w:val="005F5577"/>
    <w:rsid w:val="00600E7B"/>
    <w:rsid w:val="0060460E"/>
    <w:rsid w:val="00613813"/>
    <w:rsid w:val="0062469F"/>
    <w:rsid w:val="00626A88"/>
    <w:rsid w:val="0063258F"/>
    <w:rsid w:val="0063437A"/>
    <w:rsid w:val="00635136"/>
    <w:rsid w:val="00640DA1"/>
    <w:rsid w:val="006427EF"/>
    <w:rsid w:val="00643AF3"/>
    <w:rsid w:val="00645C1E"/>
    <w:rsid w:val="00646C37"/>
    <w:rsid w:val="006551D4"/>
    <w:rsid w:val="006664B9"/>
    <w:rsid w:val="00666603"/>
    <w:rsid w:val="00670213"/>
    <w:rsid w:val="00670C17"/>
    <w:rsid w:val="00672688"/>
    <w:rsid w:val="00673C73"/>
    <w:rsid w:val="00682FBE"/>
    <w:rsid w:val="00685D33"/>
    <w:rsid w:val="00690948"/>
    <w:rsid w:val="006929F0"/>
    <w:rsid w:val="006963E3"/>
    <w:rsid w:val="006B0617"/>
    <w:rsid w:val="006B0EAD"/>
    <w:rsid w:val="006B1CDD"/>
    <w:rsid w:val="006B5BA0"/>
    <w:rsid w:val="006C0E42"/>
    <w:rsid w:val="006C6F9F"/>
    <w:rsid w:val="006D676F"/>
    <w:rsid w:val="006E041B"/>
    <w:rsid w:val="006E0F71"/>
    <w:rsid w:val="006E437D"/>
    <w:rsid w:val="006E6F6E"/>
    <w:rsid w:val="00707D6A"/>
    <w:rsid w:val="00710BBD"/>
    <w:rsid w:val="00712BEF"/>
    <w:rsid w:val="007135F8"/>
    <w:rsid w:val="00725941"/>
    <w:rsid w:val="00726EAE"/>
    <w:rsid w:val="00730934"/>
    <w:rsid w:val="00731103"/>
    <w:rsid w:val="0074531B"/>
    <w:rsid w:val="00746DFC"/>
    <w:rsid w:val="00750A40"/>
    <w:rsid w:val="0075178D"/>
    <w:rsid w:val="00754112"/>
    <w:rsid w:val="00755D7D"/>
    <w:rsid w:val="00760F10"/>
    <w:rsid w:val="00765CDF"/>
    <w:rsid w:val="007737F3"/>
    <w:rsid w:val="00774847"/>
    <w:rsid w:val="00776542"/>
    <w:rsid w:val="0077784D"/>
    <w:rsid w:val="00777C2B"/>
    <w:rsid w:val="00781413"/>
    <w:rsid w:val="00786257"/>
    <w:rsid w:val="0078653C"/>
    <w:rsid w:val="00790BB6"/>
    <w:rsid w:val="0079301C"/>
    <w:rsid w:val="007A23D1"/>
    <w:rsid w:val="007B050D"/>
    <w:rsid w:val="007B3024"/>
    <w:rsid w:val="007B541C"/>
    <w:rsid w:val="007B5E07"/>
    <w:rsid w:val="007C12F6"/>
    <w:rsid w:val="007C2C5E"/>
    <w:rsid w:val="007C325E"/>
    <w:rsid w:val="007C343D"/>
    <w:rsid w:val="007C469D"/>
    <w:rsid w:val="007C48D9"/>
    <w:rsid w:val="007C6586"/>
    <w:rsid w:val="007C663A"/>
    <w:rsid w:val="007D0731"/>
    <w:rsid w:val="007D0C99"/>
    <w:rsid w:val="007D4F7E"/>
    <w:rsid w:val="007D57FD"/>
    <w:rsid w:val="007E5847"/>
    <w:rsid w:val="007E7825"/>
    <w:rsid w:val="007E7F41"/>
    <w:rsid w:val="007F1D47"/>
    <w:rsid w:val="007F3E54"/>
    <w:rsid w:val="007F5B6A"/>
    <w:rsid w:val="008042AD"/>
    <w:rsid w:val="00804CF8"/>
    <w:rsid w:val="008079FF"/>
    <w:rsid w:val="008103BF"/>
    <w:rsid w:val="00811AAB"/>
    <w:rsid w:val="00813367"/>
    <w:rsid w:val="008175F9"/>
    <w:rsid w:val="00823F7F"/>
    <w:rsid w:val="0082474B"/>
    <w:rsid w:val="0082517A"/>
    <w:rsid w:val="008255B1"/>
    <w:rsid w:val="008322A6"/>
    <w:rsid w:val="00832D03"/>
    <w:rsid w:val="00833F89"/>
    <w:rsid w:val="0083750D"/>
    <w:rsid w:val="00843507"/>
    <w:rsid w:val="00844BC2"/>
    <w:rsid w:val="0084582C"/>
    <w:rsid w:val="008468A9"/>
    <w:rsid w:val="0085138E"/>
    <w:rsid w:val="00853B12"/>
    <w:rsid w:val="008661E3"/>
    <w:rsid w:val="00867D31"/>
    <w:rsid w:val="00871EB9"/>
    <w:rsid w:val="00877E35"/>
    <w:rsid w:val="00884897"/>
    <w:rsid w:val="00886B8E"/>
    <w:rsid w:val="0088790B"/>
    <w:rsid w:val="00887CC4"/>
    <w:rsid w:val="0089007A"/>
    <w:rsid w:val="008A187A"/>
    <w:rsid w:val="008A33CE"/>
    <w:rsid w:val="008A72F4"/>
    <w:rsid w:val="008B1409"/>
    <w:rsid w:val="008B43E6"/>
    <w:rsid w:val="008C0923"/>
    <w:rsid w:val="008C1711"/>
    <w:rsid w:val="008C2CA8"/>
    <w:rsid w:val="008C5FE9"/>
    <w:rsid w:val="008D51D6"/>
    <w:rsid w:val="008E01CC"/>
    <w:rsid w:val="008E1823"/>
    <w:rsid w:val="008E26B4"/>
    <w:rsid w:val="008E4E6C"/>
    <w:rsid w:val="008F4B4A"/>
    <w:rsid w:val="00901CF2"/>
    <w:rsid w:val="00903251"/>
    <w:rsid w:val="00904728"/>
    <w:rsid w:val="00904EAC"/>
    <w:rsid w:val="00913C8C"/>
    <w:rsid w:val="009209B3"/>
    <w:rsid w:val="00921150"/>
    <w:rsid w:val="009232BE"/>
    <w:rsid w:val="00925DD1"/>
    <w:rsid w:val="009337A0"/>
    <w:rsid w:val="009338EF"/>
    <w:rsid w:val="00933C2F"/>
    <w:rsid w:val="00934D90"/>
    <w:rsid w:val="00940C4C"/>
    <w:rsid w:val="00942D72"/>
    <w:rsid w:val="009543EC"/>
    <w:rsid w:val="00957FDB"/>
    <w:rsid w:val="009651C9"/>
    <w:rsid w:val="00967B0D"/>
    <w:rsid w:val="009727AD"/>
    <w:rsid w:val="00973AAA"/>
    <w:rsid w:val="00973BE4"/>
    <w:rsid w:val="0097569E"/>
    <w:rsid w:val="00980090"/>
    <w:rsid w:val="009816DB"/>
    <w:rsid w:val="009820DF"/>
    <w:rsid w:val="0098276B"/>
    <w:rsid w:val="00986554"/>
    <w:rsid w:val="00993116"/>
    <w:rsid w:val="009931F5"/>
    <w:rsid w:val="009B4C4B"/>
    <w:rsid w:val="009B51BA"/>
    <w:rsid w:val="009B6A2B"/>
    <w:rsid w:val="009B738F"/>
    <w:rsid w:val="009C0EEB"/>
    <w:rsid w:val="009C2B84"/>
    <w:rsid w:val="009C3A2A"/>
    <w:rsid w:val="009C73DF"/>
    <w:rsid w:val="009D1874"/>
    <w:rsid w:val="009D1E6B"/>
    <w:rsid w:val="009D3D6B"/>
    <w:rsid w:val="009E0F5A"/>
    <w:rsid w:val="009E1172"/>
    <w:rsid w:val="009E196C"/>
    <w:rsid w:val="009E1B12"/>
    <w:rsid w:val="009E46EB"/>
    <w:rsid w:val="009E48D8"/>
    <w:rsid w:val="009E6228"/>
    <w:rsid w:val="009E6E5B"/>
    <w:rsid w:val="009E712E"/>
    <w:rsid w:val="009E7B5B"/>
    <w:rsid w:val="009F34D0"/>
    <w:rsid w:val="00A01C54"/>
    <w:rsid w:val="00A044D1"/>
    <w:rsid w:val="00A12A51"/>
    <w:rsid w:val="00A1564D"/>
    <w:rsid w:val="00A15DB9"/>
    <w:rsid w:val="00A2007B"/>
    <w:rsid w:val="00A218A6"/>
    <w:rsid w:val="00A22D48"/>
    <w:rsid w:val="00A3474A"/>
    <w:rsid w:val="00A3474F"/>
    <w:rsid w:val="00A379B6"/>
    <w:rsid w:val="00A45973"/>
    <w:rsid w:val="00A52004"/>
    <w:rsid w:val="00A543D5"/>
    <w:rsid w:val="00A57AF1"/>
    <w:rsid w:val="00A6273A"/>
    <w:rsid w:val="00A63B76"/>
    <w:rsid w:val="00A67FB8"/>
    <w:rsid w:val="00A70897"/>
    <w:rsid w:val="00A725F3"/>
    <w:rsid w:val="00A73781"/>
    <w:rsid w:val="00A81F48"/>
    <w:rsid w:val="00A82570"/>
    <w:rsid w:val="00A83F1B"/>
    <w:rsid w:val="00A850FD"/>
    <w:rsid w:val="00A870BB"/>
    <w:rsid w:val="00A93755"/>
    <w:rsid w:val="00A94FD7"/>
    <w:rsid w:val="00A958F8"/>
    <w:rsid w:val="00AB00EE"/>
    <w:rsid w:val="00AB4A10"/>
    <w:rsid w:val="00AB73B8"/>
    <w:rsid w:val="00AB7D1D"/>
    <w:rsid w:val="00AC03D3"/>
    <w:rsid w:val="00AC74A2"/>
    <w:rsid w:val="00AD1B45"/>
    <w:rsid w:val="00AD231F"/>
    <w:rsid w:val="00AD601C"/>
    <w:rsid w:val="00AD65CB"/>
    <w:rsid w:val="00AE1A59"/>
    <w:rsid w:val="00AE2B52"/>
    <w:rsid w:val="00AE40B1"/>
    <w:rsid w:val="00AF31AA"/>
    <w:rsid w:val="00AF6258"/>
    <w:rsid w:val="00AF67BA"/>
    <w:rsid w:val="00B0031D"/>
    <w:rsid w:val="00B120D9"/>
    <w:rsid w:val="00B1434D"/>
    <w:rsid w:val="00B1778E"/>
    <w:rsid w:val="00B243B3"/>
    <w:rsid w:val="00B25D03"/>
    <w:rsid w:val="00B46E3A"/>
    <w:rsid w:val="00B47224"/>
    <w:rsid w:val="00B534AE"/>
    <w:rsid w:val="00B545AF"/>
    <w:rsid w:val="00B6041C"/>
    <w:rsid w:val="00B611C5"/>
    <w:rsid w:val="00B61525"/>
    <w:rsid w:val="00B65CCF"/>
    <w:rsid w:val="00B66A48"/>
    <w:rsid w:val="00B67A29"/>
    <w:rsid w:val="00B71E2F"/>
    <w:rsid w:val="00B77AC6"/>
    <w:rsid w:val="00B8476F"/>
    <w:rsid w:val="00B84989"/>
    <w:rsid w:val="00B86D35"/>
    <w:rsid w:val="00B86EE1"/>
    <w:rsid w:val="00BA092D"/>
    <w:rsid w:val="00BA0A43"/>
    <w:rsid w:val="00BA5BA3"/>
    <w:rsid w:val="00BB210A"/>
    <w:rsid w:val="00BC0367"/>
    <w:rsid w:val="00BC331A"/>
    <w:rsid w:val="00BC3339"/>
    <w:rsid w:val="00BC41F4"/>
    <w:rsid w:val="00BC7E5F"/>
    <w:rsid w:val="00BD1680"/>
    <w:rsid w:val="00BD177D"/>
    <w:rsid w:val="00BD3384"/>
    <w:rsid w:val="00BD43A1"/>
    <w:rsid w:val="00BD4941"/>
    <w:rsid w:val="00BD51B0"/>
    <w:rsid w:val="00BE03C9"/>
    <w:rsid w:val="00BE2CBB"/>
    <w:rsid w:val="00BF0457"/>
    <w:rsid w:val="00BF3BF0"/>
    <w:rsid w:val="00BF44A3"/>
    <w:rsid w:val="00BF63D0"/>
    <w:rsid w:val="00BF6E6E"/>
    <w:rsid w:val="00C03127"/>
    <w:rsid w:val="00C04470"/>
    <w:rsid w:val="00C062E9"/>
    <w:rsid w:val="00C12E5F"/>
    <w:rsid w:val="00C214C0"/>
    <w:rsid w:val="00C21A69"/>
    <w:rsid w:val="00C23572"/>
    <w:rsid w:val="00C26BB4"/>
    <w:rsid w:val="00C3420A"/>
    <w:rsid w:val="00C35D64"/>
    <w:rsid w:val="00C36BC5"/>
    <w:rsid w:val="00C37935"/>
    <w:rsid w:val="00C4147A"/>
    <w:rsid w:val="00C41C64"/>
    <w:rsid w:val="00C47AFA"/>
    <w:rsid w:val="00C604D0"/>
    <w:rsid w:val="00C6337B"/>
    <w:rsid w:val="00C649DE"/>
    <w:rsid w:val="00C71694"/>
    <w:rsid w:val="00C72267"/>
    <w:rsid w:val="00C863D4"/>
    <w:rsid w:val="00C907CD"/>
    <w:rsid w:val="00C934E9"/>
    <w:rsid w:val="00C943C1"/>
    <w:rsid w:val="00CA70CA"/>
    <w:rsid w:val="00CB1926"/>
    <w:rsid w:val="00CB1A84"/>
    <w:rsid w:val="00CB1CE5"/>
    <w:rsid w:val="00CB1EEC"/>
    <w:rsid w:val="00CC0866"/>
    <w:rsid w:val="00CC1202"/>
    <w:rsid w:val="00CC1975"/>
    <w:rsid w:val="00CC2C72"/>
    <w:rsid w:val="00CC7257"/>
    <w:rsid w:val="00CD08DB"/>
    <w:rsid w:val="00CD150A"/>
    <w:rsid w:val="00CD3190"/>
    <w:rsid w:val="00CD58A6"/>
    <w:rsid w:val="00CD67C0"/>
    <w:rsid w:val="00CD73F3"/>
    <w:rsid w:val="00CD7BB6"/>
    <w:rsid w:val="00CE122E"/>
    <w:rsid w:val="00CE1459"/>
    <w:rsid w:val="00CE4BFD"/>
    <w:rsid w:val="00CE535D"/>
    <w:rsid w:val="00CE6F20"/>
    <w:rsid w:val="00CE7F90"/>
    <w:rsid w:val="00CF197B"/>
    <w:rsid w:val="00D0030F"/>
    <w:rsid w:val="00D06EB4"/>
    <w:rsid w:val="00D07760"/>
    <w:rsid w:val="00D11436"/>
    <w:rsid w:val="00D14492"/>
    <w:rsid w:val="00D16E91"/>
    <w:rsid w:val="00D176D4"/>
    <w:rsid w:val="00D2295B"/>
    <w:rsid w:val="00D26651"/>
    <w:rsid w:val="00D26F8E"/>
    <w:rsid w:val="00D34F9A"/>
    <w:rsid w:val="00D357E9"/>
    <w:rsid w:val="00D417F5"/>
    <w:rsid w:val="00D465EC"/>
    <w:rsid w:val="00D468BE"/>
    <w:rsid w:val="00D4753E"/>
    <w:rsid w:val="00D50C3C"/>
    <w:rsid w:val="00D53DBD"/>
    <w:rsid w:val="00D559B9"/>
    <w:rsid w:val="00D6681D"/>
    <w:rsid w:val="00D67768"/>
    <w:rsid w:val="00D70B2F"/>
    <w:rsid w:val="00D73CC4"/>
    <w:rsid w:val="00D76E98"/>
    <w:rsid w:val="00D83AD7"/>
    <w:rsid w:val="00D91100"/>
    <w:rsid w:val="00D916EA"/>
    <w:rsid w:val="00D92ABD"/>
    <w:rsid w:val="00D967C6"/>
    <w:rsid w:val="00D96EFC"/>
    <w:rsid w:val="00D97BEB"/>
    <w:rsid w:val="00DA19C9"/>
    <w:rsid w:val="00DA2EB0"/>
    <w:rsid w:val="00DB17DB"/>
    <w:rsid w:val="00DB6599"/>
    <w:rsid w:val="00DB7C01"/>
    <w:rsid w:val="00DC34C4"/>
    <w:rsid w:val="00DC5BAF"/>
    <w:rsid w:val="00DC5EAE"/>
    <w:rsid w:val="00DC716D"/>
    <w:rsid w:val="00DD275C"/>
    <w:rsid w:val="00DE0A91"/>
    <w:rsid w:val="00DE2834"/>
    <w:rsid w:val="00DE375E"/>
    <w:rsid w:val="00DF0371"/>
    <w:rsid w:val="00E057C7"/>
    <w:rsid w:val="00E073AC"/>
    <w:rsid w:val="00E13B37"/>
    <w:rsid w:val="00E1591F"/>
    <w:rsid w:val="00E179D4"/>
    <w:rsid w:val="00E20C80"/>
    <w:rsid w:val="00E22377"/>
    <w:rsid w:val="00E24E5E"/>
    <w:rsid w:val="00E25A5D"/>
    <w:rsid w:val="00E25D37"/>
    <w:rsid w:val="00E271F3"/>
    <w:rsid w:val="00E30939"/>
    <w:rsid w:val="00E31804"/>
    <w:rsid w:val="00E31CE4"/>
    <w:rsid w:val="00E34E79"/>
    <w:rsid w:val="00E34F44"/>
    <w:rsid w:val="00E36DC2"/>
    <w:rsid w:val="00E50951"/>
    <w:rsid w:val="00E566EC"/>
    <w:rsid w:val="00E62D4B"/>
    <w:rsid w:val="00E73688"/>
    <w:rsid w:val="00E76010"/>
    <w:rsid w:val="00E77615"/>
    <w:rsid w:val="00E81AE9"/>
    <w:rsid w:val="00E83155"/>
    <w:rsid w:val="00E93010"/>
    <w:rsid w:val="00E96321"/>
    <w:rsid w:val="00EA0655"/>
    <w:rsid w:val="00EA2441"/>
    <w:rsid w:val="00EA38F7"/>
    <w:rsid w:val="00EA4E59"/>
    <w:rsid w:val="00EB02E6"/>
    <w:rsid w:val="00EB73A1"/>
    <w:rsid w:val="00EC2D93"/>
    <w:rsid w:val="00EC5F34"/>
    <w:rsid w:val="00ED642A"/>
    <w:rsid w:val="00ED652F"/>
    <w:rsid w:val="00ED68F9"/>
    <w:rsid w:val="00ED7440"/>
    <w:rsid w:val="00ED7667"/>
    <w:rsid w:val="00EE11B3"/>
    <w:rsid w:val="00EE275A"/>
    <w:rsid w:val="00EE2B3E"/>
    <w:rsid w:val="00EE4A92"/>
    <w:rsid w:val="00EE76C9"/>
    <w:rsid w:val="00EF034E"/>
    <w:rsid w:val="00EF224D"/>
    <w:rsid w:val="00EF36E6"/>
    <w:rsid w:val="00EF5B25"/>
    <w:rsid w:val="00EF7118"/>
    <w:rsid w:val="00F0086B"/>
    <w:rsid w:val="00F0160E"/>
    <w:rsid w:val="00F04A7E"/>
    <w:rsid w:val="00F11178"/>
    <w:rsid w:val="00F165E8"/>
    <w:rsid w:val="00F202A8"/>
    <w:rsid w:val="00F20E87"/>
    <w:rsid w:val="00F21177"/>
    <w:rsid w:val="00F24D66"/>
    <w:rsid w:val="00F274A8"/>
    <w:rsid w:val="00F27E02"/>
    <w:rsid w:val="00F32B8B"/>
    <w:rsid w:val="00F346A1"/>
    <w:rsid w:val="00F362DE"/>
    <w:rsid w:val="00F40529"/>
    <w:rsid w:val="00F4288C"/>
    <w:rsid w:val="00F4510A"/>
    <w:rsid w:val="00F45F3E"/>
    <w:rsid w:val="00F45FBA"/>
    <w:rsid w:val="00F639F1"/>
    <w:rsid w:val="00F66F7D"/>
    <w:rsid w:val="00F71E95"/>
    <w:rsid w:val="00F73EC2"/>
    <w:rsid w:val="00F75964"/>
    <w:rsid w:val="00F77AF9"/>
    <w:rsid w:val="00F85A38"/>
    <w:rsid w:val="00F864C0"/>
    <w:rsid w:val="00F930FD"/>
    <w:rsid w:val="00FA1D68"/>
    <w:rsid w:val="00FB05B5"/>
    <w:rsid w:val="00FB4A5D"/>
    <w:rsid w:val="00FB61CA"/>
    <w:rsid w:val="00FC1306"/>
    <w:rsid w:val="00FC1471"/>
    <w:rsid w:val="00FC4FDE"/>
    <w:rsid w:val="00FD5A2A"/>
    <w:rsid w:val="00FE0BF9"/>
    <w:rsid w:val="00FE6856"/>
    <w:rsid w:val="00FF16EE"/>
    <w:rsid w:val="00FF3E48"/>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58F"/>
  <w15:chartTrackingRefBased/>
  <w15:docId w15:val="{1A1B88FF-1EAA-40C0-AAE7-DE3AC5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5D"/>
  </w:style>
  <w:style w:type="paragraph" w:styleId="Footer">
    <w:name w:val="footer"/>
    <w:basedOn w:val="Normal"/>
    <w:link w:val="FooterChar"/>
    <w:uiPriority w:val="99"/>
    <w:unhideWhenUsed/>
    <w:rsid w:val="00E2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5D"/>
  </w:style>
  <w:style w:type="paragraph" w:styleId="ListParagraph">
    <w:name w:val="List Paragraph"/>
    <w:basedOn w:val="Normal"/>
    <w:uiPriority w:val="34"/>
    <w:qFormat/>
    <w:rsid w:val="007A23D1"/>
    <w:pPr>
      <w:ind w:left="720"/>
      <w:contextualSpacing/>
    </w:pPr>
  </w:style>
  <w:style w:type="paragraph" w:styleId="PlainText">
    <w:name w:val="Plain Text"/>
    <w:basedOn w:val="Normal"/>
    <w:link w:val="PlainTextChar"/>
    <w:uiPriority w:val="99"/>
    <w:semiHidden/>
    <w:unhideWhenUsed/>
    <w:rsid w:val="001D1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1866"/>
    <w:rPr>
      <w:rFonts w:ascii="Consolas" w:hAnsi="Consolas"/>
      <w:sz w:val="21"/>
      <w:szCs w:val="21"/>
    </w:rPr>
  </w:style>
  <w:style w:type="character" w:styleId="CommentReference">
    <w:name w:val="annotation reference"/>
    <w:basedOn w:val="DefaultParagraphFont"/>
    <w:uiPriority w:val="99"/>
    <w:semiHidden/>
    <w:unhideWhenUsed/>
    <w:rsid w:val="007C663A"/>
    <w:rPr>
      <w:sz w:val="16"/>
      <w:szCs w:val="16"/>
    </w:rPr>
  </w:style>
  <w:style w:type="paragraph" w:styleId="CommentText">
    <w:name w:val="annotation text"/>
    <w:basedOn w:val="Normal"/>
    <w:link w:val="CommentTextChar"/>
    <w:uiPriority w:val="99"/>
    <w:unhideWhenUsed/>
    <w:rsid w:val="007C663A"/>
    <w:pPr>
      <w:spacing w:line="240" w:lineRule="auto"/>
    </w:pPr>
    <w:rPr>
      <w:sz w:val="20"/>
      <w:szCs w:val="20"/>
    </w:rPr>
  </w:style>
  <w:style w:type="character" w:customStyle="1" w:styleId="CommentTextChar">
    <w:name w:val="Comment Text Char"/>
    <w:basedOn w:val="DefaultParagraphFont"/>
    <w:link w:val="CommentText"/>
    <w:uiPriority w:val="99"/>
    <w:rsid w:val="007C663A"/>
    <w:rPr>
      <w:sz w:val="20"/>
      <w:szCs w:val="20"/>
    </w:rPr>
  </w:style>
  <w:style w:type="paragraph" w:styleId="CommentSubject">
    <w:name w:val="annotation subject"/>
    <w:basedOn w:val="CommentText"/>
    <w:next w:val="CommentText"/>
    <w:link w:val="CommentSubjectChar"/>
    <w:uiPriority w:val="99"/>
    <w:semiHidden/>
    <w:unhideWhenUsed/>
    <w:rsid w:val="007C663A"/>
    <w:rPr>
      <w:b/>
      <w:bCs/>
    </w:rPr>
  </w:style>
  <w:style w:type="character" w:customStyle="1" w:styleId="CommentSubjectChar">
    <w:name w:val="Comment Subject Char"/>
    <w:basedOn w:val="CommentTextChar"/>
    <w:link w:val="CommentSubject"/>
    <w:uiPriority w:val="99"/>
    <w:semiHidden/>
    <w:rsid w:val="007C66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8855">
      <w:bodyDiv w:val="1"/>
      <w:marLeft w:val="0"/>
      <w:marRight w:val="0"/>
      <w:marTop w:val="0"/>
      <w:marBottom w:val="0"/>
      <w:divBdr>
        <w:top w:val="none" w:sz="0" w:space="0" w:color="auto"/>
        <w:left w:val="none" w:sz="0" w:space="0" w:color="auto"/>
        <w:bottom w:val="none" w:sz="0" w:space="0" w:color="auto"/>
        <w:right w:val="none" w:sz="0" w:space="0" w:color="auto"/>
      </w:divBdr>
    </w:div>
    <w:div w:id="1315571957">
      <w:bodyDiv w:val="1"/>
      <w:marLeft w:val="0"/>
      <w:marRight w:val="0"/>
      <w:marTop w:val="0"/>
      <w:marBottom w:val="0"/>
      <w:divBdr>
        <w:top w:val="none" w:sz="0" w:space="0" w:color="auto"/>
        <w:left w:val="none" w:sz="0" w:space="0" w:color="auto"/>
        <w:bottom w:val="none" w:sz="0" w:space="0" w:color="auto"/>
        <w:right w:val="none" w:sz="0" w:space="0" w:color="auto"/>
      </w:divBdr>
    </w:div>
    <w:div w:id="1472213029">
      <w:bodyDiv w:val="1"/>
      <w:marLeft w:val="0"/>
      <w:marRight w:val="0"/>
      <w:marTop w:val="0"/>
      <w:marBottom w:val="0"/>
      <w:divBdr>
        <w:top w:val="none" w:sz="0" w:space="0" w:color="auto"/>
        <w:left w:val="none" w:sz="0" w:space="0" w:color="auto"/>
        <w:bottom w:val="none" w:sz="0" w:space="0" w:color="auto"/>
        <w:right w:val="none" w:sz="0" w:space="0" w:color="auto"/>
      </w:divBdr>
    </w:div>
    <w:div w:id="20987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cid:image001.png@01DA12E6.3317B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6b7c5a-361a-4c11-b148-60bd891d54a9" xsi:nil="true"/>
    <lcf76f155ced4ddcb4097134ff3c332f xmlns="e0591186-7f44-43da-9f3d-8aaac389dc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ACF7BC4DE85A448AC446F0B48B85D2" ma:contentTypeVersion="15" ma:contentTypeDescription="Create a new document." ma:contentTypeScope="" ma:versionID="d9746461bc50a7fb47525f3e5d17b6dd">
  <xsd:schema xmlns:xsd="http://www.w3.org/2001/XMLSchema" xmlns:xs="http://www.w3.org/2001/XMLSchema" xmlns:p="http://schemas.microsoft.com/office/2006/metadata/properties" xmlns:ns2="e0591186-7f44-43da-9f3d-8aaac389dc14" xmlns:ns3="c26b7c5a-361a-4c11-b148-60bd891d54a9" targetNamespace="http://schemas.microsoft.com/office/2006/metadata/properties" ma:root="true" ma:fieldsID="4ef18eebbd2ab781fcac1558e9c2682c" ns2:_="" ns3:_="">
    <xsd:import namespace="e0591186-7f44-43da-9f3d-8aaac389dc14"/>
    <xsd:import namespace="c26b7c5a-361a-4c11-b148-60bd891d54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1186-7f44-43da-9f3d-8aaac389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c5a-361a-4c11-b148-60bd891d54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0a91a76-0982-470b-9196-dab6fb3c7d13}" ma:internalName="TaxCatchAll" ma:showField="CatchAllData" ma:web="c26b7c5a-361a-4c11-b148-60bd891d54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7C25A-C476-4FDB-A778-8499998B0B6A}">
  <ds:schemaRefs>
    <ds:schemaRef ds:uri="http://schemas.microsoft.com/office/2006/metadata/properties"/>
    <ds:schemaRef ds:uri="http://schemas.microsoft.com/office/infopath/2007/PartnerControls"/>
    <ds:schemaRef ds:uri="c26b7c5a-361a-4c11-b148-60bd891d54a9"/>
    <ds:schemaRef ds:uri="e0591186-7f44-43da-9f3d-8aaac389dc14"/>
  </ds:schemaRefs>
</ds:datastoreItem>
</file>

<file path=customXml/itemProps2.xml><?xml version="1.0" encoding="utf-8"?>
<ds:datastoreItem xmlns:ds="http://schemas.openxmlformats.org/officeDocument/2006/customXml" ds:itemID="{40CB8E6F-CA1A-425B-9A2F-159834815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1186-7f44-43da-9f3d-8aaac389dc14"/>
    <ds:schemaRef ds:uri="c26b7c5a-361a-4c11-b148-60bd891d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3B151-3FA9-4AF5-80DE-5F2BEEB0B4D9}">
  <ds:schemaRefs>
    <ds:schemaRef ds:uri="http://schemas.microsoft.com/sharepoint/v3/contenttype/forms"/>
  </ds:schemaRefs>
</ds:datastoreItem>
</file>

<file path=customXml/itemProps4.xml><?xml version="1.0" encoding="utf-8"?>
<ds:datastoreItem xmlns:ds="http://schemas.openxmlformats.org/officeDocument/2006/customXml" ds:itemID="{951DE564-6642-432E-9E54-25C01D17C786}">
  <ds:schemaRefs>
    <ds:schemaRef ds:uri="http://schemas.openxmlformats.org/officeDocument/2006/bibliography"/>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1269</Words>
  <Characters>7236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Moore</dc:creator>
  <cp:keywords/>
  <dc:description/>
  <cp:lastModifiedBy>Amy Eubanks</cp:lastModifiedBy>
  <cp:revision>2</cp:revision>
  <cp:lastPrinted>2024-04-11T18:21:00Z</cp:lastPrinted>
  <dcterms:created xsi:type="dcterms:W3CDTF">2025-02-26T15:02:00Z</dcterms:created>
  <dcterms:modified xsi:type="dcterms:W3CDTF">2025-02-26T15:02:00Z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0x01010035ACF7BC4DE85A448AC446F0B48B85D2</vt:lpwstr>
  </property>
</Properties>
</file>