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DF59" w14:textId="77777777" w:rsidR="003F53F9" w:rsidRDefault="003F53F9" w:rsidP="003F53F9">
      <w:r>
        <w:t xml:space="preserve">                         </w:t>
      </w:r>
      <w:r>
        <w:rPr>
          <w:noProof/>
        </w:rPr>
        <w:drawing>
          <wp:inline distT="0" distB="0" distL="0" distR="0" wp14:anchorId="168576C1" wp14:editId="3081051F">
            <wp:extent cx="4167138" cy="851750"/>
            <wp:effectExtent l="0" t="0" r="5080" b="571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1402" cy="891457"/>
                    </a:xfrm>
                    <a:prstGeom prst="rect">
                      <a:avLst/>
                    </a:prstGeom>
                  </pic:spPr>
                </pic:pic>
              </a:graphicData>
            </a:graphic>
          </wp:inline>
        </w:drawing>
      </w:r>
    </w:p>
    <w:p w14:paraId="362C0517" w14:textId="77777777" w:rsidR="003F53F9" w:rsidRDefault="003F53F9" w:rsidP="003F53F9"/>
    <w:p w14:paraId="51CC2031" w14:textId="77777777" w:rsidR="003F53F9" w:rsidRDefault="003F53F9" w:rsidP="003F53F9"/>
    <w:p w14:paraId="1EFBD3AA" w14:textId="71A5FA7E" w:rsidR="003F53F9" w:rsidRDefault="003F53F9" w:rsidP="003F53F9">
      <w:r>
        <w:t>Cherokee Nation Businesses is seeking bids from qualified contractors to prepare and place concrete slab for (2) outdoor freezer units located at 18919 North 466 Road, Tahlequah Oklahoma.</w:t>
      </w:r>
    </w:p>
    <w:p w14:paraId="3DF3EEC2" w14:textId="77777777" w:rsidR="003F53F9" w:rsidRDefault="003F53F9" w:rsidP="003F53F9"/>
    <w:p w14:paraId="521B65B0" w14:textId="77777777" w:rsidR="003F53F9" w:rsidRDefault="003F53F9" w:rsidP="003F53F9"/>
    <w:p w14:paraId="0018E948" w14:textId="7D3BC002" w:rsidR="003F53F9" w:rsidRDefault="003F53F9" w:rsidP="003F53F9">
      <w:r>
        <w:t>1839 Meat Company Supplemental Freezer</w:t>
      </w:r>
      <w:r w:rsidR="00093126">
        <w:t xml:space="preserve"> </w:t>
      </w:r>
      <w:r>
        <w:t>(Concrete) Scope of work is as follows:</w:t>
      </w:r>
    </w:p>
    <w:p w14:paraId="56BA288D" w14:textId="77777777" w:rsidR="003F53F9" w:rsidRDefault="003F53F9" w:rsidP="003F53F9"/>
    <w:p w14:paraId="3EB2884F" w14:textId="77777777" w:rsidR="003F53F9" w:rsidRDefault="003F53F9" w:rsidP="003F53F9">
      <w:pPr>
        <w:pStyle w:val="ListParagraph"/>
        <w:numPr>
          <w:ilvl w:val="0"/>
          <w:numId w:val="1"/>
        </w:numPr>
      </w:pPr>
      <w:r>
        <w:t>Demo existing concrete and remove from property</w:t>
      </w:r>
    </w:p>
    <w:p w14:paraId="62241311" w14:textId="627352C8" w:rsidR="003F53F9" w:rsidRDefault="003F53F9" w:rsidP="003F53F9">
      <w:pPr>
        <w:pStyle w:val="ListParagraph"/>
        <w:numPr>
          <w:ilvl w:val="0"/>
          <w:numId w:val="1"/>
        </w:numPr>
      </w:pPr>
      <w:r>
        <w:t xml:space="preserve">Prepare </w:t>
      </w:r>
      <w:proofErr w:type="spellStart"/>
      <w:r>
        <w:t>underslab</w:t>
      </w:r>
      <w:proofErr w:type="spellEnd"/>
      <w:r>
        <w:t xml:space="preserve"> and insulated floor as per footing</w:t>
      </w:r>
      <w:r w:rsidR="00BF6854">
        <w:t>/slab</w:t>
      </w:r>
      <w:r w:rsidR="00093126">
        <w:t xml:space="preserve"> </w:t>
      </w:r>
      <w:r>
        <w:t>detail (provided</w:t>
      </w:r>
      <w:r w:rsidR="00BF6854">
        <w:t xml:space="preserve"> by refrigeration contractor</w:t>
      </w:r>
      <w:r>
        <w:t>)</w:t>
      </w:r>
    </w:p>
    <w:p w14:paraId="1CFC613F" w14:textId="77777777" w:rsidR="003F53F9" w:rsidRDefault="003F53F9" w:rsidP="003F53F9">
      <w:pPr>
        <w:pStyle w:val="ListParagraph"/>
        <w:numPr>
          <w:ilvl w:val="0"/>
          <w:numId w:val="1"/>
        </w:numPr>
      </w:pPr>
      <w:r>
        <w:t>Pour concrete with finished level floor to required size for each/both freezer enclosures and associated equipment</w:t>
      </w:r>
    </w:p>
    <w:p w14:paraId="3E1B61D7" w14:textId="4ECE7BE1" w:rsidR="003F53F9" w:rsidRDefault="003F53F9" w:rsidP="003F53F9">
      <w:pPr>
        <w:pStyle w:val="ListParagraph"/>
        <w:numPr>
          <w:ilvl w:val="0"/>
          <w:numId w:val="1"/>
        </w:numPr>
      </w:pPr>
      <w:r>
        <w:t xml:space="preserve">Install </w:t>
      </w:r>
      <w:r w:rsidR="00CB2EB4">
        <w:t>Red</w:t>
      </w:r>
      <w:r>
        <w:t>wood or comparable material for thermal break under perimeter walls</w:t>
      </w:r>
      <w:r w:rsidR="00093126">
        <w:t xml:space="preserve"> </w:t>
      </w:r>
      <w:r>
        <w:t>(coordinate with refrigeration contractor)</w:t>
      </w:r>
    </w:p>
    <w:p w14:paraId="73DE5661" w14:textId="644F0E07" w:rsidR="00093126" w:rsidRDefault="00093126" w:rsidP="003F53F9">
      <w:pPr>
        <w:pStyle w:val="ListParagraph"/>
        <w:numPr>
          <w:ilvl w:val="0"/>
          <w:numId w:val="1"/>
        </w:numPr>
      </w:pPr>
      <w:r>
        <w:t>Install reinforced concrete subfloor</w:t>
      </w:r>
    </w:p>
    <w:p w14:paraId="12FE72E5" w14:textId="19500DF8" w:rsidR="00093126" w:rsidRDefault="00093126" w:rsidP="003F53F9">
      <w:pPr>
        <w:pStyle w:val="ListParagraph"/>
        <w:numPr>
          <w:ilvl w:val="0"/>
          <w:numId w:val="1"/>
        </w:numPr>
      </w:pPr>
      <w:r>
        <w:t>Install 6mm plastic vapor barrier</w:t>
      </w:r>
    </w:p>
    <w:p w14:paraId="64550806" w14:textId="66940244" w:rsidR="00093126" w:rsidRDefault="00093126" w:rsidP="003F53F9">
      <w:pPr>
        <w:pStyle w:val="ListParagraph"/>
        <w:numPr>
          <w:ilvl w:val="0"/>
          <w:numId w:val="1"/>
        </w:numPr>
      </w:pPr>
      <w:r>
        <w:t>Install extruded polystyrene insulation</w:t>
      </w:r>
    </w:p>
    <w:p w14:paraId="09837E34" w14:textId="6B2CE05B" w:rsidR="00093126" w:rsidRDefault="00093126" w:rsidP="003F53F9">
      <w:pPr>
        <w:pStyle w:val="ListParagraph"/>
        <w:numPr>
          <w:ilvl w:val="0"/>
          <w:numId w:val="1"/>
        </w:numPr>
      </w:pPr>
      <w:r>
        <w:t>Pour final reinforced concrete wear floor</w:t>
      </w:r>
    </w:p>
    <w:p w14:paraId="684AC22D" w14:textId="77777777" w:rsidR="00E522B3" w:rsidRDefault="003F53F9" w:rsidP="003F53F9">
      <w:pPr>
        <w:pStyle w:val="ListParagraph"/>
        <w:numPr>
          <w:ilvl w:val="0"/>
          <w:numId w:val="1"/>
        </w:numPr>
      </w:pPr>
      <w:r>
        <w:t xml:space="preserve">Consider locations to ensure adequate distance from existing and new structures as </w:t>
      </w:r>
    </w:p>
    <w:p w14:paraId="2E120E12" w14:textId="1779D4E9" w:rsidR="00C129F6" w:rsidRDefault="003F53F9" w:rsidP="00093126">
      <w:pPr>
        <w:pStyle w:val="ListParagraph"/>
      </w:pPr>
      <w:r>
        <w:t>required by manufacturer for airflow to condensing units</w:t>
      </w:r>
      <w:r w:rsidRPr="007749E1">
        <w:t xml:space="preserve"> </w:t>
      </w:r>
    </w:p>
    <w:p w14:paraId="7E10F15A" w14:textId="12B1AF0C" w:rsidR="003F53F9" w:rsidRDefault="003F53F9" w:rsidP="003F53F9">
      <w:pPr>
        <w:pStyle w:val="ListParagraph"/>
        <w:numPr>
          <w:ilvl w:val="0"/>
          <w:numId w:val="1"/>
        </w:numPr>
      </w:pPr>
      <w:r>
        <w:t xml:space="preserve">Contractor shall coordinate any </w:t>
      </w:r>
      <w:proofErr w:type="spellStart"/>
      <w:r>
        <w:t>underslab</w:t>
      </w:r>
      <w:proofErr w:type="spellEnd"/>
      <w:r>
        <w:t xml:space="preserve"> sleeves or conduits as necessary with refrigeration contractor and CPM electrical department </w:t>
      </w:r>
    </w:p>
    <w:p w14:paraId="6B080EFE" w14:textId="77777777" w:rsidR="003F53F9" w:rsidRDefault="003F53F9" w:rsidP="003F53F9">
      <w:pPr>
        <w:pStyle w:val="ListParagraph"/>
      </w:pPr>
    </w:p>
    <w:p w14:paraId="2F340582" w14:textId="77777777" w:rsidR="003F53F9" w:rsidRDefault="003F53F9" w:rsidP="003F53F9"/>
    <w:p w14:paraId="79C420F8" w14:textId="0C72982F" w:rsidR="003F53F9" w:rsidRDefault="00167DD4" w:rsidP="003F53F9">
      <w:r>
        <w:t xml:space="preserve">Concrete </w:t>
      </w:r>
      <w:r w:rsidR="003F53F9">
        <w:t>Specifications:</w:t>
      </w:r>
    </w:p>
    <w:p w14:paraId="7431B4A4" w14:textId="77777777" w:rsidR="003F53F9" w:rsidRDefault="003F53F9" w:rsidP="003F53F9"/>
    <w:p w14:paraId="429EACD3" w14:textId="3F7F9A10" w:rsidR="003F53F9" w:rsidRDefault="00093126" w:rsidP="00167DD4">
      <w:pPr>
        <w:pStyle w:val="ListParagraph"/>
        <w:numPr>
          <w:ilvl w:val="0"/>
          <w:numId w:val="2"/>
        </w:numPr>
      </w:pPr>
      <w:r>
        <w:t>Approximately</w:t>
      </w:r>
      <w:r w:rsidR="00167DD4">
        <w:t xml:space="preserve"> 30’ x 45’ of area to be demolished and removed </w:t>
      </w:r>
    </w:p>
    <w:p w14:paraId="10B91D8D" w14:textId="609C7824" w:rsidR="00167DD4" w:rsidRDefault="00167DD4" w:rsidP="00167DD4">
      <w:pPr>
        <w:pStyle w:val="ListParagraph"/>
        <w:numPr>
          <w:ilvl w:val="0"/>
          <w:numId w:val="2"/>
        </w:numPr>
      </w:pPr>
      <w:r>
        <w:t>Sub</w:t>
      </w:r>
      <w:r w:rsidR="00093126">
        <w:t>-</w:t>
      </w:r>
      <w:r>
        <w:t>grade to be prep</w:t>
      </w:r>
      <w:r w:rsidR="00093126">
        <w:t>ared</w:t>
      </w:r>
      <w:r>
        <w:t xml:space="preserve"> and compacted with limestone aggregate per industry standards and </w:t>
      </w:r>
      <w:r w:rsidR="00BB7177">
        <w:t>to refrigeration contractor requirements</w:t>
      </w:r>
    </w:p>
    <w:p w14:paraId="5C58F0AB" w14:textId="773C8B55" w:rsidR="003F53F9" w:rsidRDefault="00E522B3" w:rsidP="003F53F9">
      <w:pPr>
        <w:pStyle w:val="ListParagraph"/>
        <w:numPr>
          <w:ilvl w:val="0"/>
          <w:numId w:val="2"/>
        </w:numPr>
      </w:pPr>
      <w:r>
        <w:t>Concrete mix</w:t>
      </w:r>
      <w:r w:rsidR="00BB7177">
        <w:t xml:space="preserve"> shall be</w:t>
      </w:r>
      <w:r>
        <w:t xml:space="preserve"> </w:t>
      </w:r>
      <w:r w:rsidR="00BB7177">
        <w:t xml:space="preserve">a minimum of </w:t>
      </w:r>
      <w:r>
        <w:t xml:space="preserve">4,000 PSI strength </w:t>
      </w:r>
    </w:p>
    <w:p w14:paraId="73318B93" w14:textId="2669A5EF" w:rsidR="00093126" w:rsidRDefault="00093126" w:rsidP="003F53F9">
      <w:pPr>
        <w:pStyle w:val="ListParagraph"/>
        <w:numPr>
          <w:ilvl w:val="0"/>
          <w:numId w:val="2"/>
        </w:numPr>
      </w:pPr>
      <w:r>
        <w:t xml:space="preserve">Concrete </w:t>
      </w:r>
      <w:r w:rsidR="00EE44C7">
        <w:t>s</w:t>
      </w:r>
      <w:r>
        <w:t>lab elevations and ramp slopes to be coordin</w:t>
      </w:r>
      <w:r w:rsidR="00EE44C7">
        <w:t>ated with owners and project management</w:t>
      </w:r>
    </w:p>
    <w:p w14:paraId="5B15BE0A" w14:textId="77777777" w:rsidR="003F53F9" w:rsidRDefault="003F53F9" w:rsidP="003F53F9">
      <w:pPr>
        <w:pStyle w:val="ListParagraph"/>
        <w:ind w:left="705"/>
      </w:pPr>
      <w:r>
        <w:t xml:space="preserve">               </w:t>
      </w:r>
    </w:p>
    <w:p w14:paraId="6C287161" w14:textId="4A873F91" w:rsidR="003F53F9" w:rsidRDefault="003F53F9" w:rsidP="003F53F9">
      <w:r>
        <w:t>** Contractor to check fitment of specified equipment and parts.</w:t>
      </w:r>
      <w:r w:rsidR="00C129F6">
        <w:t xml:space="preserve"> </w:t>
      </w:r>
    </w:p>
    <w:p w14:paraId="669277B8" w14:textId="77777777" w:rsidR="003F53F9" w:rsidRDefault="003F53F9" w:rsidP="003F53F9"/>
    <w:p w14:paraId="6E8A614B" w14:textId="1F5993C9" w:rsidR="003F53F9" w:rsidRDefault="003F53F9" w:rsidP="003F53F9">
      <w:r>
        <w:t>This is an occupied building where employees will be in and out daily, portions can be barricaded off for work areas and no person is to enter building without proper CNB escort. Contractor will be expected to follow all state and federal laws related to a safe working environment along with state/local codes.</w:t>
      </w:r>
    </w:p>
    <w:p w14:paraId="45A4AB85" w14:textId="77777777" w:rsidR="00C129F6" w:rsidRDefault="00C129F6" w:rsidP="003F53F9"/>
    <w:p w14:paraId="7E36C737" w14:textId="10FFEFF1" w:rsidR="003F53F9" w:rsidRDefault="003F53F9" w:rsidP="003F53F9">
      <w:r>
        <w:t>Any scheduling and coordination should be made with Property Management after bid is awarded.</w:t>
      </w:r>
    </w:p>
    <w:p w14:paraId="3A8D0217" w14:textId="77777777" w:rsidR="00B720D4" w:rsidRDefault="00B720D4"/>
    <w:sectPr w:rsidR="00B72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186518">
    <w:abstractNumId w:val="1"/>
  </w:num>
  <w:num w:numId="2" w16cid:durableId="689138323">
    <w:abstractNumId w:val="3"/>
  </w:num>
  <w:num w:numId="3" w16cid:durableId="1725641060">
    <w:abstractNumId w:val="2"/>
  </w:num>
  <w:num w:numId="4" w16cid:durableId="200392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F9"/>
    <w:rsid w:val="00093126"/>
    <w:rsid w:val="00167DD4"/>
    <w:rsid w:val="003F53F9"/>
    <w:rsid w:val="005208F4"/>
    <w:rsid w:val="00B720D4"/>
    <w:rsid w:val="00BB7177"/>
    <w:rsid w:val="00BF6854"/>
    <w:rsid w:val="00C129F6"/>
    <w:rsid w:val="00C47813"/>
    <w:rsid w:val="00CB2EB4"/>
    <w:rsid w:val="00E522B3"/>
    <w:rsid w:val="00E54EE9"/>
    <w:rsid w:val="00EE44C7"/>
    <w:rsid w:val="00F6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1558"/>
  <w15:chartTrackingRefBased/>
  <w15:docId w15:val="{F8B1AEA8-B808-4A3B-922D-75CF56BC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F9"/>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3F5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3F9"/>
    <w:rPr>
      <w:rFonts w:eastAsiaTheme="majorEastAsia" w:cstheme="majorBidi"/>
      <w:color w:val="272727" w:themeColor="text1" w:themeTint="D8"/>
    </w:rPr>
  </w:style>
  <w:style w:type="paragraph" w:styleId="Title">
    <w:name w:val="Title"/>
    <w:basedOn w:val="Normal"/>
    <w:next w:val="Normal"/>
    <w:link w:val="TitleChar"/>
    <w:uiPriority w:val="10"/>
    <w:qFormat/>
    <w:rsid w:val="003F5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3F9"/>
    <w:pPr>
      <w:spacing w:before="160"/>
      <w:jc w:val="center"/>
    </w:pPr>
    <w:rPr>
      <w:i/>
      <w:iCs/>
      <w:color w:val="404040" w:themeColor="text1" w:themeTint="BF"/>
    </w:rPr>
  </w:style>
  <w:style w:type="character" w:customStyle="1" w:styleId="QuoteChar">
    <w:name w:val="Quote Char"/>
    <w:basedOn w:val="DefaultParagraphFont"/>
    <w:link w:val="Quote"/>
    <w:uiPriority w:val="29"/>
    <w:rsid w:val="003F53F9"/>
    <w:rPr>
      <w:i/>
      <w:iCs/>
      <w:color w:val="404040" w:themeColor="text1" w:themeTint="BF"/>
    </w:rPr>
  </w:style>
  <w:style w:type="paragraph" w:styleId="ListParagraph">
    <w:name w:val="List Paragraph"/>
    <w:basedOn w:val="Normal"/>
    <w:uiPriority w:val="34"/>
    <w:qFormat/>
    <w:rsid w:val="003F53F9"/>
    <w:pPr>
      <w:ind w:left="720"/>
      <w:contextualSpacing/>
    </w:pPr>
  </w:style>
  <w:style w:type="character" w:styleId="IntenseEmphasis">
    <w:name w:val="Intense Emphasis"/>
    <w:basedOn w:val="DefaultParagraphFont"/>
    <w:uiPriority w:val="21"/>
    <w:qFormat/>
    <w:rsid w:val="003F53F9"/>
    <w:rPr>
      <w:i/>
      <w:iCs/>
      <w:color w:val="0F4761" w:themeColor="accent1" w:themeShade="BF"/>
    </w:rPr>
  </w:style>
  <w:style w:type="paragraph" w:styleId="IntenseQuote">
    <w:name w:val="Intense Quote"/>
    <w:basedOn w:val="Normal"/>
    <w:next w:val="Normal"/>
    <w:link w:val="IntenseQuoteChar"/>
    <w:uiPriority w:val="30"/>
    <w:qFormat/>
    <w:rsid w:val="003F5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3F9"/>
    <w:rPr>
      <w:i/>
      <w:iCs/>
      <w:color w:val="0F4761" w:themeColor="accent1" w:themeShade="BF"/>
    </w:rPr>
  </w:style>
  <w:style w:type="character" w:styleId="IntenseReference">
    <w:name w:val="Intense Reference"/>
    <w:basedOn w:val="DefaultParagraphFont"/>
    <w:uiPriority w:val="32"/>
    <w:qFormat/>
    <w:rsid w:val="003F5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6" ma:contentTypeDescription="Create a new document." ma:contentTypeScope="" ma:versionID="627ae27b603d28f6e676f89a282523a2">
  <xsd:schema xmlns:xsd="http://www.w3.org/2001/XMLSchema" xmlns:xs="http://www.w3.org/2001/XMLSchema" xmlns:p="http://schemas.microsoft.com/office/2006/metadata/properties" xmlns:ns3="633ddb7e-4d1a-4a1b-ba24-aebe72d207de" xmlns:ns4="3bdd3c07-3d9f-44dd-9ad6-17c2726e4b89" targetNamespace="http://schemas.microsoft.com/office/2006/metadata/properties" ma:root="true" ma:fieldsID="a24ce93c6ff8019e5acf2d36e0a18e50" ns3:_="" ns4:_="">
    <xsd:import namespace="633ddb7e-4d1a-4a1b-ba24-aebe72d207de"/>
    <xsd:import namespace="3bdd3c07-3d9f-44dd-9ad6-17c2726e4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3ddb7e-4d1a-4a1b-ba24-aebe72d207de" xsi:nil="true"/>
  </documentManagement>
</p:properties>
</file>

<file path=customXml/itemProps1.xml><?xml version="1.0" encoding="utf-8"?>
<ds:datastoreItem xmlns:ds="http://schemas.openxmlformats.org/officeDocument/2006/customXml" ds:itemID="{F7A2B87C-ADC8-4BB0-A217-4874FAB50683}">
  <ds:schemaRefs>
    <ds:schemaRef ds:uri="http://schemas.microsoft.com/sharepoint/v3/contenttype/forms"/>
  </ds:schemaRefs>
</ds:datastoreItem>
</file>

<file path=customXml/itemProps2.xml><?xml version="1.0" encoding="utf-8"?>
<ds:datastoreItem xmlns:ds="http://schemas.openxmlformats.org/officeDocument/2006/customXml" ds:itemID="{2027AAB7-D185-4F64-AF81-92AD5055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db7e-4d1a-4a1b-ba24-aebe72d207de"/>
    <ds:schemaRef ds:uri="3bdd3c07-3d9f-44dd-9ad6-17c2726e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D4E2D-3D09-4C4E-92CC-8261483C86E5}">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633ddb7e-4d1a-4a1b-ba24-aebe72d207de"/>
    <ds:schemaRef ds:uri="http://www.w3.org/XML/1998/namespace"/>
    <ds:schemaRef ds:uri="http://schemas.openxmlformats.org/package/2006/metadata/core-properties"/>
    <ds:schemaRef ds:uri="3bdd3c07-3d9f-44dd-9ad6-17c2726e4b8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Teague</dc:creator>
  <cp:keywords/>
  <dc:description/>
  <cp:lastModifiedBy>Amy Eubanks</cp:lastModifiedBy>
  <cp:revision>2</cp:revision>
  <dcterms:created xsi:type="dcterms:W3CDTF">2025-01-06T18:16:00Z</dcterms:created>
  <dcterms:modified xsi:type="dcterms:W3CDTF">2025-01-06T18:16:00Z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0x010100A259022E818454419CDE76F1CF16F284</vt:lpwstr>
  </property>
</Properties>
</file>