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E5BB" w14:textId="77777777" w:rsidR="00B12AF9" w:rsidRDefault="00B12AF9" w:rsidP="00B12AF9">
      <w:r>
        <w:rPr>
          <w:b/>
          <w:bCs/>
        </w:rPr>
        <w:t>Bid Contract Guidelines for Audio/Visual Production Services</w:t>
      </w:r>
      <w:r>
        <w:t> </w:t>
      </w:r>
    </w:p>
    <w:p w14:paraId="10CA19FE" w14:textId="77777777" w:rsidR="00B12AF9" w:rsidRDefault="00B12AF9" w:rsidP="00B12AF9">
      <w:r>
        <w:rPr>
          <w:b/>
          <w:bCs/>
        </w:rPr>
        <w:t>1. General Overview</w:t>
      </w:r>
      <w:r>
        <w:t> </w:t>
      </w:r>
      <w:r>
        <w:br/>
        <w:t>The selected production company will provide professional-grade audio/visual (A/V) services for events such as fashion shows, artist talks, awards ceremonies, and other programming. Services may include live streaming support for specific projects. We seek a partner experienced in delivering high-quality results in dynamic, fast-paced event environments. </w:t>
      </w:r>
    </w:p>
    <w:p w14:paraId="3453DDB2" w14:textId="77777777" w:rsidR="00B12AF9" w:rsidRDefault="00B12AF9" w:rsidP="00B12AF9">
      <w:r>
        <w:rPr>
          <w:b/>
          <w:bCs/>
        </w:rPr>
        <w:t>2. Equipment Expectations</w:t>
      </w:r>
      <w:r>
        <w:t> </w:t>
      </w:r>
      <w:r>
        <w:br/>
        <w:t>The production company must provide: </w:t>
      </w:r>
    </w:p>
    <w:p w14:paraId="106CC6E4" w14:textId="77777777" w:rsidR="00B12AF9" w:rsidRDefault="00B12AF9" w:rsidP="00B12AF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Lighting</w:t>
      </w:r>
      <w:r>
        <w:rPr>
          <w:rFonts w:eastAsia="Times New Roman"/>
        </w:rPr>
        <w:t>: </w:t>
      </w:r>
    </w:p>
    <w:p w14:paraId="3816C869" w14:textId="77777777" w:rsidR="00B12AF9" w:rsidRDefault="00B12AF9" w:rsidP="00B12AF9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Stage lighting, including spotlights, washes, and accent lighting. </w:t>
      </w:r>
    </w:p>
    <w:p w14:paraId="5D1324BB" w14:textId="77777777" w:rsidR="00B12AF9" w:rsidRDefault="00B12AF9" w:rsidP="00B12AF9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Dynamic and programmable lighting systems for events like fashion shows. </w:t>
      </w:r>
    </w:p>
    <w:p w14:paraId="427509CD" w14:textId="77777777" w:rsidR="00B12AF9" w:rsidRDefault="00B12AF9" w:rsidP="00B12AF9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Appropriate dimmers, gels, and filters. </w:t>
      </w:r>
    </w:p>
    <w:p w14:paraId="1F05DE95" w14:textId="77777777" w:rsidR="00B12AF9" w:rsidRDefault="00B12AF9" w:rsidP="00B12AF9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  <w:b/>
          <w:bCs/>
        </w:rPr>
        <w:t>Sound Amplification</w:t>
      </w:r>
      <w:r>
        <w:rPr>
          <w:rFonts w:eastAsia="Times New Roman"/>
        </w:rPr>
        <w:t>: </w:t>
      </w:r>
    </w:p>
    <w:p w14:paraId="3F38BD31" w14:textId="77777777" w:rsidR="00B12AF9" w:rsidRDefault="00B12AF9" w:rsidP="00B12AF9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PA systems suitable for indoor and outdoor venues. </w:t>
      </w:r>
    </w:p>
    <w:p w14:paraId="7EBECA14" w14:textId="77777777" w:rsidR="00B12AF9" w:rsidRDefault="00B12AF9" w:rsidP="00B12AF9">
      <w:pPr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Wireless and wired microphones (lapel, handheld, and headset options). </w:t>
      </w:r>
    </w:p>
    <w:p w14:paraId="785B53D4" w14:textId="77777777" w:rsidR="00B12AF9" w:rsidRDefault="00B12AF9" w:rsidP="00B12AF9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Audio mixers for multiple inputs and control. </w:t>
      </w:r>
    </w:p>
    <w:p w14:paraId="62ABE1E0" w14:textId="77777777" w:rsidR="00B12AF9" w:rsidRDefault="00B12AF9" w:rsidP="00B12AF9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Monitor speakers for performers and presenters. </w:t>
      </w:r>
    </w:p>
    <w:p w14:paraId="770543EF" w14:textId="77777777" w:rsidR="00B12AF9" w:rsidRDefault="00B12AF9" w:rsidP="00B12AF9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  <w:b/>
          <w:bCs/>
        </w:rPr>
        <w:t>Visuals</w:t>
      </w:r>
      <w:r>
        <w:rPr>
          <w:rFonts w:eastAsia="Times New Roman"/>
        </w:rPr>
        <w:t>: </w:t>
      </w:r>
    </w:p>
    <w:p w14:paraId="200C27CE" w14:textId="77777777" w:rsidR="00B12AF9" w:rsidRDefault="00B12AF9" w:rsidP="00B12AF9">
      <w:pPr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Projectors and projection screens or LED panels for presentations, slideshows, and videos. </w:t>
      </w:r>
    </w:p>
    <w:p w14:paraId="0D5FC69B" w14:textId="77777777" w:rsidR="00B12AF9" w:rsidRDefault="00B12AF9" w:rsidP="00B12AF9">
      <w:pPr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Video recording and live-streaming equipment, including cameras and streaming platforms. </w:t>
      </w:r>
    </w:p>
    <w:p w14:paraId="2E52E7B3" w14:textId="77777777" w:rsidR="00B12AF9" w:rsidRDefault="00B12AF9" w:rsidP="00B12AF9">
      <w:pPr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  <w:b/>
          <w:bCs/>
        </w:rPr>
        <w:t>Cabling and Power</w:t>
      </w:r>
      <w:r>
        <w:rPr>
          <w:rFonts w:eastAsia="Times New Roman"/>
        </w:rPr>
        <w:t>: </w:t>
      </w:r>
    </w:p>
    <w:p w14:paraId="3D8F8B21" w14:textId="77777777" w:rsidR="00B12AF9" w:rsidRDefault="00B12AF9" w:rsidP="00B12AF9">
      <w:pPr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All necessary cables and power sources to ensure seamless connectivity. </w:t>
      </w:r>
    </w:p>
    <w:p w14:paraId="46D9474E" w14:textId="77777777" w:rsidR="00B12AF9" w:rsidRDefault="00B12AF9" w:rsidP="00B12AF9">
      <w:pPr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Surge protectors and battery backups. </w:t>
      </w:r>
    </w:p>
    <w:p w14:paraId="18915EC5" w14:textId="77777777" w:rsidR="00B12AF9" w:rsidRDefault="00B12AF9" w:rsidP="00B12AF9">
      <w:r>
        <w:rPr>
          <w:b/>
          <w:bCs/>
        </w:rPr>
        <w:t>3. Staging Coordination</w:t>
      </w:r>
      <w:r>
        <w:t> </w:t>
      </w:r>
      <w:r>
        <w:br/>
        <w:t>While the production company does not provide staging equipment directly, they are expected to: </w:t>
      </w:r>
    </w:p>
    <w:p w14:paraId="1BED6078" w14:textId="77777777" w:rsidR="00B12AF9" w:rsidRDefault="00B12AF9" w:rsidP="00B12AF9">
      <w:pPr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Consult on staging needs based on event requirements. </w:t>
      </w:r>
    </w:p>
    <w:p w14:paraId="7C9A9835" w14:textId="77777777" w:rsidR="00B12AF9" w:rsidRDefault="00B12AF9" w:rsidP="00B12AF9">
      <w:pPr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Coordinate with our staging vendor to ensure timely delivery and setup. </w:t>
      </w:r>
    </w:p>
    <w:p w14:paraId="51CE276F" w14:textId="77777777" w:rsidR="00B12AF9" w:rsidRDefault="00B12AF9" w:rsidP="00B12AF9">
      <w:r>
        <w:rPr>
          <w:b/>
          <w:bCs/>
        </w:rPr>
        <w:t>4. Setup and Teardown</w:t>
      </w:r>
      <w:r>
        <w:t> </w:t>
      </w:r>
    </w:p>
    <w:p w14:paraId="6CCBA2AA" w14:textId="77777777" w:rsidR="00B12AF9" w:rsidRDefault="00B12AF9" w:rsidP="00B12AF9">
      <w:pPr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Arrive early for setup and conduct thorough testing to ensure functionality. </w:t>
      </w:r>
    </w:p>
    <w:p w14:paraId="5B2C4FB0" w14:textId="77777777" w:rsidR="00B12AF9" w:rsidRDefault="00B12AF9" w:rsidP="00B12AF9">
      <w:pPr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Complete teardown promptly after the event, leaving the venue in its original condition. </w:t>
      </w:r>
    </w:p>
    <w:p w14:paraId="4DF9FD8F" w14:textId="77777777" w:rsidR="00B12AF9" w:rsidRDefault="00B12AF9" w:rsidP="00B12AF9">
      <w:pPr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Staff must be prepared to troubleshoot any technical issues on-site. </w:t>
      </w:r>
    </w:p>
    <w:p w14:paraId="0A814300" w14:textId="77777777" w:rsidR="00B12AF9" w:rsidRDefault="00B12AF9" w:rsidP="00B12AF9">
      <w:r>
        <w:rPr>
          <w:b/>
          <w:bCs/>
        </w:rPr>
        <w:t>5. Staffing and Expertise</w:t>
      </w:r>
      <w:r>
        <w:t> </w:t>
      </w:r>
    </w:p>
    <w:p w14:paraId="1BF407A2" w14:textId="77777777" w:rsidR="00B12AF9" w:rsidRDefault="00B12AF9" w:rsidP="00B12AF9">
      <w:pPr>
        <w:numPr>
          <w:ilvl w:val="0"/>
          <w:numId w:val="21"/>
        </w:numPr>
        <w:rPr>
          <w:rFonts w:eastAsia="Times New Roman"/>
        </w:rPr>
      </w:pPr>
      <w:r>
        <w:rPr>
          <w:rFonts w:eastAsia="Times New Roman"/>
        </w:rPr>
        <w:t>Provide experienced technicians for setup, live operation, and teardown. </w:t>
      </w:r>
    </w:p>
    <w:p w14:paraId="7BD580E7" w14:textId="77777777" w:rsidR="00B12AF9" w:rsidRDefault="00B12AF9" w:rsidP="00B12AF9">
      <w:pPr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Assign a dedicated point of contact or production manager for each event. </w:t>
      </w:r>
    </w:p>
    <w:p w14:paraId="48BF20D1" w14:textId="77777777" w:rsidR="00B12AF9" w:rsidRDefault="00B12AF9" w:rsidP="00B12AF9">
      <w:pPr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Demonstrate the ability to adapt to changes in schedules or program requirements. </w:t>
      </w:r>
    </w:p>
    <w:p w14:paraId="675AD85A" w14:textId="77777777" w:rsidR="00B12AF9" w:rsidRDefault="00B12AF9" w:rsidP="00B12AF9">
      <w:r>
        <w:rPr>
          <w:b/>
          <w:bCs/>
        </w:rPr>
        <w:t>6. Collaboration and Communication</w:t>
      </w:r>
      <w:r>
        <w:t> </w:t>
      </w:r>
    </w:p>
    <w:p w14:paraId="232ADA26" w14:textId="77777777" w:rsidR="00B12AF9" w:rsidRDefault="00B12AF9" w:rsidP="00B12AF9">
      <w:pPr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Attend pre-event planning meetings to align on expectations and timelines. </w:t>
      </w:r>
    </w:p>
    <w:p w14:paraId="3DFFBB65" w14:textId="77777777" w:rsidR="00B12AF9" w:rsidRDefault="00B12AF9" w:rsidP="00B12AF9">
      <w:pPr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Collaborate closely with event coordinators, staging vendors, and other stakeholders, ensuring smooth execution. </w:t>
      </w:r>
    </w:p>
    <w:p w14:paraId="16C4F87F" w14:textId="77777777" w:rsidR="00B12AF9" w:rsidRDefault="00B12AF9" w:rsidP="00B12AF9">
      <w:pPr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Maintain open lines of communication during events to address last-minute adjustments. </w:t>
      </w:r>
    </w:p>
    <w:p w14:paraId="1D7DDBB5" w14:textId="77777777" w:rsidR="00B12AF9" w:rsidRDefault="00B12AF9" w:rsidP="00B12AF9">
      <w:r>
        <w:rPr>
          <w:b/>
          <w:bCs/>
        </w:rPr>
        <w:t>7. Event-Specific Considerations</w:t>
      </w:r>
      <w:r>
        <w:t> </w:t>
      </w:r>
    </w:p>
    <w:p w14:paraId="006271BE" w14:textId="77777777" w:rsidR="00B12AF9" w:rsidRDefault="00B12AF9" w:rsidP="00B12AF9">
      <w:pPr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  <w:b/>
          <w:bCs/>
        </w:rPr>
        <w:t>Fashion Shows</w:t>
      </w:r>
      <w:r>
        <w:rPr>
          <w:rFonts w:eastAsia="Times New Roman"/>
        </w:rPr>
        <w:t>: Dynamic lighting and music synchronization; smooth transitions between scenes. </w:t>
      </w:r>
    </w:p>
    <w:p w14:paraId="5BB24855" w14:textId="77777777" w:rsidR="00B12AF9" w:rsidRDefault="00B12AF9" w:rsidP="00B12AF9">
      <w:pPr>
        <w:numPr>
          <w:ilvl w:val="0"/>
          <w:numId w:val="28"/>
        </w:numPr>
        <w:rPr>
          <w:rFonts w:eastAsia="Times New Roman"/>
        </w:rPr>
      </w:pPr>
      <w:r>
        <w:rPr>
          <w:rFonts w:eastAsia="Times New Roman"/>
          <w:b/>
          <w:bCs/>
        </w:rPr>
        <w:t>Artist Talks</w:t>
      </w:r>
      <w:r>
        <w:rPr>
          <w:rFonts w:eastAsia="Times New Roman"/>
        </w:rPr>
        <w:t>: Clear sound amplification with minimal background noise; recording and live-streaming capability if required. </w:t>
      </w:r>
    </w:p>
    <w:p w14:paraId="618DDB91" w14:textId="77777777" w:rsidR="00B12AF9" w:rsidRDefault="00B12AF9" w:rsidP="00B12AF9">
      <w:pPr>
        <w:numPr>
          <w:ilvl w:val="0"/>
          <w:numId w:val="29"/>
        </w:numPr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Awards Ceremonies</w:t>
      </w:r>
      <w:r>
        <w:rPr>
          <w:rFonts w:eastAsia="Times New Roman"/>
        </w:rPr>
        <w:t>: Elegant lighting to highlight stage and audience; appropriate microphone arrangements for speeches and presentations. </w:t>
      </w:r>
    </w:p>
    <w:p w14:paraId="1A2D271D" w14:textId="77777777" w:rsidR="00B12AF9" w:rsidRDefault="00B12AF9" w:rsidP="00B12AF9">
      <w:r>
        <w:rPr>
          <w:b/>
          <w:bCs/>
        </w:rPr>
        <w:t>8. Compliance and Safety</w:t>
      </w:r>
      <w:r>
        <w:t> </w:t>
      </w:r>
    </w:p>
    <w:p w14:paraId="51424A6B" w14:textId="77777777" w:rsidR="00B12AF9" w:rsidRDefault="00B12AF9" w:rsidP="00B12AF9">
      <w:pPr>
        <w:numPr>
          <w:ilvl w:val="0"/>
          <w:numId w:val="30"/>
        </w:numPr>
        <w:rPr>
          <w:rFonts w:eastAsia="Times New Roman"/>
        </w:rPr>
      </w:pPr>
      <w:r>
        <w:rPr>
          <w:rFonts w:eastAsia="Times New Roman"/>
        </w:rPr>
        <w:t>Ensure all equipment meets safety standards and is compliant with local codes. </w:t>
      </w:r>
    </w:p>
    <w:p w14:paraId="772DBE43" w14:textId="77777777" w:rsidR="00B12AF9" w:rsidRDefault="00B12AF9" w:rsidP="00B12AF9">
      <w:pPr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Follow all venue rules, including load-in and load-out protocols. </w:t>
      </w:r>
    </w:p>
    <w:p w14:paraId="30E916EA" w14:textId="77777777" w:rsidR="00B12AF9" w:rsidRDefault="00B12AF9" w:rsidP="00B12AF9">
      <w:pPr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Maintain insurance coverage, including liability and workers’ compensation. </w:t>
      </w:r>
    </w:p>
    <w:p w14:paraId="7920CB2C" w14:textId="77777777" w:rsidR="00B12AF9" w:rsidRDefault="00B12AF9" w:rsidP="00B12AF9">
      <w:r>
        <w:rPr>
          <w:b/>
          <w:bCs/>
        </w:rPr>
        <w:t>9. Budget and Payment</w:t>
      </w:r>
      <w:r>
        <w:t> </w:t>
      </w:r>
    </w:p>
    <w:p w14:paraId="7A1F51B7" w14:textId="77777777" w:rsidR="00B12AF9" w:rsidRDefault="00B12AF9" w:rsidP="00B12AF9">
      <w:pPr>
        <w:numPr>
          <w:ilvl w:val="0"/>
          <w:numId w:val="33"/>
        </w:numPr>
        <w:rPr>
          <w:rFonts w:eastAsia="Times New Roman"/>
        </w:rPr>
      </w:pPr>
      <w:r>
        <w:rPr>
          <w:rFonts w:eastAsia="Times New Roman"/>
        </w:rPr>
        <w:t>Submit an itemized budget, including equipment rental, staffing, and additional fees (e.g., transportation or overtime). </w:t>
      </w:r>
    </w:p>
    <w:p w14:paraId="1E8EC7B4" w14:textId="77777777" w:rsidR="00B12AF9" w:rsidRDefault="00B12AF9" w:rsidP="00B12AF9">
      <w:pPr>
        <w:numPr>
          <w:ilvl w:val="0"/>
          <w:numId w:val="34"/>
        </w:numPr>
        <w:rPr>
          <w:rFonts w:eastAsia="Times New Roman"/>
        </w:rPr>
      </w:pPr>
      <w:r>
        <w:rPr>
          <w:rFonts w:eastAsia="Times New Roman"/>
        </w:rPr>
        <w:t>Provide flexible payment options with clearly defined terms. </w:t>
      </w:r>
    </w:p>
    <w:p w14:paraId="668FFF5B" w14:textId="77777777" w:rsidR="00B12AF9" w:rsidRDefault="00B12AF9" w:rsidP="00B12AF9">
      <w:r>
        <w:rPr>
          <w:b/>
          <w:bCs/>
        </w:rPr>
        <w:t>10. Proposal Requirements</w:t>
      </w:r>
      <w:r>
        <w:t> </w:t>
      </w:r>
      <w:r>
        <w:br/>
        <w:t>Interested companies should include the following in their bid: </w:t>
      </w:r>
    </w:p>
    <w:p w14:paraId="3D444463" w14:textId="77777777" w:rsidR="00B12AF9" w:rsidRDefault="00B12AF9" w:rsidP="00B12AF9">
      <w:pPr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>A portfolio of past work, particularly events similar in scale and scope. </w:t>
      </w:r>
    </w:p>
    <w:p w14:paraId="7F006D3E" w14:textId="77777777" w:rsidR="00B12AF9" w:rsidRDefault="00B12AF9" w:rsidP="00B12AF9">
      <w:pPr>
        <w:numPr>
          <w:ilvl w:val="0"/>
          <w:numId w:val="36"/>
        </w:numPr>
        <w:rPr>
          <w:rFonts w:eastAsia="Times New Roman"/>
        </w:rPr>
      </w:pPr>
      <w:r>
        <w:rPr>
          <w:rFonts w:eastAsia="Times New Roman"/>
        </w:rPr>
        <w:t>A detailed inventory of equipment available. </w:t>
      </w:r>
    </w:p>
    <w:p w14:paraId="4E6BD736" w14:textId="77777777" w:rsidR="00B12AF9" w:rsidRDefault="00B12AF9" w:rsidP="00B12AF9">
      <w:pPr>
        <w:numPr>
          <w:ilvl w:val="0"/>
          <w:numId w:val="37"/>
        </w:numPr>
        <w:rPr>
          <w:rFonts w:eastAsia="Times New Roman"/>
        </w:rPr>
      </w:pPr>
      <w:r>
        <w:rPr>
          <w:rFonts w:eastAsia="Times New Roman"/>
        </w:rPr>
        <w:t>References from previous clients. </w:t>
      </w:r>
    </w:p>
    <w:p w14:paraId="1A2C1DD8" w14:textId="77777777" w:rsidR="00B12AF9" w:rsidRDefault="00B12AF9" w:rsidP="00B12AF9">
      <w:pPr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A proposed timeline for setup, live operation, and teardown for a typical event. </w:t>
      </w:r>
    </w:p>
    <w:p w14:paraId="21F2D85B" w14:textId="77777777" w:rsidR="00745497" w:rsidRDefault="00745497"/>
    <w:sectPr w:rsidR="0074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F1A"/>
    <w:multiLevelType w:val="multilevel"/>
    <w:tmpl w:val="07686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62D0EED"/>
    <w:multiLevelType w:val="multilevel"/>
    <w:tmpl w:val="908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96C56"/>
    <w:multiLevelType w:val="multilevel"/>
    <w:tmpl w:val="C34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40976"/>
    <w:multiLevelType w:val="multilevel"/>
    <w:tmpl w:val="5334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95377D"/>
    <w:multiLevelType w:val="multilevel"/>
    <w:tmpl w:val="DE2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D76B8"/>
    <w:multiLevelType w:val="multilevel"/>
    <w:tmpl w:val="7CDA5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02643D6"/>
    <w:multiLevelType w:val="multilevel"/>
    <w:tmpl w:val="3AF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CC239A"/>
    <w:multiLevelType w:val="multilevel"/>
    <w:tmpl w:val="E8FCA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14082E26"/>
    <w:multiLevelType w:val="multilevel"/>
    <w:tmpl w:val="4450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17E6A"/>
    <w:multiLevelType w:val="multilevel"/>
    <w:tmpl w:val="F64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AF4123"/>
    <w:multiLevelType w:val="multilevel"/>
    <w:tmpl w:val="18C22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D2C6254"/>
    <w:multiLevelType w:val="multilevel"/>
    <w:tmpl w:val="0D1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7309B5"/>
    <w:multiLevelType w:val="multilevel"/>
    <w:tmpl w:val="3126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134B13"/>
    <w:multiLevelType w:val="multilevel"/>
    <w:tmpl w:val="AB9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41153D"/>
    <w:multiLevelType w:val="multilevel"/>
    <w:tmpl w:val="E74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BE24F6"/>
    <w:multiLevelType w:val="multilevel"/>
    <w:tmpl w:val="539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1B2AB8"/>
    <w:multiLevelType w:val="multilevel"/>
    <w:tmpl w:val="2B082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3602066"/>
    <w:multiLevelType w:val="multilevel"/>
    <w:tmpl w:val="53B6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8C451C"/>
    <w:multiLevelType w:val="multilevel"/>
    <w:tmpl w:val="0AEEC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396A5DF8"/>
    <w:multiLevelType w:val="multilevel"/>
    <w:tmpl w:val="620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2E0748"/>
    <w:multiLevelType w:val="multilevel"/>
    <w:tmpl w:val="28E2D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1" w15:restartNumberingAfterBreak="0">
    <w:nsid w:val="449B2E0D"/>
    <w:multiLevelType w:val="multilevel"/>
    <w:tmpl w:val="CE8A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4E77BC"/>
    <w:multiLevelType w:val="multilevel"/>
    <w:tmpl w:val="8CE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455520"/>
    <w:multiLevelType w:val="multilevel"/>
    <w:tmpl w:val="E6E81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 w15:restartNumberingAfterBreak="0">
    <w:nsid w:val="5105642A"/>
    <w:multiLevelType w:val="multilevel"/>
    <w:tmpl w:val="E190E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 w15:restartNumberingAfterBreak="0">
    <w:nsid w:val="563334FB"/>
    <w:multiLevelType w:val="multilevel"/>
    <w:tmpl w:val="9B3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AE1328"/>
    <w:multiLevelType w:val="multilevel"/>
    <w:tmpl w:val="3E8E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70185C"/>
    <w:multiLevelType w:val="multilevel"/>
    <w:tmpl w:val="7A2C7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597241B4"/>
    <w:multiLevelType w:val="multilevel"/>
    <w:tmpl w:val="D31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45F34"/>
    <w:multiLevelType w:val="multilevel"/>
    <w:tmpl w:val="39363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0" w15:restartNumberingAfterBreak="0">
    <w:nsid w:val="652F1A23"/>
    <w:multiLevelType w:val="multilevel"/>
    <w:tmpl w:val="C72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E911D8"/>
    <w:multiLevelType w:val="multilevel"/>
    <w:tmpl w:val="699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C611E"/>
    <w:multiLevelType w:val="multilevel"/>
    <w:tmpl w:val="0844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53ABD"/>
    <w:multiLevelType w:val="multilevel"/>
    <w:tmpl w:val="3AA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7A6674"/>
    <w:multiLevelType w:val="multilevel"/>
    <w:tmpl w:val="587C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BF75C8"/>
    <w:multiLevelType w:val="multilevel"/>
    <w:tmpl w:val="B28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4278A"/>
    <w:multiLevelType w:val="multilevel"/>
    <w:tmpl w:val="458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0951F4"/>
    <w:multiLevelType w:val="multilevel"/>
    <w:tmpl w:val="8BC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47693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414936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1272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00940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00939857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2195269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30621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4644589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079779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4148625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61471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3640618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560610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07558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307810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5014287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8775637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5525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7905268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2302372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2054750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7482379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639794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7956675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3330800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8359578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0068788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147078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987827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590578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9364184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26079918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604757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73037606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2736801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523901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068520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33892735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F9"/>
    <w:rsid w:val="00745497"/>
    <w:rsid w:val="00B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F257"/>
  <w15:chartTrackingRefBased/>
  <w15:docId w15:val="{6EE0213A-EEC9-4533-B7B5-CCB017B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F9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Cherokee Nation Businesses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1</cp:revision>
  <dcterms:created xsi:type="dcterms:W3CDTF">2024-12-03T22:10:00Z</dcterms:created>
  <dcterms:modified xsi:type="dcterms:W3CDTF">2024-12-03T22:11:00Z</dcterms:modified>
</cp:coreProperties>
</file>