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038BC" w14:textId="77777777" w:rsidR="00FB4A5D" w:rsidRPr="00A96BB2" w:rsidRDefault="00FB4A5D" w:rsidP="00FB4A5D">
      <w:pPr>
        <w:ind w:left="720"/>
        <w:contextualSpacing/>
        <w:jc w:val="center"/>
        <w:rPr>
          <w:b/>
          <w:bCs/>
          <w:sz w:val="24"/>
          <w:szCs w:val="24"/>
        </w:rPr>
      </w:pPr>
      <w:r w:rsidRPr="00A96BB2">
        <w:rPr>
          <w:b/>
          <w:bCs/>
          <w:sz w:val="24"/>
          <w:szCs w:val="24"/>
        </w:rPr>
        <w:t>REQUEST FOR PROPOSAL</w:t>
      </w:r>
    </w:p>
    <w:p w14:paraId="5ACD5179" w14:textId="77777777" w:rsidR="00FB4A5D" w:rsidRPr="00A96BB2" w:rsidRDefault="00FB4A5D" w:rsidP="00FB4A5D">
      <w:pPr>
        <w:ind w:left="720"/>
        <w:contextualSpacing/>
        <w:jc w:val="center"/>
        <w:rPr>
          <w:b/>
          <w:bCs/>
          <w:sz w:val="24"/>
          <w:szCs w:val="24"/>
        </w:rPr>
      </w:pPr>
      <w:r w:rsidRPr="00A96BB2">
        <w:rPr>
          <w:b/>
          <w:bCs/>
          <w:sz w:val="24"/>
          <w:szCs w:val="24"/>
        </w:rPr>
        <w:t>GENERAL CONTRACTOR</w:t>
      </w:r>
    </w:p>
    <w:p w14:paraId="2B455569" w14:textId="77777777" w:rsidR="00486378" w:rsidRPr="00A96BB2" w:rsidRDefault="00486378" w:rsidP="00486378">
      <w:pPr>
        <w:ind w:left="720"/>
        <w:contextualSpacing/>
        <w:jc w:val="center"/>
        <w:rPr>
          <w:b/>
          <w:bCs/>
          <w:sz w:val="24"/>
          <w:szCs w:val="24"/>
        </w:rPr>
      </w:pPr>
    </w:p>
    <w:p w14:paraId="54ABCA5A" w14:textId="4ADD6A56" w:rsidR="00486378" w:rsidRPr="00A96BB2" w:rsidRDefault="009D3DCE" w:rsidP="00486378">
      <w:pPr>
        <w:ind w:left="720"/>
        <w:contextualSpacing/>
        <w:jc w:val="center"/>
        <w:rPr>
          <w:b/>
          <w:bCs/>
          <w:sz w:val="24"/>
          <w:szCs w:val="24"/>
        </w:rPr>
      </w:pPr>
      <w:r w:rsidRPr="00A96BB2">
        <w:rPr>
          <w:b/>
          <w:bCs/>
          <w:sz w:val="24"/>
          <w:szCs w:val="24"/>
        </w:rPr>
        <w:t>WILL ROGERS BIRTHPLACE RAN</w:t>
      </w:r>
      <w:r w:rsidR="00486378" w:rsidRPr="00A96BB2">
        <w:rPr>
          <w:b/>
          <w:bCs/>
          <w:sz w:val="24"/>
          <w:szCs w:val="24"/>
        </w:rPr>
        <w:t>CH</w:t>
      </w:r>
    </w:p>
    <w:p w14:paraId="4667D8C8" w14:textId="5438FCF9" w:rsidR="00486378" w:rsidRPr="00A96BB2" w:rsidRDefault="00486378" w:rsidP="00486378">
      <w:pPr>
        <w:ind w:left="720"/>
        <w:contextualSpacing/>
        <w:jc w:val="center"/>
        <w:rPr>
          <w:b/>
          <w:bCs/>
          <w:sz w:val="24"/>
          <w:szCs w:val="24"/>
        </w:rPr>
      </w:pPr>
      <w:r w:rsidRPr="00A96BB2">
        <w:rPr>
          <w:b/>
          <w:bCs/>
          <w:sz w:val="24"/>
          <w:szCs w:val="24"/>
        </w:rPr>
        <w:t xml:space="preserve">BIRTHPLACE HOME </w:t>
      </w:r>
      <w:r w:rsidR="00EA1F1F" w:rsidRPr="00A96BB2">
        <w:rPr>
          <w:b/>
          <w:bCs/>
          <w:sz w:val="24"/>
          <w:szCs w:val="24"/>
        </w:rPr>
        <w:t>RESTORATION</w:t>
      </w:r>
    </w:p>
    <w:p w14:paraId="5E3465D5" w14:textId="383BDD55" w:rsidR="00FB4A5D" w:rsidRDefault="00A96BB2" w:rsidP="00486378">
      <w:pPr>
        <w:ind w:left="720"/>
        <w:contextualSpacing/>
        <w:jc w:val="center"/>
        <w:rPr>
          <w:b/>
          <w:bCs/>
          <w:sz w:val="28"/>
          <w:szCs w:val="28"/>
        </w:rPr>
      </w:pPr>
      <w:r w:rsidRPr="00A96BB2">
        <w:rPr>
          <w:b/>
          <w:bCs/>
          <w:sz w:val="28"/>
          <w:szCs w:val="28"/>
        </w:rPr>
        <w:t>ADDENDUM 1</w:t>
      </w:r>
    </w:p>
    <w:p w14:paraId="5C216C68" w14:textId="417E137B" w:rsidR="00FA2342" w:rsidRDefault="00FA2342" w:rsidP="00486378">
      <w:pPr>
        <w:ind w:left="720"/>
        <w:contextualSpacing/>
        <w:jc w:val="center"/>
        <w:rPr>
          <w:b/>
          <w:bCs/>
          <w:sz w:val="28"/>
          <w:szCs w:val="28"/>
        </w:rPr>
      </w:pPr>
      <w:r>
        <w:rPr>
          <w:b/>
          <w:bCs/>
          <w:sz w:val="28"/>
          <w:szCs w:val="28"/>
        </w:rPr>
        <w:t>November 8, 2024</w:t>
      </w:r>
    </w:p>
    <w:p w14:paraId="7D207928" w14:textId="72892A8C" w:rsidR="00E8625E" w:rsidRPr="00A96BB2" w:rsidRDefault="00E8625E" w:rsidP="00486378">
      <w:pPr>
        <w:ind w:left="720"/>
        <w:contextualSpacing/>
        <w:jc w:val="center"/>
        <w:rPr>
          <w:b/>
          <w:bCs/>
          <w:sz w:val="28"/>
          <w:szCs w:val="28"/>
        </w:rPr>
      </w:pPr>
    </w:p>
    <w:p w14:paraId="4065BFFC" w14:textId="4897701C" w:rsidR="007875E4" w:rsidRDefault="007875E4" w:rsidP="00FB4A5D">
      <w:pPr>
        <w:spacing w:before="120" w:after="0" w:line="240" w:lineRule="auto"/>
        <w:jc w:val="both"/>
        <w:rPr>
          <w:rFonts w:eastAsia="Times New Roman" w:cstheme="minorHAnsi"/>
          <w:b/>
          <w:bCs/>
          <w:spacing w:val="-5"/>
          <w:kern w:val="0"/>
          <w:sz w:val="20"/>
          <w:szCs w:val="20"/>
          <w14:ligatures w14:val="none"/>
        </w:rPr>
      </w:pPr>
    </w:p>
    <w:p w14:paraId="288A3088" w14:textId="7A81C131" w:rsidR="0023499D" w:rsidRPr="002A7460" w:rsidRDefault="0023499D" w:rsidP="0023499D">
      <w:pPr>
        <w:pStyle w:val="ListParagraph"/>
        <w:numPr>
          <w:ilvl w:val="0"/>
          <w:numId w:val="20"/>
        </w:numPr>
        <w:spacing w:before="120" w:after="0" w:line="240" w:lineRule="auto"/>
        <w:rPr>
          <w:rFonts w:eastAsia="Times New Roman" w:cstheme="minorHAnsi"/>
          <w:b/>
          <w:bCs/>
          <w:spacing w:val="-5"/>
          <w:kern w:val="0"/>
          <w:sz w:val="20"/>
          <w:szCs w:val="20"/>
          <w14:ligatures w14:val="none"/>
        </w:rPr>
      </w:pPr>
      <w:r w:rsidRPr="00EF6E20">
        <w:rPr>
          <w:rFonts w:eastAsia="Times New Roman" w:cstheme="minorHAnsi"/>
          <w:b/>
          <w:bCs/>
          <w:spacing w:val="-5"/>
          <w:kern w:val="0"/>
          <w14:ligatures w14:val="none"/>
        </w:rPr>
        <w:t xml:space="preserve">Bid date has been extended </w:t>
      </w:r>
      <w:r w:rsidR="00EE22B2" w:rsidRPr="00EF6E20">
        <w:rPr>
          <w:rFonts w:eastAsia="Times New Roman" w:cstheme="minorHAnsi"/>
          <w:b/>
          <w:bCs/>
          <w:spacing w:val="-5"/>
          <w:kern w:val="0"/>
          <w14:ligatures w14:val="none"/>
        </w:rPr>
        <w:t xml:space="preserve">to </w:t>
      </w:r>
      <w:r w:rsidR="002A7460" w:rsidRPr="00EF6E20">
        <w:rPr>
          <w:rFonts w:eastAsia="Times New Roman" w:cstheme="minorHAnsi"/>
          <w:b/>
          <w:bCs/>
          <w:spacing w:val="-5"/>
          <w:kern w:val="0"/>
          <w14:ligatures w14:val="none"/>
        </w:rPr>
        <w:t>November 19</w:t>
      </w:r>
      <w:r w:rsidR="002A7460" w:rsidRPr="00EF6E20">
        <w:rPr>
          <w:rFonts w:eastAsia="Times New Roman" w:cstheme="minorHAnsi"/>
          <w:b/>
          <w:bCs/>
          <w:spacing w:val="-5"/>
          <w:kern w:val="0"/>
          <w:vertAlign w:val="superscript"/>
          <w14:ligatures w14:val="none"/>
        </w:rPr>
        <w:t>th</w:t>
      </w:r>
      <w:r w:rsidR="002A7460" w:rsidRPr="00EF6E20">
        <w:rPr>
          <w:rFonts w:eastAsia="Times New Roman" w:cstheme="minorHAnsi"/>
          <w:b/>
          <w:bCs/>
          <w:spacing w:val="-5"/>
          <w:kern w:val="0"/>
          <w14:ligatures w14:val="none"/>
        </w:rPr>
        <w:t xml:space="preserve"> at 5PM</w:t>
      </w:r>
      <w:r w:rsidR="002A7460">
        <w:rPr>
          <w:rFonts w:eastAsia="Times New Roman" w:cstheme="minorHAnsi"/>
          <w:spacing w:val="-5"/>
          <w:kern w:val="0"/>
          <w14:ligatures w14:val="none"/>
        </w:rPr>
        <w:t>.</w:t>
      </w:r>
      <w:r w:rsidR="006D2ACE">
        <w:rPr>
          <w:rFonts w:eastAsia="Times New Roman" w:cstheme="minorHAnsi"/>
          <w:spacing w:val="-5"/>
          <w:kern w:val="0"/>
          <w14:ligatures w14:val="none"/>
        </w:rPr>
        <w:t xml:space="preserve"> Bidders will use the attached revised bid form and </w:t>
      </w:r>
      <w:r w:rsidR="006D2ACE" w:rsidRPr="006D2ACE">
        <w:rPr>
          <w:rFonts w:eastAsia="Times New Roman" w:cstheme="minorHAnsi"/>
          <w:spacing w:val="-5"/>
          <w:kern w:val="0"/>
          <w14:ligatures w14:val="none"/>
        </w:rPr>
        <w:t>bids shall be submitted by email using the following email address</w:t>
      </w:r>
      <w:r w:rsidR="00691B8A">
        <w:rPr>
          <w:rFonts w:eastAsia="Times New Roman" w:cstheme="minorHAnsi"/>
          <w:spacing w:val="-5"/>
          <w:kern w:val="0"/>
          <w14:ligatures w14:val="none"/>
        </w:rPr>
        <w:t xml:space="preserve">: </w:t>
      </w:r>
      <w:hyperlink r:id="rId11" w:history="1">
        <w:r w:rsidR="00691B8A" w:rsidRPr="00FA11BC">
          <w:rPr>
            <w:rStyle w:val="Hyperlink"/>
            <w:rFonts w:eastAsia="Times New Roman" w:cstheme="minorHAnsi"/>
            <w:spacing w:val="-5"/>
            <w:kern w:val="0"/>
            <w14:ligatures w14:val="none"/>
          </w:rPr>
          <w:t>WRBPR_H.5ji9hu9d15gjw7ds@u.box.com</w:t>
        </w:r>
      </w:hyperlink>
      <w:r w:rsidR="00691B8A">
        <w:rPr>
          <w:rFonts w:eastAsia="Times New Roman" w:cstheme="minorHAnsi"/>
          <w:spacing w:val="-5"/>
          <w:kern w:val="0"/>
          <w14:ligatures w14:val="none"/>
        </w:rPr>
        <w:t xml:space="preserve"> </w:t>
      </w:r>
      <w:r w:rsidR="006D2ACE" w:rsidRPr="006D2ACE">
        <w:rPr>
          <w:rFonts w:eastAsia="Times New Roman" w:cstheme="minorHAnsi"/>
          <w:spacing w:val="-5"/>
          <w:kern w:val="0"/>
          <w14:ligatures w14:val="none"/>
        </w:rPr>
        <w:t>. Proposals shall be submitted to this email address only, please do not copy the buyer on submittal. If you copy the buyer on submittal, it can be grounds for disqualification.</w:t>
      </w:r>
    </w:p>
    <w:p w14:paraId="0EB87661" w14:textId="77777777" w:rsidR="002A7460" w:rsidRPr="0023499D" w:rsidRDefault="002A7460" w:rsidP="002A7460">
      <w:pPr>
        <w:pStyle w:val="ListParagraph"/>
        <w:spacing w:before="120" w:after="0" w:line="240" w:lineRule="auto"/>
        <w:rPr>
          <w:rFonts w:eastAsia="Times New Roman" w:cstheme="minorHAnsi"/>
          <w:b/>
          <w:bCs/>
          <w:spacing w:val="-5"/>
          <w:kern w:val="0"/>
          <w:sz w:val="20"/>
          <w:szCs w:val="20"/>
          <w14:ligatures w14:val="none"/>
        </w:rPr>
      </w:pPr>
    </w:p>
    <w:p w14:paraId="55FC40FC" w14:textId="753FB831" w:rsidR="00992971" w:rsidRPr="0023499D" w:rsidRDefault="004368C0" w:rsidP="0023499D">
      <w:pPr>
        <w:pStyle w:val="ListParagraph"/>
        <w:numPr>
          <w:ilvl w:val="0"/>
          <w:numId w:val="20"/>
        </w:numPr>
        <w:spacing w:before="120" w:after="0" w:line="240" w:lineRule="auto"/>
        <w:rPr>
          <w:rFonts w:eastAsia="Times New Roman" w:cstheme="minorHAnsi"/>
          <w:b/>
          <w:bCs/>
          <w:spacing w:val="-5"/>
          <w:kern w:val="0"/>
          <w:sz w:val="20"/>
          <w:szCs w:val="20"/>
          <w14:ligatures w14:val="none"/>
        </w:rPr>
      </w:pPr>
      <w:r w:rsidRPr="0023499D">
        <w:rPr>
          <w:rFonts w:eastAsia="Times New Roman" w:cstheme="minorHAnsi"/>
          <w:spacing w:val="-5"/>
          <w:kern w:val="0"/>
          <w14:ligatures w14:val="none"/>
        </w:rPr>
        <w:t>Contractor shall provide 20’ lockable storage container (</w:t>
      </w:r>
      <w:r w:rsidR="0004349E" w:rsidRPr="0023499D">
        <w:rPr>
          <w:rFonts w:eastAsia="Times New Roman" w:cstheme="minorHAnsi"/>
          <w:spacing w:val="-5"/>
          <w:kern w:val="0"/>
          <w14:ligatures w14:val="none"/>
        </w:rPr>
        <w:t>Conex</w:t>
      </w:r>
      <w:r w:rsidRPr="0023499D">
        <w:rPr>
          <w:rFonts w:eastAsia="Times New Roman" w:cstheme="minorHAnsi"/>
          <w:spacing w:val="-5"/>
          <w:kern w:val="0"/>
          <w14:ligatures w14:val="none"/>
        </w:rPr>
        <w:t>)</w:t>
      </w:r>
      <w:r w:rsidR="0004349E" w:rsidRPr="0023499D">
        <w:rPr>
          <w:rFonts w:eastAsia="Times New Roman" w:cstheme="minorHAnsi"/>
          <w:spacing w:val="-5"/>
          <w:kern w:val="0"/>
          <w14:ligatures w14:val="none"/>
        </w:rPr>
        <w:t xml:space="preserve"> unit</w:t>
      </w:r>
      <w:r w:rsidRPr="0023499D">
        <w:rPr>
          <w:rFonts w:eastAsia="Times New Roman" w:cstheme="minorHAnsi"/>
          <w:spacing w:val="-5"/>
          <w:kern w:val="0"/>
          <w14:ligatures w14:val="none"/>
        </w:rPr>
        <w:t xml:space="preserve">. Unit shall be delivered to project site and placed in location designated by owner. Conex </w:t>
      </w:r>
      <w:r w:rsidR="00FF107B" w:rsidRPr="0023499D">
        <w:rPr>
          <w:rFonts w:eastAsia="Times New Roman" w:cstheme="minorHAnsi"/>
          <w:spacing w:val="-5"/>
          <w:kern w:val="0"/>
          <w14:ligatures w14:val="none"/>
        </w:rPr>
        <w:t xml:space="preserve">shall remain on property for duration of project and shall be removed no later than thirty (30) calendar days following substantial completion. This unit </w:t>
      </w:r>
      <w:r w:rsidR="000D2E53" w:rsidRPr="0023499D">
        <w:rPr>
          <w:rFonts w:eastAsia="Times New Roman" w:cstheme="minorHAnsi"/>
          <w:spacing w:val="-5"/>
          <w:kern w:val="0"/>
          <w14:ligatures w14:val="none"/>
        </w:rPr>
        <w:t xml:space="preserve">will be used by owner to store furnishings </w:t>
      </w:r>
      <w:r w:rsidR="00A312DD" w:rsidRPr="0023499D">
        <w:rPr>
          <w:rFonts w:eastAsia="Times New Roman" w:cstheme="minorHAnsi"/>
          <w:spacing w:val="-5"/>
          <w:kern w:val="0"/>
          <w14:ligatures w14:val="none"/>
        </w:rPr>
        <w:t>that are currently in the Birthplace home.</w:t>
      </w:r>
      <w:r w:rsidR="00807825" w:rsidRPr="0023499D">
        <w:rPr>
          <w:rFonts w:eastAsia="Times New Roman" w:cstheme="minorHAnsi"/>
          <w:spacing w:val="-5"/>
          <w:kern w:val="0"/>
          <w14:ligatures w14:val="none"/>
        </w:rPr>
        <w:t xml:space="preserve"> Furnishings will be removed immediately prior to start of any construction work</w:t>
      </w:r>
      <w:r w:rsidR="00BA07BF" w:rsidRPr="0023499D">
        <w:rPr>
          <w:rFonts w:eastAsia="Times New Roman" w:cstheme="minorHAnsi"/>
          <w:spacing w:val="-5"/>
          <w:kern w:val="0"/>
          <w14:ligatures w14:val="none"/>
        </w:rPr>
        <w:t xml:space="preserve"> and will require three (3) business days to complete. This time will not be included in 150 calendar day schedule as required in RFP.</w:t>
      </w:r>
      <w:r w:rsidR="00807825" w:rsidRPr="0023499D">
        <w:rPr>
          <w:rFonts w:eastAsia="Times New Roman" w:cstheme="minorHAnsi"/>
          <w:spacing w:val="-5"/>
          <w:kern w:val="0"/>
          <w14:ligatures w14:val="none"/>
        </w:rPr>
        <w:t xml:space="preserve"> </w:t>
      </w:r>
    </w:p>
    <w:p w14:paraId="34C2BEE9" w14:textId="77777777" w:rsidR="0004349E" w:rsidRPr="001C66CA" w:rsidRDefault="0004349E" w:rsidP="0004349E">
      <w:pPr>
        <w:pStyle w:val="ListParagraph"/>
        <w:spacing w:before="120" w:after="0" w:line="240" w:lineRule="auto"/>
        <w:rPr>
          <w:rFonts w:eastAsia="Times New Roman" w:cstheme="minorHAnsi"/>
          <w:b/>
          <w:bCs/>
          <w:spacing w:val="-5"/>
          <w:kern w:val="0"/>
          <w:sz w:val="20"/>
          <w:szCs w:val="20"/>
          <w14:ligatures w14:val="none"/>
        </w:rPr>
      </w:pPr>
    </w:p>
    <w:p w14:paraId="5311F8C9" w14:textId="2A4489DA" w:rsidR="00375A8F" w:rsidRDefault="00FB239C" w:rsidP="001C234F">
      <w:pPr>
        <w:pStyle w:val="ListParagraph"/>
        <w:numPr>
          <w:ilvl w:val="0"/>
          <w:numId w:val="20"/>
        </w:numPr>
        <w:spacing w:before="120" w:after="0" w:line="240" w:lineRule="auto"/>
        <w:rPr>
          <w:rFonts w:eastAsia="Times New Roman" w:cstheme="minorHAnsi"/>
          <w:spacing w:val="-5"/>
          <w:kern w:val="0"/>
          <w14:ligatures w14:val="none"/>
        </w:rPr>
      </w:pPr>
      <w:r>
        <w:rPr>
          <w:rFonts w:eastAsia="Times New Roman" w:cstheme="minorHAnsi"/>
          <w:spacing w:val="-5"/>
          <w:kern w:val="0"/>
          <w14:ligatures w14:val="none"/>
        </w:rPr>
        <w:t xml:space="preserve">Bidder shall include alternate cost for fire suppression </w:t>
      </w:r>
      <w:r w:rsidR="006E7B9F">
        <w:rPr>
          <w:rFonts w:eastAsia="Times New Roman" w:cstheme="minorHAnsi"/>
          <w:spacing w:val="-5"/>
          <w:kern w:val="0"/>
          <w14:ligatures w14:val="none"/>
        </w:rPr>
        <w:t>system in Ranch Barn located East of the Birthplace Home. Refer to Western Fire Protection drawings and Hydraulic Calculations dated 04-02-24. Bidders shall include cost for fire suppression in barn only</w:t>
      </w:r>
      <w:r w:rsidR="0029601D">
        <w:rPr>
          <w:rFonts w:eastAsia="Times New Roman" w:cstheme="minorHAnsi"/>
          <w:spacing w:val="-5"/>
          <w:kern w:val="0"/>
          <w14:ligatures w14:val="none"/>
        </w:rPr>
        <w:t>, including riser and riser room, and stubbed o</w:t>
      </w:r>
      <w:r w:rsidR="00F46CD0">
        <w:rPr>
          <w:rFonts w:eastAsia="Times New Roman" w:cstheme="minorHAnsi"/>
          <w:spacing w:val="-5"/>
          <w:kern w:val="0"/>
          <w14:ligatures w14:val="none"/>
        </w:rPr>
        <w:t xml:space="preserve">ut within 5’ of building perimeter. </w:t>
      </w:r>
      <w:r w:rsidR="001E1740">
        <w:rPr>
          <w:rFonts w:eastAsia="Times New Roman" w:cstheme="minorHAnsi"/>
          <w:spacing w:val="-5"/>
          <w:kern w:val="0"/>
          <w14:ligatures w14:val="none"/>
        </w:rPr>
        <w:t>4” underground, storage tank, pump house, and pump are not included in this scope and will be issued in a forthcoming bid package.</w:t>
      </w:r>
      <w:r w:rsidR="00860F48">
        <w:rPr>
          <w:rFonts w:eastAsia="Times New Roman" w:cstheme="minorHAnsi"/>
          <w:spacing w:val="-5"/>
          <w:kern w:val="0"/>
          <w14:ligatures w14:val="none"/>
        </w:rPr>
        <w:t xml:space="preserve"> Bidders shall use new bid form </w:t>
      </w:r>
      <w:r w:rsidR="00EC6F5B">
        <w:rPr>
          <w:rFonts w:eastAsia="Times New Roman" w:cstheme="minorHAnsi"/>
          <w:spacing w:val="-5"/>
          <w:kern w:val="0"/>
          <w14:ligatures w14:val="none"/>
        </w:rPr>
        <w:t xml:space="preserve">which has </w:t>
      </w:r>
      <w:r w:rsidR="0004349E">
        <w:rPr>
          <w:rFonts w:eastAsia="Times New Roman" w:cstheme="minorHAnsi"/>
          <w:spacing w:val="-5"/>
          <w:kern w:val="0"/>
          <w14:ligatures w14:val="none"/>
        </w:rPr>
        <w:t>space for</w:t>
      </w:r>
      <w:r w:rsidR="000839FA">
        <w:rPr>
          <w:rFonts w:eastAsia="Times New Roman" w:cstheme="minorHAnsi"/>
          <w:spacing w:val="-5"/>
          <w:kern w:val="0"/>
          <w14:ligatures w14:val="none"/>
        </w:rPr>
        <w:t xml:space="preserve"> including</w:t>
      </w:r>
      <w:r w:rsidR="0004349E">
        <w:rPr>
          <w:rFonts w:eastAsia="Times New Roman" w:cstheme="minorHAnsi"/>
          <w:spacing w:val="-5"/>
          <w:kern w:val="0"/>
          <w14:ligatures w14:val="none"/>
        </w:rPr>
        <w:t xml:space="preserve"> this alternate cost.</w:t>
      </w:r>
    </w:p>
    <w:p w14:paraId="0E72AF50" w14:textId="77777777" w:rsidR="00064ED1" w:rsidRPr="00064ED1" w:rsidRDefault="00064ED1" w:rsidP="00064ED1">
      <w:pPr>
        <w:pStyle w:val="ListParagraph"/>
        <w:rPr>
          <w:rFonts w:eastAsia="Times New Roman" w:cstheme="minorHAnsi"/>
          <w:spacing w:val="-5"/>
          <w:kern w:val="0"/>
          <w14:ligatures w14:val="none"/>
        </w:rPr>
      </w:pPr>
    </w:p>
    <w:p w14:paraId="3D0BF2E9" w14:textId="1FDC158F" w:rsidR="00064ED1" w:rsidRPr="001C234F" w:rsidRDefault="00064ED1" w:rsidP="001C234F">
      <w:pPr>
        <w:pStyle w:val="ListParagraph"/>
        <w:numPr>
          <w:ilvl w:val="0"/>
          <w:numId w:val="20"/>
        </w:numPr>
        <w:spacing w:before="120" w:after="0" w:line="240" w:lineRule="auto"/>
        <w:rPr>
          <w:rFonts w:eastAsia="Times New Roman" w:cstheme="minorHAnsi"/>
          <w:spacing w:val="-5"/>
          <w:kern w:val="0"/>
          <w14:ligatures w14:val="none"/>
        </w:rPr>
      </w:pPr>
      <w:r>
        <w:rPr>
          <w:rFonts w:eastAsia="Times New Roman" w:cstheme="minorHAnsi"/>
          <w:spacing w:val="-5"/>
          <w:kern w:val="0"/>
          <w14:ligatures w14:val="none"/>
        </w:rPr>
        <w:t xml:space="preserve">See attached revised Specification Section </w:t>
      </w:r>
      <w:r w:rsidR="004972C1">
        <w:rPr>
          <w:rFonts w:eastAsia="Times New Roman" w:cstheme="minorHAnsi"/>
          <w:spacing w:val="-5"/>
          <w:kern w:val="0"/>
          <w14:ligatures w14:val="none"/>
        </w:rPr>
        <w:t xml:space="preserve">09900. </w:t>
      </w:r>
    </w:p>
    <w:p w14:paraId="54B1795C" w14:textId="77777777" w:rsidR="001C234F" w:rsidRPr="001C234F" w:rsidRDefault="001C234F" w:rsidP="001C234F">
      <w:pPr>
        <w:pStyle w:val="ListParagraph"/>
        <w:rPr>
          <w:rFonts w:eastAsia="Times New Roman" w:cstheme="minorHAnsi"/>
          <w:spacing w:val="-5"/>
          <w:kern w:val="0"/>
          <w14:ligatures w14:val="none"/>
        </w:rPr>
      </w:pPr>
    </w:p>
    <w:p w14:paraId="3B6CB6E6" w14:textId="194F1FE9" w:rsidR="001C234F" w:rsidRPr="00781329" w:rsidRDefault="005E391A" w:rsidP="00781329">
      <w:pPr>
        <w:spacing w:before="120" w:after="0" w:line="240" w:lineRule="auto"/>
        <w:rPr>
          <w:rFonts w:eastAsia="Times New Roman" w:cstheme="minorHAnsi"/>
          <w:b/>
          <w:bCs/>
          <w:spacing w:val="-5"/>
          <w:kern w:val="0"/>
          <w14:ligatures w14:val="none"/>
        </w:rPr>
      </w:pPr>
      <w:r w:rsidRPr="00781329">
        <w:rPr>
          <w:rFonts w:eastAsia="Times New Roman" w:cstheme="minorHAnsi"/>
          <w:b/>
          <w:bCs/>
          <w:spacing w:val="-5"/>
          <w:kern w:val="0"/>
          <w14:ligatures w14:val="none"/>
        </w:rPr>
        <w:t>Question &amp; Answer Log for questions submitted prior to deadline:</w:t>
      </w:r>
    </w:p>
    <w:p w14:paraId="4AE15DFE" w14:textId="77777777" w:rsidR="00781329" w:rsidRDefault="00781329" w:rsidP="00781329">
      <w:pPr>
        <w:spacing w:before="120" w:after="0" w:line="240" w:lineRule="auto"/>
        <w:rPr>
          <w:rFonts w:eastAsia="Times New Roman" w:cstheme="minorHAnsi"/>
          <w:spacing w:val="-5"/>
          <w:kern w:val="0"/>
          <w14:ligatures w14:val="none"/>
        </w:rPr>
      </w:pPr>
    </w:p>
    <w:p w14:paraId="7D37998C" w14:textId="2B50B926" w:rsidR="000515B4" w:rsidRPr="006A335E" w:rsidRDefault="000515B4" w:rsidP="006A335E">
      <w:pPr>
        <w:pStyle w:val="ListParagraph"/>
        <w:numPr>
          <w:ilvl w:val="0"/>
          <w:numId w:val="23"/>
        </w:numPr>
        <w:spacing w:before="120" w:after="0" w:line="240" w:lineRule="auto"/>
        <w:rPr>
          <w:rFonts w:eastAsia="Times New Roman" w:cstheme="minorHAnsi"/>
          <w:spacing w:val="-5"/>
          <w:kern w:val="0"/>
          <w14:ligatures w14:val="none"/>
        </w:rPr>
      </w:pPr>
      <w:r w:rsidRPr="006A335E">
        <w:rPr>
          <w:rFonts w:eastAsia="Times New Roman" w:cstheme="minorHAnsi"/>
          <w:spacing w:val="-5"/>
          <w:kern w:val="0"/>
          <w14:ligatures w14:val="none"/>
        </w:rPr>
        <w:t>does the cedar shake roofing material need to be fire rated?</w:t>
      </w:r>
    </w:p>
    <w:p w14:paraId="4F935AA5" w14:textId="77777777" w:rsidR="006A335E" w:rsidRDefault="000515B4" w:rsidP="006A335E">
      <w:pPr>
        <w:pStyle w:val="ListParagraph"/>
        <w:spacing w:before="120" w:after="0" w:line="240" w:lineRule="auto"/>
        <w:rPr>
          <w:rFonts w:eastAsia="Times New Roman" w:cstheme="minorHAnsi"/>
          <w:b/>
          <w:bCs/>
          <w:spacing w:val="-5"/>
          <w:kern w:val="0"/>
          <w14:ligatures w14:val="none"/>
        </w:rPr>
      </w:pPr>
      <w:r w:rsidRPr="006A335E">
        <w:rPr>
          <w:rFonts w:eastAsia="Times New Roman" w:cstheme="minorHAnsi"/>
          <w:b/>
          <w:bCs/>
          <w:spacing w:val="-5"/>
          <w:kern w:val="0"/>
          <w14:ligatures w14:val="none"/>
        </w:rPr>
        <w:t xml:space="preserve"> Yes, per </w:t>
      </w:r>
      <w:proofErr w:type="gramStart"/>
      <w:r w:rsidRPr="006A335E">
        <w:rPr>
          <w:rFonts w:eastAsia="Times New Roman" w:cstheme="minorHAnsi"/>
          <w:b/>
          <w:bCs/>
          <w:spacing w:val="-5"/>
          <w:kern w:val="0"/>
          <w14:ligatures w14:val="none"/>
        </w:rPr>
        <w:t>code</w:t>
      </w:r>
      <w:proofErr w:type="gramEnd"/>
      <w:r w:rsidRPr="006A335E">
        <w:rPr>
          <w:rFonts w:eastAsia="Times New Roman" w:cstheme="minorHAnsi"/>
          <w:b/>
          <w:bCs/>
          <w:spacing w:val="-5"/>
          <w:kern w:val="0"/>
          <w14:ligatures w14:val="none"/>
        </w:rPr>
        <w:t xml:space="preserve"> </w:t>
      </w:r>
    </w:p>
    <w:p w14:paraId="748AA98D" w14:textId="77777777" w:rsidR="006A335E" w:rsidRDefault="006A335E" w:rsidP="006A335E">
      <w:pPr>
        <w:pStyle w:val="ListParagraph"/>
        <w:spacing w:before="120" w:after="0" w:line="240" w:lineRule="auto"/>
        <w:rPr>
          <w:rFonts w:eastAsia="Times New Roman" w:cstheme="minorHAnsi"/>
          <w:b/>
          <w:bCs/>
          <w:spacing w:val="-5"/>
          <w:kern w:val="0"/>
          <w14:ligatures w14:val="none"/>
        </w:rPr>
      </w:pPr>
    </w:p>
    <w:p w14:paraId="0337C46D" w14:textId="63093D89" w:rsidR="000515B4" w:rsidRPr="006A335E" w:rsidRDefault="000515B4" w:rsidP="006A335E">
      <w:pPr>
        <w:pStyle w:val="ListParagraph"/>
        <w:numPr>
          <w:ilvl w:val="0"/>
          <w:numId w:val="23"/>
        </w:numPr>
        <w:spacing w:before="120" w:after="0" w:line="240" w:lineRule="auto"/>
        <w:rPr>
          <w:rFonts w:eastAsia="Times New Roman" w:cstheme="minorHAnsi"/>
          <w:b/>
          <w:bCs/>
          <w:spacing w:val="-5"/>
          <w:kern w:val="0"/>
          <w14:ligatures w14:val="none"/>
        </w:rPr>
      </w:pPr>
      <w:r w:rsidRPr="006A335E">
        <w:rPr>
          <w:rFonts w:eastAsia="Times New Roman" w:cstheme="minorHAnsi"/>
          <w:spacing w:val="-5"/>
          <w:kern w:val="0"/>
          <w14:ligatures w14:val="none"/>
        </w:rPr>
        <w:t>what is the preference on nail type? copper or steel are both periodically correct for this.</w:t>
      </w:r>
    </w:p>
    <w:p w14:paraId="0D774386" w14:textId="77777777" w:rsidR="000515B4" w:rsidRPr="006A335E" w:rsidRDefault="000515B4" w:rsidP="000515B4">
      <w:pPr>
        <w:pStyle w:val="ListParagraph"/>
        <w:spacing w:before="120" w:after="0" w:line="240" w:lineRule="auto"/>
        <w:rPr>
          <w:rFonts w:eastAsia="Times New Roman" w:cstheme="minorHAnsi"/>
          <w:b/>
          <w:bCs/>
          <w:spacing w:val="-5"/>
          <w:kern w:val="0"/>
          <w14:ligatures w14:val="none"/>
        </w:rPr>
      </w:pPr>
      <w:r w:rsidRPr="006A335E">
        <w:rPr>
          <w:rFonts w:eastAsia="Times New Roman" w:cstheme="minorHAnsi"/>
          <w:b/>
          <w:bCs/>
          <w:spacing w:val="-5"/>
          <w:kern w:val="0"/>
          <w14:ligatures w14:val="none"/>
        </w:rPr>
        <w:t xml:space="preserve">Paragraph 2.04 calls out stainless steel fasteners. </w:t>
      </w:r>
    </w:p>
    <w:p w14:paraId="33661F74" w14:textId="77777777" w:rsidR="000515B4" w:rsidRPr="000515B4" w:rsidRDefault="000515B4" w:rsidP="000515B4">
      <w:pPr>
        <w:pStyle w:val="ListParagraph"/>
        <w:spacing w:before="120" w:after="0" w:line="240" w:lineRule="auto"/>
        <w:rPr>
          <w:rFonts w:eastAsia="Times New Roman" w:cstheme="minorHAnsi"/>
          <w:spacing w:val="-5"/>
          <w:kern w:val="0"/>
          <w14:ligatures w14:val="none"/>
        </w:rPr>
      </w:pPr>
    </w:p>
    <w:p w14:paraId="6FD164B2" w14:textId="6A0F3507" w:rsidR="000515B4" w:rsidRPr="006A335E" w:rsidRDefault="000515B4" w:rsidP="006A335E">
      <w:pPr>
        <w:pStyle w:val="ListParagraph"/>
        <w:numPr>
          <w:ilvl w:val="0"/>
          <w:numId w:val="23"/>
        </w:numPr>
        <w:spacing w:before="120" w:after="0" w:line="240" w:lineRule="auto"/>
        <w:rPr>
          <w:rFonts w:eastAsia="Times New Roman" w:cstheme="minorHAnsi"/>
          <w:spacing w:val="-5"/>
          <w:kern w:val="0"/>
          <w14:ligatures w14:val="none"/>
        </w:rPr>
      </w:pPr>
      <w:r w:rsidRPr="006A335E">
        <w:rPr>
          <w:rFonts w:eastAsia="Times New Roman" w:cstheme="minorHAnsi"/>
          <w:spacing w:val="-5"/>
          <w:kern w:val="0"/>
          <w14:ligatures w14:val="none"/>
        </w:rPr>
        <w:t>what is the metal preference for the flashings/valleys? steel or copper are both periodically correct.</w:t>
      </w:r>
    </w:p>
    <w:p w14:paraId="4F10FA32" w14:textId="77777777" w:rsidR="000515B4" w:rsidRPr="006A335E" w:rsidRDefault="000515B4" w:rsidP="000515B4">
      <w:pPr>
        <w:pStyle w:val="ListParagraph"/>
        <w:spacing w:before="120" w:after="0" w:line="240" w:lineRule="auto"/>
        <w:rPr>
          <w:rFonts w:eastAsia="Times New Roman" w:cstheme="minorHAnsi"/>
          <w:b/>
          <w:bCs/>
          <w:spacing w:val="-5"/>
          <w:kern w:val="0"/>
          <w14:ligatures w14:val="none"/>
        </w:rPr>
      </w:pPr>
      <w:r w:rsidRPr="006A335E">
        <w:rPr>
          <w:rFonts w:eastAsia="Times New Roman" w:cstheme="minorHAnsi"/>
          <w:b/>
          <w:bCs/>
          <w:spacing w:val="-5"/>
          <w:kern w:val="0"/>
          <w14:ligatures w14:val="none"/>
        </w:rPr>
        <w:t>Paragraph 2.03 calls out painted steel.</w:t>
      </w:r>
    </w:p>
    <w:p w14:paraId="595B41FB" w14:textId="77777777" w:rsidR="000515B4" w:rsidRPr="000515B4" w:rsidRDefault="000515B4" w:rsidP="000515B4">
      <w:pPr>
        <w:pStyle w:val="ListParagraph"/>
        <w:spacing w:before="120" w:after="0" w:line="240" w:lineRule="auto"/>
        <w:rPr>
          <w:rFonts w:eastAsia="Times New Roman" w:cstheme="minorHAnsi"/>
          <w:spacing w:val="-5"/>
          <w:kern w:val="0"/>
          <w14:ligatures w14:val="none"/>
        </w:rPr>
      </w:pPr>
    </w:p>
    <w:p w14:paraId="1CFF10A7" w14:textId="2CA403F4" w:rsidR="000515B4" w:rsidRDefault="000515B4" w:rsidP="006A335E">
      <w:pPr>
        <w:pStyle w:val="ListParagraph"/>
        <w:numPr>
          <w:ilvl w:val="0"/>
          <w:numId w:val="23"/>
        </w:numPr>
        <w:spacing w:before="120" w:after="0" w:line="240" w:lineRule="auto"/>
        <w:rPr>
          <w:rFonts w:eastAsia="Times New Roman" w:cstheme="minorHAnsi"/>
          <w:spacing w:val="-5"/>
          <w:kern w:val="0"/>
          <w14:ligatures w14:val="none"/>
        </w:rPr>
      </w:pPr>
      <w:r w:rsidRPr="006A335E">
        <w:rPr>
          <w:rFonts w:eastAsia="Times New Roman" w:cstheme="minorHAnsi"/>
          <w:spacing w:val="-5"/>
          <w:kern w:val="0"/>
          <w14:ligatures w14:val="none"/>
        </w:rPr>
        <w:lastRenderedPageBreak/>
        <w:t xml:space="preserve">eave/rake trim is typically a code requirement for </w:t>
      </w:r>
      <w:proofErr w:type="gramStart"/>
      <w:r w:rsidRPr="006A335E">
        <w:rPr>
          <w:rFonts w:eastAsia="Times New Roman" w:cstheme="minorHAnsi"/>
          <w:spacing w:val="-5"/>
          <w:kern w:val="0"/>
          <w14:ligatures w14:val="none"/>
        </w:rPr>
        <w:t>roofing, but</w:t>
      </w:r>
      <w:proofErr w:type="gramEnd"/>
      <w:r w:rsidRPr="006A335E">
        <w:rPr>
          <w:rFonts w:eastAsia="Times New Roman" w:cstheme="minorHAnsi"/>
          <w:spacing w:val="-5"/>
          <w:kern w:val="0"/>
          <w14:ligatures w14:val="none"/>
        </w:rPr>
        <w:t xml:space="preserve"> is periodically correct for the restoration. is this required?</w:t>
      </w:r>
    </w:p>
    <w:p w14:paraId="002EA1AD" w14:textId="77777777" w:rsidR="000515B4" w:rsidRPr="006A335E" w:rsidRDefault="000515B4" w:rsidP="000515B4">
      <w:pPr>
        <w:pStyle w:val="ListParagraph"/>
        <w:spacing w:before="120" w:after="0" w:line="240" w:lineRule="auto"/>
        <w:rPr>
          <w:rFonts w:eastAsia="Times New Roman" w:cstheme="minorHAnsi"/>
          <w:b/>
          <w:bCs/>
          <w:spacing w:val="-5"/>
          <w:kern w:val="0"/>
          <w14:ligatures w14:val="none"/>
        </w:rPr>
      </w:pPr>
      <w:r w:rsidRPr="006A335E">
        <w:rPr>
          <w:rFonts w:eastAsia="Times New Roman" w:cstheme="minorHAnsi"/>
          <w:b/>
          <w:bCs/>
          <w:spacing w:val="-5"/>
          <w:kern w:val="0"/>
          <w14:ligatures w14:val="none"/>
        </w:rPr>
        <w:t>Paragraphs 2.03 &amp; 3.04 address the eave / rake (gable) trim.</w:t>
      </w:r>
    </w:p>
    <w:p w14:paraId="5333C7D7" w14:textId="77777777" w:rsidR="006A335E" w:rsidRDefault="006A335E" w:rsidP="006A335E">
      <w:pPr>
        <w:pStyle w:val="ListParagraph"/>
        <w:spacing w:before="120" w:after="0" w:line="240" w:lineRule="auto"/>
        <w:rPr>
          <w:rFonts w:eastAsia="Times New Roman" w:cstheme="minorHAnsi"/>
          <w:spacing w:val="-5"/>
          <w:kern w:val="0"/>
          <w14:ligatures w14:val="none"/>
        </w:rPr>
      </w:pPr>
    </w:p>
    <w:p w14:paraId="63553698" w14:textId="1E663CB6" w:rsidR="000515B4" w:rsidRPr="006A335E" w:rsidRDefault="000515B4" w:rsidP="006A335E">
      <w:pPr>
        <w:pStyle w:val="ListParagraph"/>
        <w:numPr>
          <w:ilvl w:val="0"/>
          <w:numId w:val="23"/>
        </w:numPr>
        <w:spacing w:before="120" w:after="0" w:line="240" w:lineRule="auto"/>
        <w:rPr>
          <w:rFonts w:eastAsia="Times New Roman" w:cstheme="minorHAnsi"/>
          <w:spacing w:val="-5"/>
          <w:kern w:val="0"/>
          <w14:ligatures w14:val="none"/>
        </w:rPr>
      </w:pPr>
      <w:r w:rsidRPr="006A335E">
        <w:rPr>
          <w:rFonts w:eastAsia="Times New Roman" w:cstheme="minorHAnsi"/>
          <w:spacing w:val="-5"/>
          <w:kern w:val="0"/>
          <w14:ligatures w14:val="none"/>
        </w:rPr>
        <w:t>what is the desired underlayment? we recommend an adhesive backed, high temp underlayment.</w:t>
      </w:r>
    </w:p>
    <w:p w14:paraId="7230879B" w14:textId="571C445C" w:rsidR="005E391A" w:rsidRDefault="000515B4" w:rsidP="000515B4">
      <w:pPr>
        <w:pStyle w:val="ListParagraph"/>
        <w:spacing w:before="120" w:after="0" w:line="240" w:lineRule="auto"/>
        <w:rPr>
          <w:rFonts w:eastAsia="Times New Roman" w:cstheme="minorHAnsi"/>
          <w:b/>
          <w:bCs/>
          <w:spacing w:val="-5"/>
          <w:kern w:val="0"/>
          <w14:ligatures w14:val="none"/>
        </w:rPr>
      </w:pPr>
      <w:r w:rsidRPr="006A335E">
        <w:rPr>
          <w:rFonts w:eastAsia="Times New Roman" w:cstheme="minorHAnsi"/>
          <w:b/>
          <w:bCs/>
          <w:spacing w:val="-5"/>
          <w:kern w:val="0"/>
          <w14:ligatures w14:val="none"/>
        </w:rPr>
        <w:t xml:space="preserve">Adhesive </w:t>
      </w:r>
      <w:proofErr w:type="gramStart"/>
      <w:r w:rsidRPr="006A335E">
        <w:rPr>
          <w:rFonts w:eastAsia="Times New Roman" w:cstheme="minorHAnsi"/>
          <w:b/>
          <w:bCs/>
          <w:spacing w:val="-5"/>
          <w:kern w:val="0"/>
          <w14:ligatures w14:val="none"/>
        </w:rPr>
        <w:t>backed,</w:t>
      </w:r>
      <w:proofErr w:type="gramEnd"/>
      <w:r w:rsidRPr="006A335E">
        <w:rPr>
          <w:rFonts w:eastAsia="Times New Roman" w:cstheme="minorHAnsi"/>
          <w:b/>
          <w:bCs/>
          <w:spacing w:val="-5"/>
          <w:kern w:val="0"/>
          <w14:ligatures w14:val="none"/>
        </w:rPr>
        <w:t xml:space="preserve"> high temp underlayment is acceptable.</w:t>
      </w:r>
    </w:p>
    <w:p w14:paraId="3D715D8E" w14:textId="77777777" w:rsidR="00D1659D" w:rsidRDefault="00D1659D" w:rsidP="000515B4">
      <w:pPr>
        <w:pStyle w:val="ListParagraph"/>
        <w:spacing w:before="120" w:after="0" w:line="240" w:lineRule="auto"/>
        <w:rPr>
          <w:rFonts w:eastAsia="Times New Roman" w:cstheme="minorHAnsi"/>
          <w:b/>
          <w:bCs/>
          <w:spacing w:val="-5"/>
          <w:kern w:val="0"/>
          <w14:ligatures w14:val="none"/>
        </w:rPr>
      </w:pPr>
    </w:p>
    <w:p w14:paraId="21223B27" w14:textId="77777777" w:rsidR="00D1659D" w:rsidRPr="00D1659D" w:rsidRDefault="00D1659D" w:rsidP="00D1659D">
      <w:pPr>
        <w:pStyle w:val="ListParagraph"/>
        <w:numPr>
          <w:ilvl w:val="0"/>
          <w:numId w:val="23"/>
        </w:numPr>
        <w:spacing w:before="120" w:after="0" w:line="240" w:lineRule="auto"/>
        <w:rPr>
          <w:rFonts w:eastAsia="Times New Roman" w:cstheme="minorHAnsi"/>
          <w:spacing w:val="-5"/>
          <w:kern w:val="0"/>
          <w14:ligatures w14:val="none"/>
        </w:rPr>
      </w:pPr>
      <w:r w:rsidRPr="00D1659D">
        <w:rPr>
          <w:rFonts w:eastAsia="Times New Roman" w:cstheme="minorHAnsi"/>
          <w:spacing w:val="-5"/>
          <w:kern w:val="0"/>
          <w14:ligatures w14:val="none"/>
        </w:rPr>
        <w:t>The specs are calling for 36” of solid decking at perimeter only, is this correct or are they wanting a full layer of new decking?</w:t>
      </w:r>
    </w:p>
    <w:p w14:paraId="58849B3F" w14:textId="3943FE2B" w:rsidR="00D1659D" w:rsidRDefault="00D1659D" w:rsidP="00D1659D">
      <w:pPr>
        <w:pStyle w:val="ListParagraph"/>
        <w:spacing w:before="120" w:after="0" w:line="240" w:lineRule="auto"/>
        <w:rPr>
          <w:rFonts w:eastAsia="Times New Roman" w:cstheme="minorHAnsi"/>
          <w:b/>
          <w:bCs/>
          <w:spacing w:val="-5"/>
          <w:kern w:val="0"/>
          <w14:ligatures w14:val="none"/>
        </w:rPr>
      </w:pPr>
      <w:r w:rsidRPr="00D1659D">
        <w:rPr>
          <w:rFonts w:eastAsia="Times New Roman" w:cstheme="minorHAnsi"/>
          <w:b/>
          <w:bCs/>
          <w:spacing w:val="-5"/>
          <w:kern w:val="0"/>
          <w14:ligatures w14:val="none"/>
        </w:rPr>
        <w:t>Install full roof area of solid decking.</w:t>
      </w:r>
    </w:p>
    <w:p w14:paraId="1062B867" w14:textId="77777777" w:rsidR="00D1659D" w:rsidRDefault="00D1659D" w:rsidP="00D1659D">
      <w:pPr>
        <w:pStyle w:val="ListParagraph"/>
        <w:spacing w:before="120" w:after="0" w:line="240" w:lineRule="auto"/>
        <w:rPr>
          <w:rFonts w:eastAsia="Times New Roman" w:cstheme="minorHAnsi"/>
          <w:b/>
          <w:bCs/>
          <w:spacing w:val="-5"/>
          <w:kern w:val="0"/>
          <w14:ligatures w14:val="none"/>
        </w:rPr>
      </w:pPr>
    </w:p>
    <w:p w14:paraId="30B23BDF" w14:textId="77777777" w:rsidR="00CF073C" w:rsidRPr="00CF073C" w:rsidRDefault="00CF073C" w:rsidP="00B0753C">
      <w:pPr>
        <w:pStyle w:val="ListParagraph"/>
        <w:numPr>
          <w:ilvl w:val="0"/>
          <w:numId w:val="23"/>
        </w:numPr>
        <w:spacing w:before="120"/>
        <w:rPr>
          <w:rFonts w:eastAsia="Times New Roman" w:cstheme="minorHAnsi"/>
          <w:spacing w:val="-5"/>
          <w:kern w:val="0"/>
          <w14:ligatures w14:val="none"/>
        </w:rPr>
      </w:pPr>
      <w:r w:rsidRPr="00CF073C">
        <w:rPr>
          <w:rFonts w:eastAsia="Times New Roman" w:cstheme="minorHAnsi"/>
          <w:spacing w:val="-5"/>
          <w:kern w:val="0"/>
          <w14:ligatures w14:val="none"/>
        </w:rPr>
        <w:t>Section 08200: Wood Doors</w:t>
      </w:r>
    </w:p>
    <w:p w14:paraId="40AFB919" w14:textId="3EAAD40A" w:rsidR="00CF073C" w:rsidRPr="00B0753C" w:rsidRDefault="00CF073C" w:rsidP="00B0753C">
      <w:pPr>
        <w:pStyle w:val="ListParagraph"/>
        <w:numPr>
          <w:ilvl w:val="0"/>
          <w:numId w:val="29"/>
        </w:numPr>
        <w:spacing w:before="120"/>
        <w:rPr>
          <w:rFonts w:eastAsia="Times New Roman" w:cstheme="minorHAnsi"/>
          <w:spacing w:val="-5"/>
          <w:kern w:val="0"/>
          <w14:ligatures w14:val="none"/>
        </w:rPr>
      </w:pPr>
      <w:r w:rsidRPr="00B0753C">
        <w:rPr>
          <w:rFonts w:eastAsia="Times New Roman" w:cstheme="minorHAnsi"/>
          <w:spacing w:val="-5"/>
          <w:kern w:val="0"/>
          <w14:ligatures w14:val="none"/>
        </w:rPr>
        <w:t xml:space="preserve">Are these to be pre-hung doors or slab only replacements? </w:t>
      </w:r>
    </w:p>
    <w:p w14:paraId="305CBAD1" w14:textId="582069D2" w:rsidR="00CF073C" w:rsidRPr="00B0753C" w:rsidRDefault="00CF073C" w:rsidP="00B0753C">
      <w:pPr>
        <w:spacing w:before="120"/>
        <w:ind w:left="360" w:firstLine="720"/>
        <w:rPr>
          <w:rFonts w:eastAsia="Times New Roman" w:cstheme="minorHAnsi"/>
          <w:b/>
          <w:bCs/>
          <w:spacing w:val="-5"/>
          <w:kern w:val="0"/>
          <w14:ligatures w14:val="none"/>
        </w:rPr>
      </w:pPr>
      <w:r w:rsidRPr="00B0753C">
        <w:rPr>
          <w:rFonts w:eastAsia="Times New Roman" w:cstheme="minorHAnsi"/>
          <w:b/>
          <w:bCs/>
          <w:spacing w:val="-5"/>
          <w:kern w:val="0"/>
          <w14:ligatures w14:val="none"/>
        </w:rPr>
        <w:t xml:space="preserve">Specification calls for slab replacement doors. </w:t>
      </w:r>
    </w:p>
    <w:p w14:paraId="7077A962" w14:textId="77777777" w:rsidR="00CF073C" w:rsidRPr="00CF073C" w:rsidRDefault="00CF073C" w:rsidP="00B0753C">
      <w:pPr>
        <w:pStyle w:val="ListParagraph"/>
        <w:numPr>
          <w:ilvl w:val="0"/>
          <w:numId w:val="29"/>
        </w:numPr>
        <w:spacing w:before="120"/>
        <w:rPr>
          <w:rFonts w:eastAsia="Times New Roman" w:cstheme="minorHAnsi"/>
          <w:spacing w:val="-5"/>
          <w:kern w:val="0"/>
          <w14:ligatures w14:val="none"/>
        </w:rPr>
      </w:pPr>
      <w:r w:rsidRPr="00CF073C">
        <w:rPr>
          <w:rFonts w:eastAsia="Times New Roman" w:cstheme="minorHAnsi"/>
          <w:spacing w:val="-5"/>
          <w:kern w:val="0"/>
          <w14:ligatures w14:val="none"/>
        </w:rPr>
        <w:t>Exterior door thickness is listed as 1-1/2". If doors are pre-hung replacements, can 1-3/4" doors be used, which would eliminate setup charges with manufacturers? </w:t>
      </w:r>
    </w:p>
    <w:p w14:paraId="39A9FD0D" w14:textId="6E888763" w:rsidR="00CF073C" w:rsidRPr="00B0753C" w:rsidRDefault="00CF073C" w:rsidP="00B0753C">
      <w:pPr>
        <w:spacing w:before="120"/>
        <w:ind w:left="360" w:firstLine="720"/>
        <w:rPr>
          <w:rFonts w:eastAsia="Times New Roman" w:cstheme="minorHAnsi"/>
          <w:b/>
          <w:bCs/>
          <w:spacing w:val="-5"/>
          <w:kern w:val="0"/>
          <w14:ligatures w14:val="none"/>
        </w:rPr>
      </w:pPr>
      <w:r w:rsidRPr="00B0753C">
        <w:rPr>
          <w:rFonts w:eastAsia="Times New Roman" w:cstheme="minorHAnsi"/>
          <w:b/>
          <w:bCs/>
          <w:spacing w:val="-5"/>
          <w:kern w:val="0"/>
          <w14:ligatures w14:val="none"/>
        </w:rPr>
        <w:t xml:space="preserve">1-1/2” thick is required. </w:t>
      </w:r>
    </w:p>
    <w:p w14:paraId="495DBDA7" w14:textId="77777777" w:rsidR="00CF073C" w:rsidRPr="00CF073C" w:rsidRDefault="00CF073C" w:rsidP="00B0753C">
      <w:pPr>
        <w:pStyle w:val="ListParagraph"/>
        <w:spacing w:before="120"/>
        <w:rPr>
          <w:rFonts w:eastAsia="Times New Roman" w:cstheme="minorHAnsi"/>
          <w:b/>
          <w:bCs/>
          <w:spacing w:val="-5"/>
          <w:kern w:val="0"/>
          <w14:ligatures w14:val="none"/>
        </w:rPr>
      </w:pPr>
    </w:p>
    <w:p w14:paraId="2C419905" w14:textId="77777777" w:rsidR="00CF073C" w:rsidRPr="00CF073C" w:rsidRDefault="00CF073C" w:rsidP="00B0753C">
      <w:pPr>
        <w:pStyle w:val="ListParagraph"/>
        <w:numPr>
          <w:ilvl w:val="0"/>
          <w:numId w:val="29"/>
        </w:numPr>
        <w:spacing w:before="120"/>
        <w:rPr>
          <w:rFonts w:eastAsia="Times New Roman" w:cstheme="minorHAnsi"/>
          <w:spacing w:val="-5"/>
          <w:kern w:val="0"/>
          <w14:ligatures w14:val="none"/>
        </w:rPr>
      </w:pPr>
      <w:r w:rsidRPr="00CF073C">
        <w:rPr>
          <w:rFonts w:eastAsia="Times New Roman" w:cstheme="minorHAnsi"/>
          <w:spacing w:val="-5"/>
          <w:kern w:val="0"/>
          <w14:ligatures w14:val="none"/>
        </w:rPr>
        <w:t>Can blind mortise and tenon joints be used or only full mortise and tenon? </w:t>
      </w:r>
    </w:p>
    <w:p w14:paraId="6B981720" w14:textId="06BEC29A" w:rsidR="00CF073C" w:rsidRPr="00B0753C" w:rsidRDefault="00CF073C" w:rsidP="00B0753C">
      <w:pPr>
        <w:spacing w:before="120"/>
        <w:ind w:left="360" w:firstLine="720"/>
        <w:rPr>
          <w:rFonts w:eastAsia="Times New Roman" w:cstheme="minorHAnsi"/>
          <w:b/>
          <w:bCs/>
          <w:spacing w:val="-5"/>
          <w:kern w:val="0"/>
          <w14:ligatures w14:val="none"/>
        </w:rPr>
      </w:pPr>
      <w:r w:rsidRPr="00B0753C">
        <w:rPr>
          <w:rFonts w:eastAsia="Times New Roman" w:cstheme="minorHAnsi"/>
          <w:b/>
          <w:bCs/>
          <w:spacing w:val="-5"/>
          <w:kern w:val="0"/>
          <w14:ligatures w14:val="none"/>
        </w:rPr>
        <w:t xml:space="preserve">Full mortise and tenon is required. </w:t>
      </w:r>
    </w:p>
    <w:p w14:paraId="44BC1D50" w14:textId="77777777" w:rsidR="00CF073C" w:rsidRPr="00CF073C" w:rsidRDefault="00CF073C" w:rsidP="00B0753C">
      <w:pPr>
        <w:pStyle w:val="ListParagraph"/>
        <w:spacing w:before="120"/>
        <w:rPr>
          <w:rFonts w:eastAsia="Times New Roman" w:cstheme="minorHAnsi"/>
          <w:b/>
          <w:bCs/>
          <w:spacing w:val="-5"/>
          <w:kern w:val="0"/>
          <w14:ligatures w14:val="none"/>
        </w:rPr>
      </w:pPr>
    </w:p>
    <w:p w14:paraId="33716E58" w14:textId="77777777" w:rsidR="00B0753C" w:rsidRDefault="00CF073C" w:rsidP="00B0753C">
      <w:pPr>
        <w:pStyle w:val="ListParagraph"/>
        <w:numPr>
          <w:ilvl w:val="0"/>
          <w:numId w:val="29"/>
        </w:numPr>
        <w:spacing w:before="120"/>
        <w:rPr>
          <w:rFonts w:eastAsia="Times New Roman" w:cstheme="minorHAnsi"/>
          <w:spacing w:val="-5"/>
          <w:kern w:val="0"/>
          <w14:ligatures w14:val="none"/>
        </w:rPr>
      </w:pPr>
      <w:r w:rsidRPr="00CF073C">
        <w:rPr>
          <w:rFonts w:eastAsia="Times New Roman" w:cstheme="minorHAnsi"/>
          <w:spacing w:val="-5"/>
          <w:kern w:val="0"/>
          <w14:ligatures w14:val="none"/>
        </w:rPr>
        <w:t>What type of oil-based primer is to be used? Fast dry oil primers (less than 6 hours) have a high failure rate in exterior applications. Exterior oil-based primers should have a minimum dry time of 6+ hours to avoid paint failure.</w:t>
      </w:r>
    </w:p>
    <w:p w14:paraId="0BFC2AB1" w14:textId="77777777" w:rsidR="0061258D" w:rsidRDefault="0061258D" w:rsidP="0061258D">
      <w:pPr>
        <w:pStyle w:val="ListParagraph"/>
        <w:spacing w:before="120"/>
        <w:ind w:left="1080"/>
        <w:rPr>
          <w:rFonts w:eastAsia="Times New Roman" w:cstheme="minorHAnsi"/>
          <w:spacing w:val="-5"/>
          <w:kern w:val="0"/>
          <w14:ligatures w14:val="none"/>
        </w:rPr>
      </w:pPr>
    </w:p>
    <w:p w14:paraId="1D770537" w14:textId="4E541D7D" w:rsidR="00CF073C" w:rsidRPr="00B0753C" w:rsidRDefault="00CF073C" w:rsidP="0061258D">
      <w:pPr>
        <w:pStyle w:val="ListParagraph"/>
        <w:spacing w:before="120"/>
        <w:ind w:left="1080"/>
        <w:rPr>
          <w:rFonts w:eastAsia="Times New Roman" w:cstheme="minorHAnsi"/>
          <w:spacing w:val="-5"/>
          <w:kern w:val="0"/>
          <w14:ligatures w14:val="none"/>
        </w:rPr>
      </w:pPr>
      <w:r w:rsidRPr="00B0753C">
        <w:rPr>
          <w:rFonts w:eastAsia="Times New Roman" w:cstheme="minorHAnsi"/>
          <w:b/>
          <w:bCs/>
          <w:spacing w:val="-5"/>
          <w:kern w:val="0"/>
          <w14:ligatures w14:val="none"/>
        </w:rPr>
        <w:t xml:space="preserve">Paragraph 1.02, B. references Painting Section 09900. Section 09900 is required to be followed. SW product data sheet has </w:t>
      </w:r>
      <w:proofErr w:type="gramStart"/>
      <w:r w:rsidRPr="00B0753C">
        <w:rPr>
          <w:rFonts w:eastAsia="Times New Roman" w:cstheme="minorHAnsi"/>
          <w:b/>
          <w:bCs/>
          <w:spacing w:val="-5"/>
          <w:kern w:val="0"/>
          <w14:ligatures w14:val="none"/>
        </w:rPr>
        <w:t>recoat</w:t>
      </w:r>
      <w:proofErr w:type="gramEnd"/>
      <w:r w:rsidRPr="00B0753C">
        <w:rPr>
          <w:rFonts w:eastAsia="Times New Roman" w:cstheme="minorHAnsi"/>
          <w:b/>
          <w:bCs/>
          <w:spacing w:val="-5"/>
          <w:kern w:val="0"/>
          <w14:ligatures w14:val="none"/>
        </w:rPr>
        <w:t xml:space="preserve"> time of 24 hours minimum. </w:t>
      </w:r>
    </w:p>
    <w:p w14:paraId="7A0FD423" w14:textId="77777777" w:rsidR="00CF073C" w:rsidRPr="00CF073C" w:rsidRDefault="00CF073C" w:rsidP="00B0753C">
      <w:pPr>
        <w:pStyle w:val="ListParagraph"/>
        <w:spacing w:before="120"/>
        <w:rPr>
          <w:rFonts w:eastAsia="Times New Roman" w:cstheme="minorHAnsi"/>
          <w:b/>
          <w:bCs/>
          <w:spacing w:val="-5"/>
          <w:kern w:val="0"/>
          <w14:ligatures w14:val="none"/>
        </w:rPr>
      </w:pPr>
    </w:p>
    <w:p w14:paraId="4C4A35A8" w14:textId="77777777" w:rsidR="00CF073C" w:rsidRPr="00CF073C" w:rsidRDefault="00CF073C" w:rsidP="00B0753C">
      <w:pPr>
        <w:pStyle w:val="ListParagraph"/>
        <w:numPr>
          <w:ilvl w:val="0"/>
          <w:numId w:val="29"/>
        </w:numPr>
        <w:spacing w:before="120"/>
        <w:rPr>
          <w:rFonts w:eastAsia="Times New Roman" w:cstheme="minorHAnsi"/>
          <w:spacing w:val="-5"/>
          <w:kern w:val="0"/>
          <w14:ligatures w14:val="none"/>
        </w:rPr>
      </w:pPr>
      <w:r w:rsidRPr="00CF073C">
        <w:rPr>
          <w:rFonts w:eastAsia="Times New Roman" w:cstheme="minorHAnsi"/>
          <w:spacing w:val="-5"/>
          <w:kern w:val="0"/>
          <w14:ligatures w14:val="none"/>
        </w:rPr>
        <w:t>What wood is specified for exterior doors and jambs? </w:t>
      </w:r>
    </w:p>
    <w:p w14:paraId="55F93A15" w14:textId="77777777" w:rsidR="00CF073C" w:rsidRPr="0061258D" w:rsidRDefault="00CF073C" w:rsidP="0061258D">
      <w:pPr>
        <w:spacing w:before="120"/>
        <w:ind w:left="360" w:firstLine="720"/>
        <w:rPr>
          <w:rFonts w:eastAsia="Times New Roman" w:cstheme="minorHAnsi"/>
          <w:b/>
          <w:bCs/>
          <w:spacing w:val="-5"/>
          <w:kern w:val="0"/>
          <w14:ligatures w14:val="none"/>
        </w:rPr>
      </w:pPr>
      <w:r w:rsidRPr="0061258D">
        <w:rPr>
          <w:rFonts w:eastAsia="Times New Roman" w:cstheme="minorHAnsi"/>
          <w:b/>
          <w:bCs/>
          <w:spacing w:val="-5"/>
          <w:kern w:val="0"/>
          <w14:ligatures w14:val="none"/>
        </w:rPr>
        <w:t xml:space="preserve">Change exterior doors to White Oak. Jambs are to remain. </w:t>
      </w:r>
    </w:p>
    <w:p w14:paraId="55361F7B" w14:textId="77777777" w:rsidR="00CF073C" w:rsidRPr="00CF073C" w:rsidRDefault="00CF073C" w:rsidP="00B0753C">
      <w:pPr>
        <w:pStyle w:val="ListParagraph"/>
        <w:spacing w:before="120"/>
        <w:rPr>
          <w:rFonts w:eastAsia="Times New Roman" w:cstheme="minorHAnsi"/>
          <w:b/>
          <w:bCs/>
          <w:spacing w:val="-5"/>
          <w:kern w:val="0"/>
          <w14:ligatures w14:val="none"/>
        </w:rPr>
      </w:pPr>
    </w:p>
    <w:p w14:paraId="18628216" w14:textId="77777777" w:rsidR="00CF073C" w:rsidRPr="00CF073C" w:rsidRDefault="00CF073C" w:rsidP="00B0753C">
      <w:pPr>
        <w:pStyle w:val="ListParagraph"/>
        <w:numPr>
          <w:ilvl w:val="0"/>
          <w:numId w:val="29"/>
        </w:numPr>
        <w:spacing w:before="120"/>
        <w:rPr>
          <w:rFonts w:eastAsia="Times New Roman" w:cstheme="minorHAnsi"/>
          <w:spacing w:val="-5"/>
          <w:kern w:val="0"/>
          <w14:ligatures w14:val="none"/>
        </w:rPr>
      </w:pPr>
      <w:r w:rsidRPr="00CF073C">
        <w:rPr>
          <w:rFonts w:eastAsia="Times New Roman" w:cstheme="minorHAnsi"/>
          <w:spacing w:val="-5"/>
          <w:kern w:val="0"/>
          <w14:ligatures w14:val="none"/>
        </w:rPr>
        <w:t>White pine has low decay resistance and without stringent maintenance rots in 8-10 years in windows and doors. If it is used, are we to use BoraCare as a wood treatment to help offset its low decay resistance? </w:t>
      </w:r>
    </w:p>
    <w:p w14:paraId="162535A6" w14:textId="77777777" w:rsidR="00CF073C" w:rsidRPr="0061258D" w:rsidRDefault="00CF073C" w:rsidP="0061258D">
      <w:pPr>
        <w:spacing w:before="120"/>
        <w:ind w:left="360" w:firstLine="720"/>
        <w:rPr>
          <w:rFonts w:eastAsia="Times New Roman" w:cstheme="minorHAnsi"/>
          <w:b/>
          <w:bCs/>
          <w:spacing w:val="-5"/>
          <w:kern w:val="0"/>
          <w14:ligatures w14:val="none"/>
        </w:rPr>
      </w:pPr>
      <w:r w:rsidRPr="0061258D">
        <w:rPr>
          <w:rFonts w:eastAsia="Times New Roman" w:cstheme="minorHAnsi"/>
          <w:b/>
          <w:bCs/>
          <w:spacing w:val="-5"/>
          <w:kern w:val="0"/>
          <w14:ligatures w14:val="none"/>
        </w:rPr>
        <w:t>Use White Oak.</w:t>
      </w:r>
    </w:p>
    <w:p w14:paraId="2C87E8DD" w14:textId="77777777" w:rsidR="00CF073C" w:rsidRPr="00CF073C" w:rsidRDefault="00CF073C" w:rsidP="00B0753C">
      <w:pPr>
        <w:pStyle w:val="ListParagraph"/>
        <w:spacing w:before="120"/>
        <w:rPr>
          <w:rFonts w:eastAsia="Times New Roman" w:cstheme="minorHAnsi"/>
          <w:b/>
          <w:bCs/>
          <w:spacing w:val="-5"/>
          <w:kern w:val="0"/>
          <w14:ligatures w14:val="none"/>
        </w:rPr>
      </w:pPr>
    </w:p>
    <w:p w14:paraId="74FD2BAA" w14:textId="77777777" w:rsidR="00CF073C" w:rsidRPr="00CF073C" w:rsidRDefault="00CF073C" w:rsidP="00B0753C">
      <w:pPr>
        <w:pStyle w:val="ListParagraph"/>
        <w:numPr>
          <w:ilvl w:val="0"/>
          <w:numId w:val="29"/>
        </w:numPr>
        <w:spacing w:before="120"/>
        <w:rPr>
          <w:rFonts w:eastAsia="Times New Roman" w:cstheme="minorHAnsi"/>
          <w:spacing w:val="-5"/>
          <w:kern w:val="0"/>
          <w14:ligatures w14:val="none"/>
        </w:rPr>
      </w:pPr>
      <w:r w:rsidRPr="00CF073C">
        <w:rPr>
          <w:rFonts w:eastAsia="Times New Roman" w:cstheme="minorHAnsi"/>
          <w:spacing w:val="-5"/>
          <w:kern w:val="0"/>
          <w14:ligatures w14:val="none"/>
        </w:rPr>
        <w:t xml:space="preserve">Are there alternative woods that are recommended or could be specified with moderate decay resistance (sapele, mahogany, </w:t>
      </w:r>
      <w:proofErr w:type="spellStart"/>
      <w:r w:rsidRPr="00CF073C">
        <w:rPr>
          <w:rFonts w:eastAsia="Times New Roman" w:cstheme="minorHAnsi"/>
          <w:spacing w:val="-5"/>
          <w:kern w:val="0"/>
          <w14:ligatures w14:val="none"/>
        </w:rPr>
        <w:t>etc</w:t>
      </w:r>
      <w:proofErr w:type="spellEnd"/>
      <w:r w:rsidRPr="00CF073C">
        <w:rPr>
          <w:rFonts w:eastAsia="Times New Roman" w:cstheme="minorHAnsi"/>
          <w:spacing w:val="-5"/>
          <w:kern w:val="0"/>
          <w14:ligatures w14:val="none"/>
        </w:rPr>
        <w:t xml:space="preserve">) plus </w:t>
      </w:r>
      <w:proofErr w:type="spellStart"/>
      <w:r w:rsidRPr="00CF073C">
        <w:rPr>
          <w:rFonts w:eastAsia="Times New Roman" w:cstheme="minorHAnsi"/>
          <w:spacing w:val="-5"/>
          <w:kern w:val="0"/>
          <w14:ligatures w14:val="none"/>
        </w:rPr>
        <w:t>BorCare</w:t>
      </w:r>
      <w:proofErr w:type="spellEnd"/>
      <w:r w:rsidRPr="00CF073C">
        <w:rPr>
          <w:rFonts w:eastAsia="Times New Roman" w:cstheme="minorHAnsi"/>
          <w:spacing w:val="-5"/>
          <w:kern w:val="0"/>
          <w14:ligatures w14:val="none"/>
        </w:rPr>
        <w:t xml:space="preserve"> treatment or </w:t>
      </w:r>
      <w:proofErr w:type="spellStart"/>
      <w:r w:rsidRPr="00CF073C">
        <w:rPr>
          <w:rFonts w:eastAsia="Times New Roman" w:cstheme="minorHAnsi"/>
          <w:spacing w:val="-5"/>
          <w:kern w:val="0"/>
          <w14:ligatures w14:val="none"/>
        </w:rPr>
        <w:t>Accoya</w:t>
      </w:r>
      <w:proofErr w:type="spellEnd"/>
      <w:r w:rsidRPr="00CF073C">
        <w:rPr>
          <w:rFonts w:eastAsia="Times New Roman" w:cstheme="minorHAnsi"/>
          <w:spacing w:val="-5"/>
          <w:kern w:val="0"/>
          <w14:ligatures w14:val="none"/>
        </w:rPr>
        <w:t xml:space="preserve"> (</w:t>
      </w:r>
      <w:proofErr w:type="gramStart"/>
      <w:r w:rsidRPr="00CF073C">
        <w:rPr>
          <w:rFonts w:eastAsia="Times New Roman" w:cstheme="minorHAnsi"/>
          <w:spacing w:val="-5"/>
          <w:kern w:val="0"/>
          <w14:ligatures w14:val="none"/>
        </w:rPr>
        <w:t>50 year</w:t>
      </w:r>
      <w:proofErr w:type="gramEnd"/>
      <w:r w:rsidRPr="00CF073C">
        <w:rPr>
          <w:rFonts w:eastAsia="Times New Roman" w:cstheme="minorHAnsi"/>
          <w:spacing w:val="-5"/>
          <w:kern w:val="0"/>
          <w14:ligatures w14:val="none"/>
        </w:rPr>
        <w:t xml:space="preserve"> rot warranty) so replacement does not need to be completed again in 10-20 years? </w:t>
      </w:r>
    </w:p>
    <w:p w14:paraId="2F81209B" w14:textId="77777777" w:rsidR="00CF073C" w:rsidRPr="0061258D" w:rsidRDefault="00CF073C" w:rsidP="0061258D">
      <w:pPr>
        <w:spacing w:before="120"/>
        <w:ind w:left="360" w:firstLine="720"/>
        <w:rPr>
          <w:rFonts w:eastAsia="Times New Roman" w:cstheme="minorHAnsi"/>
          <w:b/>
          <w:bCs/>
          <w:spacing w:val="-5"/>
          <w:kern w:val="0"/>
          <w14:ligatures w14:val="none"/>
        </w:rPr>
      </w:pPr>
      <w:r w:rsidRPr="0061258D">
        <w:rPr>
          <w:rFonts w:eastAsia="Times New Roman" w:cstheme="minorHAnsi"/>
          <w:b/>
          <w:bCs/>
          <w:spacing w:val="-5"/>
          <w:kern w:val="0"/>
          <w14:ligatures w14:val="none"/>
        </w:rPr>
        <w:lastRenderedPageBreak/>
        <w:t>Use White Oak.</w:t>
      </w:r>
    </w:p>
    <w:p w14:paraId="07CC99ED" w14:textId="77777777" w:rsidR="00CF073C" w:rsidRPr="00CF073C" w:rsidRDefault="00CF073C" w:rsidP="00CF073C">
      <w:pPr>
        <w:pStyle w:val="ListParagraph"/>
        <w:spacing w:before="120"/>
        <w:rPr>
          <w:rFonts w:eastAsia="Times New Roman" w:cstheme="minorHAnsi"/>
          <w:b/>
          <w:bCs/>
          <w:spacing w:val="-5"/>
          <w:kern w:val="0"/>
          <w14:ligatures w14:val="none"/>
        </w:rPr>
      </w:pPr>
    </w:p>
    <w:p w14:paraId="0B5083E1" w14:textId="77777777" w:rsidR="00BB45FF" w:rsidRDefault="00CF073C" w:rsidP="0061258D">
      <w:pPr>
        <w:pStyle w:val="ListParagraph"/>
        <w:numPr>
          <w:ilvl w:val="0"/>
          <w:numId w:val="23"/>
        </w:numPr>
        <w:spacing w:before="120"/>
        <w:rPr>
          <w:rFonts w:eastAsia="Times New Roman" w:cstheme="minorHAnsi"/>
          <w:spacing w:val="-5"/>
          <w:kern w:val="0"/>
          <w14:ligatures w14:val="none"/>
        </w:rPr>
      </w:pPr>
      <w:r w:rsidRPr="0061258D">
        <w:rPr>
          <w:rFonts w:eastAsia="Times New Roman" w:cstheme="minorHAnsi"/>
          <w:spacing w:val="-5"/>
          <w:kern w:val="0"/>
          <w14:ligatures w14:val="none"/>
        </w:rPr>
        <w:t>Section 08300: Replacement Windows</w:t>
      </w:r>
    </w:p>
    <w:p w14:paraId="1DF6B2D0" w14:textId="77777777" w:rsidR="00BB45FF" w:rsidRDefault="00BB45FF" w:rsidP="00BB45FF">
      <w:pPr>
        <w:pStyle w:val="ListParagraph"/>
        <w:spacing w:before="120"/>
        <w:rPr>
          <w:rFonts w:eastAsia="Times New Roman" w:cstheme="minorHAnsi"/>
          <w:spacing w:val="-5"/>
          <w:kern w:val="0"/>
          <w14:ligatures w14:val="none"/>
        </w:rPr>
      </w:pPr>
    </w:p>
    <w:p w14:paraId="78A346F9" w14:textId="7C5606D1" w:rsidR="00CF073C" w:rsidRPr="00BB45FF" w:rsidRDefault="00CF073C" w:rsidP="00BB45FF">
      <w:pPr>
        <w:pStyle w:val="ListParagraph"/>
        <w:numPr>
          <w:ilvl w:val="1"/>
          <w:numId w:val="23"/>
        </w:numPr>
        <w:spacing w:before="120"/>
        <w:rPr>
          <w:rFonts w:eastAsia="Times New Roman" w:cstheme="minorHAnsi"/>
          <w:spacing w:val="-5"/>
          <w:kern w:val="0"/>
          <w14:ligatures w14:val="none"/>
        </w:rPr>
      </w:pPr>
      <w:r w:rsidRPr="00BB45FF">
        <w:rPr>
          <w:rFonts w:eastAsia="Times New Roman" w:cstheme="minorHAnsi"/>
          <w:spacing w:val="-5"/>
          <w:kern w:val="0"/>
          <w14:ligatures w14:val="none"/>
        </w:rPr>
        <w:t>Plans specify that all windows except 2nd floor front elevation windows are to be replaced, is this correct? </w:t>
      </w:r>
    </w:p>
    <w:p w14:paraId="7FFE40CC" w14:textId="77777777" w:rsidR="00797FF7" w:rsidRDefault="00CF073C" w:rsidP="00797FF7">
      <w:pPr>
        <w:spacing w:before="120"/>
        <w:ind w:left="360" w:firstLine="720"/>
        <w:rPr>
          <w:rFonts w:eastAsia="Times New Roman" w:cstheme="minorHAnsi"/>
          <w:b/>
          <w:bCs/>
          <w:spacing w:val="-5"/>
          <w:kern w:val="0"/>
          <w14:ligatures w14:val="none"/>
        </w:rPr>
      </w:pPr>
      <w:r w:rsidRPr="00BB45FF">
        <w:rPr>
          <w:rFonts w:eastAsia="Times New Roman" w:cstheme="minorHAnsi"/>
          <w:b/>
          <w:bCs/>
          <w:spacing w:val="-5"/>
          <w:kern w:val="0"/>
          <w14:ligatures w14:val="none"/>
        </w:rPr>
        <w:t xml:space="preserve">Second Floor Front windows are to be replaced. Back windows to remain. </w:t>
      </w:r>
    </w:p>
    <w:p w14:paraId="0634EAAD" w14:textId="3A705507" w:rsidR="00CF073C" w:rsidRPr="00797FF7" w:rsidRDefault="00CF073C" w:rsidP="00797FF7">
      <w:pPr>
        <w:pStyle w:val="ListParagraph"/>
        <w:numPr>
          <w:ilvl w:val="1"/>
          <w:numId w:val="23"/>
        </w:numPr>
        <w:spacing w:before="120"/>
        <w:rPr>
          <w:rFonts w:eastAsia="Times New Roman" w:cstheme="minorHAnsi"/>
          <w:spacing w:val="-5"/>
          <w:kern w:val="0"/>
          <w14:ligatures w14:val="none"/>
        </w:rPr>
      </w:pPr>
      <w:r w:rsidRPr="00797FF7">
        <w:rPr>
          <w:rFonts w:eastAsia="Times New Roman" w:cstheme="minorHAnsi"/>
          <w:spacing w:val="-5"/>
          <w:kern w:val="0"/>
          <w14:ligatures w14:val="none"/>
        </w:rPr>
        <w:t>Invisible balance system is specified, which has a high failure rate in historic windows, creates difficulties in weatherstripping the window, and decreases the repairability of the window over time. Spring bolt system is currently used on the windows, and friction lock systems were used in the Creek Council House restoration in Okmulgee. Can either of these two systems be used in place of the invisible balance system as means for long term repairability, lower fail rate and historic accuracy?</w:t>
      </w:r>
    </w:p>
    <w:p w14:paraId="371B9DD4" w14:textId="598D7A68" w:rsidR="00CF073C" w:rsidRPr="00797FF7" w:rsidRDefault="00CF073C" w:rsidP="00797FF7">
      <w:pPr>
        <w:spacing w:before="120"/>
        <w:ind w:left="360" w:firstLine="720"/>
        <w:rPr>
          <w:rFonts w:eastAsia="Times New Roman" w:cstheme="minorHAnsi"/>
          <w:b/>
          <w:bCs/>
          <w:spacing w:val="-5"/>
          <w:kern w:val="0"/>
          <w14:ligatures w14:val="none"/>
        </w:rPr>
      </w:pPr>
      <w:r w:rsidRPr="00797FF7">
        <w:rPr>
          <w:rFonts w:eastAsia="Times New Roman" w:cstheme="minorHAnsi"/>
          <w:b/>
          <w:bCs/>
          <w:spacing w:val="-5"/>
          <w:kern w:val="0"/>
          <w14:ligatures w14:val="none"/>
        </w:rPr>
        <w:t xml:space="preserve">Change to Sash Lock. </w:t>
      </w:r>
    </w:p>
    <w:p w14:paraId="63CA759A" w14:textId="5FFBAB5C" w:rsidR="00CF073C" w:rsidRPr="00446B10" w:rsidRDefault="00CF073C" w:rsidP="00446B10">
      <w:pPr>
        <w:pStyle w:val="ListParagraph"/>
        <w:numPr>
          <w:ilvl w:val="1"/>
          <w:numId w:val="23"/>
        </w:numPr>
        <w:spacing w:before="120"/>
        <w:rPr>
          <w:rFonts w:eastAsia="Times New Roman" w:cstheme="minorHAnsi"/>
          <w:spacing w:val="-5"/>
          <w:kern w:val="0"/>
          <w14:ligatures w14:val="none"/>
        </w:rPr>
      </w:pPr>
      <w:r w:rsidRPr="00446B10">
        <w:rPr>
          <w:rFonts w:eastAsia="Times New Roman" w:cstheme="minorHAnsi"/>
          <w:spacing w:val="-5"/>
          <w:kern w:val="0"/>
          <w14:ligatures w14:val="none"/>
        </w:rPr>
        <w:t>Glazing: 1/4" glass is specified. 1/4" glass in 1-3/8" windows reduces the amount of glazing putty that can be applied. Can 1/8" glass, which is standard in window restoration &amp; replication, be used in its place?</w:t>
      </w:r>
    </w:p>
    <w:p w14:paraId="690E730E" w14:textId="75660397" w:rsidR="00CF073C" w:rsidRPr="00446B10" w:rsidRDefault="00CF073C" w:rsidP="00446B10">
      <w:pPr>
        <w:spacing w:before="120"/>
        <w:ind w:left="360" w:firstLine="720"/>
        <w:rPr>
          <w:rFonts w:eastAsia="Times New Roman" w:cstheme="minorHAnsi"/>
          <w:b/>
          <w:bCs/>
          <w:spacing w:val="-5"/>
          <w:kern w:val="0"/>
          <w14:ligatures w14:val="none"/>
        </w:rPr>
      </w:pPr>
      <w:r w:rsidRPr="00446B10">
        <w:rPr>
          <w:rFonts w:eastAsia="Times New Roman" w:cstheme="minorHAnsi"/>
          <w:b/>
          <w:bCs/>
          <w:spacing w:val="-5"/>
          <w:kern w:val="0"/>
          <w14:ligatures w14:val="none"/>
        </w:rPr>
        <w:t xml:space="preserve">Change to 1/8” </w:t>
      </w:r>
    </w:p>
    <w:p w14:paraId="1C988176" w14:textId="1E86C2DF" w:rsidR="00CF073C" w:rsidRPr="00056933" w:rsidRDefault="00CF073C" w:rsidP="00056933">
      <w:pPr>
        <w:pStyle w:val="ListParagraph"/>
        <w:numPr>
          <w:ilvl w:val="1"/>
          <w:numId w:val="23"/>
        </w:numPr>
        <w:spacing w:before="120"/>
        <w:rPr>
          <w:rFonts w:eastAsia="Times New Roman" w:cstheme="minorHAnsi"/>
          <w:spacing w:val="-5"/>
          <w:kern w:val="0"/>
          <w14:ligatures w14:val="none"/>
        </w:rPr>
      </w:pPr>
      <w:r w:rsidRPr="00056933">
        <w:rPr>
          <w:rFonts w:eastAsia="Times New Roman" w:cstheme="minorHAnsi"/>
          <w:spacing w:val="-5"/>
          <w:kern w:val="0"/>
          <w14:ligatures w14:val="none"/>
        </w:rPr>
        <w:t>Is glass to be flat glass or reproduction wavy glass? </w:t>
      </w:r>
    </w:p>
    <w:p w14:paraId="21AB4916" w14:textId="77777777" w:rsidR="00CF073C" w:rsidRPr="00056933" w:rsidRDefault="00CF073C" w:rsidP="00056933">
      <w:pPr>
        <w:spacing w:before="120"/>
        <w:ind w:left="360" w:firstLine="720"/>
        <w:rPr>
          <w:rFonts w:eastAsia="Times New Roman" w:cstheme="minorHAnsi"/>
          <w:b/>
          <w:bCs/>
          <w:spacing w:val="-5"/>
          <w:kern w:val="0"/>
          <w14:ligatures w14:val="none"/>
        </w:rPr>
      </w:pPr>
      <w:r w:rsidRPr="00056933">
        <w:rPr>
          <w:rFonts w:eastAsia="Times New Roman" w:cstheme="minorHAnsi"/>
          <w:b/>
          <w:bCs/>
          <w:spacing w:val="-5"/>
          <w:kern w:val="0"/>
          <w14:ligatures w14:val="none"/>
        </w:rPr>
        <w:t>Wavy Restoration Glass</w:t>
      </w:r>
    </w:p>
    <w:p w14:paraId="068CE25C" w14:textId="77777777" w:rsidR="00056933" w:rsidRDefault="00CF073C" w:rsidP="00056933">
      <w:pPr>
        <w:pStyle w:val="ListParagraph"/>
        <w:numPr>
          <w:ilvl w:val="1"/>
          <w:numId w:val="23"/>
        </w:numPr>
        <w:spacing w:before="120"/>
        <w:rPr>
          <w:rFonts w:eastAsia="Times New Roman" w:cstheme="minorHAnsi"/>
          <w:spacing w:val="-5"/>
          <w:kern w:val="0"/>
          <w14:ligatures w14:val="none"/>
        </w:rPr>
      </w:pPr>
      <w:r w:rsidRPr="00056933">
        <w:rPr>
          <w:rFonts w:eastAsia="Times New Roman" w:cstheme="minorHAnsi"/>
          <w:spacing w:val="-5"/>
          <w:kern w:val="0"/>
          <w14:ligatures w14:val="none"/>
        </w:rPr>
        <w:t>White pine has low decay resistance and without stringent maintenance rots in 8-10 years in windows and doors. If it is used, are we to use BoraCare as a wood treatment to help offset its low decay resistance? </w:t>
      </w:r>
    </w:p>
    <w:p w14:paraId="2D7706C1" w14:textId="3229BEE3" w:rsidR="00CF073C" w:rsidRPr="0018031A" w:rsidRDefault="00CF073C" w:rsidP="0018031A">
      <w:pPr>
        <w:spacing w:before="120"/>
        <w:ind w:left="720" w:firstLine="360"/>
        <w:rPr>
          <w:rFonts w:eastAsia="Times New Roman" w:cstheme="minorHAnsi"/>
          <w:spacing w:val="-5"/>
          <w:kern w:val="0"/>
          <w14:ligatures w14:val="none"/>
        </w:rPr>
      </w:pPr>
      <w:r w:rsidRPr="0018031A">
        <w:rPr>
          <w:rFonts w:eastAsia="Times New Roman" w:cstheme="minorHAnsi"/>
          <w:b/>
          <w:bCs/>
          <w:spacing w:val="-5"/>
          <w:kern w:val="0"/>
          <w14:ligatures w14:val="none"/>
        </w:rPr>
        <w:t xml:space="preserve">Change to Mahogany. </w:t>
      </w:r>
    </w:p>
    <w:p w14:paraId="4A4AF2AE" w14:textId="77777777" w:rsidR="00CF073C" w:rsidRPr="00CF073C" w:rsidRDefault="00CF073C" w:rsidP="00CF073C">
      <w:pPr>
        <w:pStyle w:val="ListParagraph"/>
        <w:spacing w:before="120"/>
        <w:rPr>
          <w:rFonts w:eastAsia="Times New Roman" w:cstheme="minorHAnsi"/>
          <w:b/>
          <w:bCs/>
          <w:spacing w:val="-5"/>
          <w:kern w:val="0"/>
          <w14:ligatures w14:val="none"/>
        </w:rPr>
      </w:pPr>
    </w:p>
    <w:p w14:paraId="384CCB83" w14:textId="53EC4FB8" w:rsidR="00CF073C" w:rsidRPr="0018031A" w:rsidRDefault="00CF073C" w:rsidP="0018031A">
      <w:pPr>
        <w:pStyle w:val="ListParagraph"/>
        <w:numPr>
          <w:ilvl w:val="1"/>
          <w:numId w:val="23"/>
        </w:numPr>
        <w:spacing w:before="120"/>
        <w:rPr>
          <w:rFonts w:eastAsia="Times New Roman" w:cstheme="minorHAnsi"/>
          <w:spacing w:val="-5"/>
          <w:kern w:val="0"/>
          <w14:ligatures w14:val="none"/>
        </w:rPr>
      </w:pPr>
      <w:r w:rsidRPr="0018031A">
        <w:rPr>
          <w:rFonts w:eastAsia="Times New Roman" w:cstheme="minorHAnsi"/>
          <w:spacing w:val="-5"/>
          <w:kern w:val="0"/>
          <w14:ligatures w14:val="none"/>
        </w:rPr>
        <w:t xml:space="preserve">Are there alternative woods that are recommended or could be specified with moderate decay resistance (sapele, mahogany, </w:t>
      </w:r>
      <w:proofErr w:type="spellStart"/>
      <w:r w:rsidRPr="0018031A">
        <w:rPr>
          <w:rFonts w:eastAsia="Times New Roman" w:cstheme="minorHAnsi"/>
          <w:spacing w:val="-5"/>
          <w:kern w:val="0"/>
          <w14:ligatures w14:val="none"/>
        </w:rPr>
        <w:t>etc</w:t>
      </w:r>
      <w:proofErr w:type="spellEnd"/>
      <w:r w:rsidRPr="0018031A">
        <w:rPr>
          <w:rFonts w:eastAsia="Times New Roman" w:cstheme="minorHAnsi"/>
          <w:spacing w:val="-5"/>
          <w:kern w:val="0"/>
          <w14:ligatures w14:val="none"/>
        </w:rPr>
        <w:t xml:space="preserve">) plus </w:t>
      </w:r>
      <w:proofErr w:type="spellStart"/>
      <w:r w:rsidRPr="0018031A">
        <w:rPr>
          <w:rFonts w:eastAsia="Times New Roman" w:cstheme="minorHAnsi"/>
          <w:spacing w:val="-5"/>
          <w:kern w:val="0"/>
          <w14:ligatures w14:val="none"/>
        </w:rPr>
        <w:t>BorCare</w:t>
      </w:r>
      <w:proofErr w:type="spellEnd"/>
      <w:r w:rsidRPr="0018031A">
        <w:rPr>
          <w:rFonts w:eastAsia="Times New Roman" w:cstheme="minorHAnsi"/>
          <w:spacing w:val="-5"/>
          <w:kern w:val="0"/>
          <w14:ligatures w14:val="none"/>
        </w:rPr>
        <w:t xml:space="preserve"> treatment or </w:t>
      </w:r>
      <w:proofErr w:type="spellStart"/>
      <w:r w:rsidRPr="0018031A">
        <w:rPr>
          <w:rFonts w:eastAsia="Times New Roman" w:cstheme="minorHAnsi"/>
          <w:spacing w:val="-5"/>
          <w:kern w:val="0"/>
          <w14:ligatures w14:val="none"/>
        </w:rPr>
        <w:t>Accoya</w:t>
      </w:r>
      <w:proofErr w:type="spellEnd"/>
      <w:r w:rsidRPr="0018031A">
        <w:rPr>
          <w:rFonts w:eastAsia="Times New Roman" w:cstheme="minorHAnsi"/>
          <w:spacing w:val="-5"/>
          <w:kern w:val="0"/>
          <w14:ligatures w14:val="none"/>
        </w:rPr>
        <w:t xml:space="preserve"> (</w:t>
      </w:r>
      <w:proofErr w:type="gramStart"/>
      <w:r w:rsidRPr="0018031A">
        <w:rPr>
          <w:rFonts w:eastAsia="Times New Roman" w:cstheme="minorHAnsi"/>
          <w:spacing w:val="-5"/>
          <w:kern w:val="0"/>
          <w14:ligatures w14:val="none"/>
        </w:rPr>
        <w:t>50 year</w:t>
      </w:r>
      <w:proofErr w:type="gramEnd"/>
      <w:r w:rsidRPr="0018031A">
        <w:rPr>
          <w:rFonts w:eastAsia="Times New Roman" w:cstheme="minorHAnsi"/>
          <w:spacing w:val="-5"/>
          <w:kern w:val="0"/>
          <w14:ligatures w14:val="none"/>
        </w:rPr>
        <w:t xml:space="preserve"> rot warranty) so replacement does not need to be completed again in 10-20 years? </w:t>
      </w:r>
    </w:p>
    <w:p w14:paraId="7528334F" w14:textId="1B96A979" w:rsidR="00CF073C" w:rsidRPr="0018031A" w:rsidRDefault="00CF073C" w:rsidP="0018031A">
      <w:pPr>
        <w:spacing w:before="120"/>
        <w:ind w:left="360" w:firstLine="720"/>
        <w:rPr>
          <w:rFonts w:eastAsia="Times New Roman" w:cstheme="minorHAnsi"/>
          <w:b/>
          <w:bCs/>
          <w:spacing w:val="-5"/>
          <w:kern w:val="0"/>
          <w14:ligatures w14:val="none"/>
        </w:rPr>
      </w:pPr>
      <w:r w:rsidRPr="0018031A">
        <w:rPr>
          <w:rFonts w:eastAsia="Times New Roman" w:cstheme="minorHAnsi"/>
          <w:b/>
          <w:bCs/>
          <w:spacing w:val="-5"/>
          <w:kern w:val="0"/>
          <w14:ligatures w14:val="none"/>
        </w:rPr>
        <w:t xml:space="preserve">Decay treatment is not acceptable by Replacement Window Manufacturer. </w:t>
      </w:r>
    </w:p>
    <w:p w14:paraId="22454BEC" w14:textId="77777777" w:rsidR="00CF073C" w:rsidRPr="00CF073C" w:rsidRDefault="00CF073C" w:rsidP="00CF073C">
      <w:pPr>
        <w:pStyle w:val="ListParagraph"/>
        <w:spacing w:before="120"/>
        <w:rPr>
          <w:rFonts w:eastAsia="Times New Roman" w:cstheme="minorHAnsi"/>
          <w:b/>
          <w:bCs/>
          <w:spacing w:val="-5"/>
          <w:kern w:val="0"/>
          <w14:ligatures w14:val="none"/>
        </w:rPr>
      </w:pPr>
    </w:p>
    <w:p w14:paraId="3E54C004" w14:textId="77777777" w:rsidR="0018031A" w:rsidRDefault="00CF073C" w:rsidP="0018031A">
      <w:pPr>
        <w:pStyle w:val="ListParagraph"/>
        <w:numPr>
          <w:ilvl w:val="1"/>
          <w:numId w:val="23"/>
        </w:numPr>
        <w:spacing w:before="120"/>
        <w:rPr>
          <w:rFonts w:eastAsia="Times New Roman" w:cstheme="minorHAnsi"/>
          <w:spacing w:val="-5"/>
          <w:kern w:val="0"/>
          <w14:ligatures w14:val="none"/>
        </w:rPr>
      </w:pPr>
      <w:r w:rsidRPr="00CF073C">
        <w:rPr>
          <w:rFonts w:eastAsia="Times New Roman" w:cstheme="minorHAnsi"/>
          <w:spacing w:val="-5"/>
          <w:kern w:val="0"/>
          <w14:ligatures w14:val="none"/>
        </w:rPr>
        <w:t xml:space="preserve">Glazing Putty is not specified in this section but is specified in 08810. </w:t>
      </w:r>
      <w:proofErr w:type="spellStart"/>
      <w:r w:rsidRPr="00CF073C">
        <w:rPr>
          <w:rFonts w:eastAsia="Times New Roman" w:cstheme="minorHAnsi"/>
          <w:spacing w:val="-5"/>
          <w:kern w:val="0"/>
          <w14:ligatures w14:val="none"/>
        </w:rPr>
        <w:t>Sarco</w:t>
      </w:r>
      <w:proofErr w:type="spellEnd"/>
      <w:r w:rsidRPr="00CF073C">
        <w:rPr>
          <w:rFonts w:eastAsia="Times New Roman" w:cstheme="minorHAnsi"/>
          <w:spacing w:val="-5"/>
          <w:kern w:val="0"/>
          <w14:ligatures w14:val="none"/>
        </w:rPr>
        <w:t xml:space="preserve"> Type-M, a linseed </w:t>
      </w:r>
      <w:proofErr w:type="gramStart"/>
      <w:r w:rsidRPr="00CF073C">
        <w:rPr>
          <w:rFonts w:eastAsia="Times New Roman" w:cstheme="minorHAnsi"/>
          <w:spacing w:val="-5"/>
          <w:kern w:val="0"/>
          <w14:ligatures w14:val="none"/>
        </w:rPr>
        <w:t>oil based</w:t>
      </w:r>
      <w:proofErr w:type="gramEnd"/>
      <w:r w:rsidRPr="00CF073C">
        <w:rPr>
          <w:rFonts w:eastAsia="Times New Roman" w:cstheme="minorHAnsi"/>
          <w:spacing w:val="-5"/>
          <w:kern w:val="0"/>
          <w14:ligatures w14:val="none"/>
        </w:rPr>
        <w:t xml:space="preserve"> glazing compound, is standard for most window restoration firms. Can this be used for these windows? </w:t>
      </w:r>
    </w:p>
    <w:p w14:paraId="24F76C5C" w14:textId="58CCA7F8" w:rsidR="00CF073C" w:rsidRPr="0018031A" w:rsidRDefault="00CF073C" w:rsidP="0018031A">
      <w:pPr>
        <w:spacing w:before="120"/>
        <w:ind w:left="360" w:firstLine="720"/>
        <w:rPr>
          <w:rFonts w:eastAsia="Times New Roman" w:cstheme="minorHAnsi"/>
          <w:spacing w:val="-5"/>
          <w:kern w:val="0"/>
          <w14:ligatures w14:val="none"/>
        </w:rPr>
      </w:pPr>
      <w:r w:rsidRPr="0018031A">
        <w:rPr>
          <w:rFonts w:eastAsia="Times New Roman" w:cstheme="minorHAnsi"/>
          <w:b/>
          <w:bCs/>
          <w:spacing w:val="-5"/>
          <w:kern w:val="0"/>
          <w14:ligatures w14:val="none"/>
        </w:rPr>
        <w:t xml:space="preserve">Glazing putty by Window Manufacturer. </w:t>
      </w:r>
    </w:p>
    <w:p w14:paraId="4304C257" w14:textId="77777777" w:rsidR="00CF073C" w:rsidRPr="00CF073C" w:rsidRDefault="00CF073C" w:rsidP="00CF073C">
      <w:pPr>
        <w:pStyle w:val="ListParagraph"/>
        <w:spacing w:before="120"/>
        <w:rPr>
          <w:rFonts w:eastAsia="Times New Roman" w:cstheme="minorHAnsi"/>
          <w:b/>
          <w:bCs/>
          <w:spacing w:val="-5"/>
          <w:kern w:val="0"/>
          <w14:ligatures w14:val="none"/>
        </w:rPr>
      </w:pPr>
    </w:p>
    <w:p w14:paraId="32C47C05" w14:textId="77777777" w:rsidR="0018031A" w:rsidRDefault="00CF073C" w:rsidP="0018031A">
      <w:pPr>
        <w:pStyle w:val="ListParagraph"/>
        <w:numPr>
          <w:ilvl w:val="1"/>
          <w:numId w:val="23"/>
        </w:numPr>
        <w:spacing w:before="120"/>
        <w:rPr>
          <w:rFonts w:eastAsia="Times New Roman" w:cstheme="minorHAnsi"/>
          <w:spacing w:val="-5"/>
          <w:kern w:val="0"/>
          <w14:ligatures w14:val="none"/>
        </w:rPr>
      </w:pPr>
      <w:r w:rsidRPr="00CF073C">
        <w:rPr>
          <w:rFonts w:eastAsia="Times New Roman" w:cstheme="minorHAnsi"/>
          <w:spacing w:val="-5"/>
          <w:kern w:val="0"/>
          <w14:ligatures w14:val="none"/>
        </w:rPr>
        <w:lastRenderedPageBreak/>
        <w:t>No weatherstripping is specified. Is this correct? If weatherstripping is to be used, will spring bronze with coppered nails be used? </w:t>
      </w:r>
    </w:p>
    <w:p w14:paraId="4ACBD5D9" w14:textId="77777777" w:rsidR="0018031A" w:rsidRDefault="00CF073C" w:rsidP="0018031A">
      <w:pPr>
        <w:spacing w:before="120"/>
        <w:ind w:left="360" w:firstLine="720"/>
        <w:rPr>
          <w:rFonts w:eastAsia="Times New Roman" w:cstheme="minorHAnsi"/>
          <w:spacing w:val="-5"/>
          <w:kern w:val="0"/>
          <w14:ligatures w14:val="none"/>
        </w:rPr>
      </w:pPr>
      <w:r w:rsidRPr="0018031A">
        <w:rPr>
          <w:rFonts w:eastAsia="Times New Roman" w:cstheme="minorHAnsi"/>
          <w:b/>
          <w:bCs/>
          <w:spacing w:val="-5"/>
          <w:kern w:val="0"/>
          <w14:ligatures w14:val="none"/>
        </w:rPr>
        <w:t xml:space="preserve">Weatherstripping by Window Manufacturer. </w:t>
      </w:r>
    </w:p>
    <w:p w14:paraId="207DCCF8" w14:textId="390722E7" w:rsidR="00CF073C" w:rsidRPr="00637ACF" w:rsidRDefault="00CF073C" w:rsidP="00637ACF">
      <w:pPr>
        <w:pStyle w:val="ListParagraph"/>
        <w:numPr>
          <w:ilvl w:val="1"/>
          <w:numId w:val="23"/>
        </w:numPr>
        <w:spacing w:before="120"/>
        <w:rPr>
          <w:rFonts w:eastAsia="Times New Roman" w:cstheme="minorHAnsi"/>
          <w:spacing w:val="-5"/>
          <w:kern w:val="0"/>
          <w14:ligatures w14:val="none"/>
        </w:rPr>
      </w:pPr>
      <w:r w:rsidRPr="00637ACF">
        <w:rPr>
          <w:rFonts w:eastAsia="Times New Roman" w:cstheme="minorHAnsi"/>
          <w:spacing w:val="-5"/>
          <w:kern w:val="0"/>
          <w14:ligatures w14:val="none"/>
        </w:rPr>
        <w:t>No latch or pull are to be used, but the use of the invisible balance system will require a sash lock (latch). If the invisible balance system is used, what type of forged brass sash lock and finish color should be used? </w:t>
      </w:r>
    </w:p>
    <w:p w14:paraId="152CF826" w14:textId="77777777" w:rsidR="00CF073C" w:rsidRPr="00637ACF" w:rsidRDefault="00CF073C" w:rsidP="00637ACF">
      <w:pPr>
        <w:spacing w:before="120"/>
        <w:ind w:left="360" w:firstLine="720"/>
        <w:rPr>
          <w:rFonts w:eastAsia="Times New Roman" w:cstheme="minorHAnsi"/>
          <w:b/>
          <w:bCs/>
          <w:spacing w:val="-5"/>
          <w:kern w:val="0"/>
          <w14:ligatures w14:val="none"/>
        </w:rPr>
      </w:pPr>
      <w:r w:rsidRPr="00637ACF">
        <w:rPr>
          <w:rFonts w:eastAsia="Times New Roman" w:cstheme="minorHAnsi"/>
          <w:b/>
          <w:bCs/>
          <w:spacing w:val="-5"/>
          <w:kern w:val="0"/>
          <w14:ligatures w14:val="none"/>
        </w:rPr>
        <w:t xml:space="preserve">Add Sash Locks with oil-rubbed bronze finish. </w:t>
      </w:r>
    </w:p>
    <w:p w14:paraId="79388A2A" w14:textId="77777777" w:rsidR="00CF073C" w:rsidRPr="00CF073C" w:rsidRDefault="00CF073C" w:rsidP="00CF073C">
      <w:pPr>
        <w:pStyle w:val="ListParagraph"/>
        <w:spacing w:before="120"/>
        <w:rPr>
          <w:rFonts w:eastAsia="Times New Roman" w:cstheme="minorHAnsi"/>
          <w:b/>
          <w:bCs/>
          <w:spacing w:val="-5"/>
          <w:kern w:val="0"/>
          <w14:ligatures w14:val="none"/>
        </w:rPr>
      </w:pPr>
    </w:p>
    <w:p w14:paraId="3DF57072" w14:textId="77777777" w:rsidR="00637ACF" w:rsidRDefault="00CF073C" w:rsidP="00637ACF">
      <w:pPr>
        <w:pStyle w:val="ListParagraph"/>
        <w:numPr>
          <w:ilvl w:val="1"/>
          <w:numId w:val="23"/>
        </w:numPr>
        <w:spacing w:before="120"/>
        <w:rPr>
          <w:rFonts w:eastAsia="Times New Roman" w:cstheme="minorHAnsi"/>
          <w:spacing w:val="-5"/>
          <w:kern w:val="0"/>
          <w14:ligatures w14:val="none"/>
        </w:rPr>
      </w:pPr>
      <w:r w:rsidRPr="00CF073C">
        <w:rPr>
          <w:rFonts w:eastAsia="Times New Roman" w:cstheme="minorHAnsi"/>
          <w:spacing w:val="-5"/>
          <w:kern w:val="0"/>
          <w14:ligatures w14:val="none"/>
        </w:rPr>
        <w:t>What type of oil-based primer is to be used? Fast dry oil primers (less than 6 hours) have a high failure rate in exterior applications. Exterior oil-based primers should have a minimum dry time of 6+ hours to avoid paint failure.</w:t>
      </w:r>
    </w:p>
    <w:p w14:paraId="2FB437C0" w14:textId="6DDC7806" w:rsidR="00CF073C" w:rsidRPr="00637ACF" w:rsidRDefault="00CF073C" w:rsidP="00637ACF">
      <w:pPr>
        <w:spacing w:before="120"/>
        <w:ind w:left="360" w:firstLine="720"/>
        <w:rPr>
          <w:rFonts w:eastAsia="Times New Roman" w:cstheme="minorHAnsi"/>
          <w:spacing w:val="-5"/>
          <w:kern w:val="0"/>
          <w14:ligatures w14:val="none"/>
        </w:rPr>
      </w:pPr>
      <w:r w:rsidRPr="00637ACF">
        <w:rPr>
          <w:rFonts w:eastAsia="Times New Roman" w:cstheme="minorHAnsi"/>
          <w:b/>
          <w:bCs/>
          <w:spacing w:val="-5"/>
          <w:kern w:val="0"/>
          <w14:ligatures w14:val="none"/>
        </w:rPr>
        <w:t xml:space="preserve">Priming required to be done per Painting Section 09900. SW product data sheet has </w:t>
      </w:r>
      <w:proofErr w:type="gramStart"/>
      <w:r w:rsidRPr="00637ACF">
        <w:rPr>
          <w:rFonts w:eastAsia="Times New Roman" w:cstheme="minorHAnsi"/>
          <w:b/>
          <w:bCs/>
          <w:spacing w:val="-5"/>
          <w:kern w:val="0"/>
          <w14:ligatures w14:val="none"/>
        </w:rPr>
        <w:t>recoat</w:t>
      </w:r>
      <w:proofErr w:type="gramEnd"/>
      <w:r w:rsidRPr="00637ACF">
        <w:rPr>
          <w:rFonts w:eastAsia="Times New Roman" w:cstheme="minorHAnsi"/>
          <w:b/>
          <w:bCs/>
          <w:spacing w:val="-5"/>
          <w:kern w:val="0"/>
          <w14:ligatures w14:val="none"/>
        </w:rPr>
        <w:t xml:space="preserve"> time of 24 hours minimum. </w:t>
      </w:r>
    </w:p>
    <w:p w14:paraId="2FCB90A0" w14:textId="77777777" w:rsidR="00CF073C" w:rsidRPr="00CF073C" w:rsidRDefault="00CF073C" w:rsidP="00CF073C">
      <w:pPr>
        <w:pStyle w:val="ListParagraph"/>
        <w:spacing w:before="120"/>
        <w:rPr>
          <w:rFonts w:eastAsia="Times New Roman" w:cstheme="minorHAnsi"/>
          <w:b/>
          <w:bCs/>
          <w:spacing w:val="-5"/>
          <w:kern w:val="0"/>
          <w14:ligatures w14:val="none"/>
        </w:rPr>
      </w:pPr>
      <w:r w:rsidRPr="00CF073C">
        <w:rPr>
          <w:rFonts w:eastAsia="Times New Roman" w:cstheme="minorHAnsi"/>
          <w:b/>
          <w:bCs/>
          <w:spacing w:val="-5"/>
          <w:kern w:val="0"/>
          <w14:ligatures w14:val="none"/>
        </w:rPr>
        <w:t> </w:t>
      </w:r>
    </w:p>
    <w:p w14:paraId="374D6BDF" w14:textId="77777777" w:rsidR="00637ACF" w:rsidRDefault="00CF073C" w:rsidP="00637ACF">
      <w:pPr>
        <w:pStyle w:val="ListParagraph"/>
        <w:numPr>
          <w:ilvl w:val="1"/>
          <w:numId w:val="23"/>
        </w:numPr>
        <w:spacing w:before="120"/>
        <w:rPr>
          <w:rFonts w:eastAsia="Times New Roman" w:cstheme="minorHAnsi"/>
          <w:spacing w:val="-5"/>
          <w:kern w:val="0"/>
          <w14:ligatures w14:val="none"/>
        </w:rPr>
      </w:pPr>
      <w:r w:rsidRPr="00CF073C">
        <w:rPr>
          <w:rFonts w:eastAsia="Times New Roman" w:cstheme="minorHAnsi"/>
          <w:spacing w:val="-5"/>
          <w:kern w:val="0"/>
          <w14:ligatures w14:val="none"/>
        </w:rPr>
        <w:t xml:space="preserve">Plans: </w:t>
      </w:r>
      <w:proofErr w:type="gramStart"/>
      <w:r w:rsidRPr="00CF073C">
        <w:rPr>
          <w:rFonts w:eastAsia="Times New Roman" w:cstheme="minorHAnsi"/>
          <w:spacing w:val="-5"/>
          <w:kern w:val="0"/>
          <w14:ligatures w14:val="none"/>
        </w:rPr>
        <w:t>Window sills</w:t>
      </w:r>
      <w:proofErr w:type="gramEnd"/>
      <w:r w:rsidRPr="00CF073C">
        <w:rPr>
          <w:rFonts w:eastAsia="Times New Roman" w:cstheme="minorHAnsi"/>
          <w:spacing w:val="-5"/>
          <w:kern w:val="0"/>
          <w14:ligatures w14:val="none"/>
        </w:rPr>
        <w:t xml:space="preserve"> are not specified to be replaced; however, many of them are rotted, inward sloping or made with low decay resistant wood. Should these be replaced with the approved wood and back primed before installation?</w:t>
      </w:r>
    </w:p>
    <w:p w14:paraId="2CE664FA" w14:textId="30302B7F" w:rsidR="00CF073C" w:rsidRPr="00637ACF" w:rsidRDefault="00CF073C" w:rsidP="00637ACF">
      <w:pPr>
        <w:spacing w:before="120"/>
        <w:ind w:left="360" w:firstLine="720"/>
        <w:rPr>
          <w:rFonts w:eastAsia="Times New Roman" w:cstheme="minorHAnsi"/>
          <w:spacing w:val="-5"/>
          <w:kern w:val="0"/>
          <w14:ligatures w14:val="none"/>
        </w:rPr>
      </w:pPr>
      <w:r w:rsidRPr="00637ACF">
        <w:rPr>
          <w:rFonts w:eastAsia="Times New Roman" w:cstheme="minorHAnsi"/>
          <w:b/>
          <w:bCs/>
          <w:spacing w:val="-5"/>
          <w:kern w:val="0"/>
          <w14:ligatures w14:val="none"/>
        </w:rPr>
        <w:t xml:space="preserve">Architect to address </w:t>
      </w:r>
      <w:proofErr w:type="gramStart"/>
      <w:r w:rsidRPr="00637ACF">
        <w:rPr>
          <w:rFonts w:eastAsia="Times New Roman" w:cstheme="minorHAnsi"/>
          <w:b/>
          <w:bCs/>
          <w:spacing w:val="-5"/>
          <w:kern w:val="0"/>
          <w14:ligatures w14:val="none"/>
        </w:rPr>
        <w:t>window sill</w:t>
      </w:r>
      <w:proofErr w:type="gramEnd"/>
      <w:r w:rsidRPr="00637ACF">
        <w:rPr>
          <w:rFonts w:eastAsia="Times New Roman" w:cstheme="minorHAnsi"/>
          <w:b/>
          <w:bCs/>
          <w:spacing w:val="-5"/>
          <w:kern w:val="0"/>
          <w14:ligatures w14:val="none"/>
        </w:rPr>
        <w:t xml:space="preserve"> condition. </w:t>
      </w:r>
    </w:p>
    <w:p w14:paraId="1DBC8D95" w14:textId="77777777" w:rsidR="00CF073C" w:rsidRPr="00CF073C" w:rsidRDefault="00CF073C" w:rsidP="00CF073C">
      <w:pPr>
        <w:pStyle w:val="ListParagraph"/>
        <w:spacing w:before="120"/>
        <w:rPr>
          <w:rFonts w:eastAsia="Times New Roman" w:cstheme="minorHAnsi"/>
          <w:b/>
          <w:bCs/>
          <w:spacing w:val="-5"/>
          <w:kern w:val="0"/>
          <w14:ligatures w14:val="none"/>
        </w:rPr>
      </w:pPr>
    </w:p>
    <w:p w14:paraId="659060E6" w14:textId="77777777" w:rsidR="00CF073C" w:rsidRPr="00CF073C" w:rsidRDefault="00CF073C" w:rsidP="00CF073C">
      <w:pPr>
        <w:pStyle w:val="ListParagraph"/>
        <w:spacing w:before="120"/>
        <w:rPr>
          <w:rFonts w:eastAsia="Times New Roman" w:cstheme="minorHAnsi"/>
          <w:b/>
          <w:bCs/>
          <w:spacing w:val="-5"/>
          <w:kern w:val="0"/>
          <w14:ligatures w14:val="none"/>
        </w:rPr>
      </w:pPr>
    </w:p>
    <w:p w14:paraId="6EE2343D" w14:textId="17777C31" w:rsidR="00CF073C" w:rsidRDefault="00CF073C" w:rsidP="00637ACF">
      <w:pPr>
        <w:pStyle w:val="ListParagraph"/>
        <w:numPr>
          <w:ilvl w:val="0"/>
          <w:numId w:val="23"/>
        </w:numPr>
        <w:spacing w:before="120"/>
        <w:rPr>
          <w:rFonts w:eastAsia="Times New Roman" w:cstheme="minorHAnsi"/>
          <w:spacing w:val="-5"/>
          <w:kern w:val="0"/>
          <w14:ligatures w14:val="none"/>
        </w:rPr>
      </w:pPr>
      <w:r w:rsidRPr="00CF073C">
        <w:rPr>
          <w:rFonts w:eastAsia="Times New Roman" w:cstheme="minorHAnsi"/>
          <w:spacing w:val="-5"/>
          <w:kern w:val="0"/>
          <w14:ligatures w14:val="none"/>
        </w:rPr>
        <w:t>Section 08400: Screen Doors and Window Screens</w:t>
      </w:r>
    </w:p>
    <w:p w14:paraId="11527C7F" w14:textId="77777777" w:rsidR="00637ACF" w:rsidRPr="00CF073C" w:rsidRDefault="00637ACF" w:rsidP="00637ACF">
      <w:pPr>
        <w:pStyle w:val="ListParagraph"/>
        <w:spacing w:before="120"/>
        <w:rPr>
          <w:rFonts w:eastAsia="Times New Roman" w:cstheme="minorHAnsi"/>
          <w:spacing w:val="-5"/>
          <w:kern w:val="0"/>
          <w14:ligatures w14:val="none"/>
        </w:rPr>
      </w:pPr>
    </w:p>
    <w:p w14:paraId="243471AA" w14:textId="77777777" w:rsidR="00946B91" w:rsidRDefault="00CF073C" w:rsidP="00946B91">
      <w:pPr>
        <w:pStyle w:val="ListParagraph"/>
        <w:numPr>
          <w:ilvl w:val="1"/>
          <w:numId w:val="23"/>
        </w:numPr>
        <w:spacing w:before="120"/>
        <w:rPr>
          <w:rFonts w:eastAsia="Times New Roman" w:cstheme="minorHAnsi"/>
          <w:spacing w:val="-5"/>
          <w:kern w:val="0"/>
          <w14:ligatures w14:val="none"/>
        </w:rPr>
      </w:pPr>
      <w:r w:rsidRPr="00637ACF">
        <w:rPr>
          <w:rFonts w:eastAsia="Times New Roman" w:cstheme="minorHAnsi"/>
          <w:spacing w:val="-5"/>
          <w:kern w:val="0"/>
          <w14:ligatures w14:val="none"/>
        </w:rPr>
        <w:t>What type of oil-based primer is to be used? Fast dry oil primers (less than 6 hours) have a high failure rate in exterior applications. Exterior oil-based primers should have a minimum dry time of 6+ hours to avoid paint failure.</w:t>
      </w:r>
    </w:p>
    <w:p w14:paraId="15B39E06" w14:textId="669CB0B8" w:rsidR="00CF073C" w:rsidRPr="00946B91" w:rsidRDefault="00CF073C" w:rsidP="00946B91">
      <w:pPr>
        <w:spacing w:before="120"/>
        <w:ind w:left="360" w:firstLine="720"/>
        <w:rPr>
          <w:rFonts w:eastAsia="Times New Roman" w:cstheme="minorHAnsi"/>
          <w:spacing w:val="-5"/>
          <w:kern w:val="0"/>
          <w14:ligatures w14:val="none"/>
        </w:rPr>
      </w:pPr>
      <w:r w:rsidRPr="00946B91">
        <w:rPr>
          <w:rFonts w:eastAsia="Times New Roman" w:cstheme="minorHAnsi"/>
          <w:b/>
          <w:bCs/>
          <w:spacing w:val="-5"/>
          <w:kern w:val="0"/>
          <w14:ligatures w14:val="none"/>
        </w:rPr>
        <w:t xml:space="preserve">Priming to be done per Painting Section 09900. SW product data sheet has </w:t>
      </w:r>
      <w:proofErr w:type="gramStart"/>
      <w:r w:rsidRPr="00946B91">
        <w:rPr>
          <w:rFonts w:eastAsia="Times New Roman" w:cstheme="minorHAnsi"/>
          <w:b/>
          <w:bCs/>
          <w:spacing w:val="-5"/>
          <w:kern w:val="0"/>
          <w14:ligatures w14:val="none"/>
        </w:rPr>
        <w:t>recoat</w:t>
      </w:r>
      <w:proofErr w:type="gramEnd"/>
      <w:r w:rsidRPr="00946B91">
        <w:rPr>
          <w:rFonts w:eastAsia="Times New Roman" w:cstheme="minorHAnsi"/>
          <w:b/>
          <w:bCs/>
          <w:spacing w:val="-5"/>
          <w:kern w:val="0"/>
          <w14:ligatures w14:val="none"/>
        </w:rPr>
        <w:t xml:space="preserve"> time of 24 hours minimum.</w:t>
      </w:r>
    </w:p>
    <w:p w14:paraId="26C2025B" w14:textId="77777777" w:rsidR="00CF073C" w:rsidRPr="00CF073C" w:rsidRDefault="00CF073C" w:rsidP="00CF073C">
      <w:pPr>
        <w:pStyle w:val="ListParagraph"/>
        <w:spacing w:before="120"/>
        <w:rPr>
          <w:rFonts w:eastAsia="Times New Roman" w:cstheme="minorHAnsi"/>
          <w:b/>
          <w:bCs/>
          <w:spacing w:val="-5"/>
          <w:kern w:val="0"/>
          <w14:ligatures w14:val="none"/>
        </w:rPr>
      </w:pPr>
    </w:p>
    <w:p w14:paraId="7BE11D0B" w14:textId="0F2D6D14" w:rsidR="00CF073C" w:rsidRPr="00CF073C" w:rsidRDefault="00CF073C" w:rsidP="00946B91">
      <w:pPr>
        <w:pStyle w:val="ListParagraph"/>
        <w:numPr>
          <w:ilvl w:val="1"/>
          <w:numId w:val="23"/>
        </w:numPr>
        <w:spacing w:before="120"/>
        <w:rPr>
          <w:rFonts w:eastAsia="Times New Roman" w:cstheme="minorHAnsi"/>
          <w:spacing w:val="-5"/>
          <w:kern w:val="0"/>
          <w14:ligatures w14:val="none"/>
        </w:rPr>
      </w:pPr>
      <w:r w:rsidRPr="00CF073C">
        <w:rPr>
          <w:rFonts w:eastAsia="Times New Roman" w:cstheme="minorHAnsi"/>
          <w:spacing w:val="-5"/>
          <w:kern w:val="0"/>
          <w14:ligatures w14:val="none"/>
        </w:rPr>
        <w:t>White pine has low decay resistance and without stringent maintenance rots in 8-10 years in windows and doors. If it is used, are we to use BoraCare as a wood treatment to help offset its low decay resistance? </w:t>
      </w:r>
    </w:p>
    <w:p w14:paraId="062433D9" w14:textId="562A7EA1" w:rsidR="00CF073C" w:rsidRPr="00946B91" w:rsidRDefault="00CF073C" w:rsidP="00946B91">
      <w:pPr>
        <w:spacing w:before="120"/>
        <w:ind w:left="360" w:firstLine="720"/>
        <w:rPr>
          <w:rFonts w:eastAsia="Times New Roman" w:cstheme="minorHAnsi"/>
          <w:b/>
          <w:bCs/>
          <w:spacing w:val="-5"/>
          <w:kern w:val="0"/>
          <w14:ligatures w14:val="none"/>
        </w:rPr>
      </w:pPr>
      <w:bookmarkStart w:id="0" w:name="_Hlk181796317"/>
      <w:r w:rsidRPr="00946B91">
        <w:rPr>
          <w:rFonts w:eastAsia="Times New Roman" w:cstheme="minorHAnsi"/>
          <w:b/>
          <w:bCs/>
          <w:spacing w:val="-5"/>
          <w:kern w:val="0"/>
          <w14:ligatures w14:val="none"/>
        </w:rPr>
        <w:t xml:space="preserve">Change Window Screens to Spanish Cedar and Screen Doors to White Oak. </w:t>
      </w:r>
      <w:bookmarkEnd w:id="0"/>
    </w:p>
    <w:p w14:paraId="35E5C142" w14:textId="77777777" w:rsidR="00CF073C" w:rsidRPr="00CF073C" w:rsidRDefault="00CF073C" w:rsidP="00CF073C">
      <w:pPr>
        <w:pStyle w:val="ListParagraph"/>
        <w:spacing w:before="120"/>
        <w:rPr>
          <w:rFonts w:eastAsia="Times New Roman" w:cstheme="minorHAnsi"/>
          <w:b/>
          <w:bCs/>
          <w:spacing w:val="-5"/>
          <w:kern w:val="0"/>
          <w14:ligatures w14:val="none"/>
        </w:rPr>
      </w:pPr>
    </w:p>
    <w:p w14:paraId="4A33C802" w14:textId="7C7CA95F" w:rsidR="00CF073C" w:rsidRPr="00CF073C" w:rsidRDefault="00CF073C" w:rsidP="00946B91">
      <w:pPr>
        <w:pStyle w:val="ListParagraph"/>
        <w:numPr>
          <w:ilvl w:val="1"/>
          <w:numId w:val="23"/>
        </w:numPr>
        <w:spacing w:before="120"/>
        <w:rPr>
          <w:rFonts w:eastAsia="Times New Roman" w:cstheme="minorHAnsi"/>
          <w:spacing w:val="-5"/>
          <w:kern w:val="0"/>
          <w14:ligatures w14:val="none"/>
        </w:rPr>
      </w:pPr>
      <w:r w:rsidRPr="00CF073C">
        <w:rPr>
          <w:rFonts w:eastAsia="Times New Roman" w:cstheme="minorHAnsi"/>
          <w:spacing w:val="-5"/>
          <w:kern w:val="0"/>
          <w14:ligatures w14:val="none"/>
        </w:rPr>
        <w:t xml:space="preserve">Are there alternative woods that are recommended or could be specified with moderate decay resistance (sapele, mahogany, </w:t>
      </w:r>
      <w:proofErr w:type="spellStart"/>
      <w:r w:rsidRPr="00CF073C">
        <w:rPr>
          <w:rFonts w:eastAsia="Times New Roman" w:cstheme="minorHAnsi"/>
          <w:spacing w:val="-5"/>
          <w:kern w:val="0"/>
          <w14:ligatures w14:val="none"/>
        </w:rPr>
        <w:t>etc</w:t>
      </w:r>
      <w:proofErr w:type="spellEnd"/>
      <w:r w:rsidRPr="00CF073C">
        <w:rPr>
          <w:rFonts w:eastAsia="Times New Roman" w:cstheme="minorHAnsi"/>
          <w:spacing w:val="-5"/>
          <w:kern w:val="0"/>
          <w14:ligatures w14:val="none"/>
        </w:rPr>
        <w:t xml:space="preserve">) plus </w:t>
      </w:r>
      <w:proofErr w:type="spellStart"/>
      <w:r w:rsidRPr="00CF073C">
        <w:rPr>
          <w:rFonts w:eastAsia="Times New Roman" w:cstheme="minorHAnsi"/>
          <w:spacing w:val="-5"/>
          <w:kern w:val="0"/>
          <w14:ligatures w14:val="none"/>
        </w:rPr>
        <w:t>BorCare</w:t>
      </w:r>
      <w:proofErr w:type="spellEnd"/>
      <w:r w:rsidRPr="00CF073C">
        <w:rPr>
          <w:rFonts w:eastAsia="Times New Roman" w:cstheme="minorHAnsi"/>
          <w:spacing w:val="-5"/>
          <w:kern w:val="0"/>
          <w14:ligatures w14:val="none"/>
        </w:rPr>
        <w:t xml:space="preserve"> treatment or </w:t>
      </w:r>
      <w:proofErr w:type="spellStart"/>
      <w:r w:rsidRPr="00CF073C">
        <w:rPr>
          <w:rFonts w:eastAsia="Times New Roman" w:cstheme="minorHAnsi"/>
          <w:spacing w:val="-5"/>
          <w:kern w:val="0"/>
          <w14:ligatures w14:val="none"/>
        </w:rPr>
        <w:t>Accoya</w:t>
      </w:r>
      <w:proofErr w:type="spellEnd"/>
      <w:r w:rsidRPr="00CF073C">
        <w:rPr>
          <w:rFonts w:eastAsia="Times New Roman" w:cstheme="minorHAnsi"/>
          <w:spacing w:val="-5"/>
          <w:kern w:val="0"/>
          <w14:ligatures w14:val="none"/>
        </w:rPr>
        <w:t xml:space="preserve"> (</w:t>
      </w:r>
      <w:proofErr w:type="gramStart"/>
      <w:r w:rsidRPr="00CF073C">
        <w:rPr>
          <w:rFonts w:eastAsia="Times New Roman" w:cstheme="minorHAnsi"/>
          <w:spacing w:val="-5"/>
          <w:kern w:val="0"/>
          <w14:ligatures w14:val="none"/>
        </w:rPr>
        <w:t>50 year</w:t>
      </w:r>
      <w:proofErr w:type="gramEnd"/>
      <w:r w:rsidRPr="00CF073C">
        <w:rPr>
          <w:rFonts w:eastAsia="Times New Roman" w:cstheme="minorHAnsi"/>
          <w:spacing w:val="-5"/>
          <w:kern w:val="0"/>
          <w14:ligatures w14:val="none"/>
        </w:rPr>
        <w:t xml:space="preserve"> rot warranty) so replacement does not need to be completed again in 10-20 years? </w:t>
      </w:r>
    </w:p>
    <w:p w14:paraId="3F8CD60F" w14:textId="77777777" w:rsidR="00CF073C" w:rsidRPr="00946B91" w:rsidRDefault="00CF073C" w:rsidP="00946B91">
      <w:pPr>
        <w:spacing w:before="120"/>
        <w:ind w:left="360" w:firstLine="720"/>
        <w:rPr>
          <w:rFonts w:eastAsia="Times New Roman" w:cstheme="minorHAnsi"/>
          <w:b/>
          <w:bCs/>
          <w:spacing w:val="-5"/>
          <w:kern w:val="0"/>
          <w14:ligatures w14:val="none"/>
        </w:rPr>
      </w:pPr>
      <w:r w:rsidRPr="00946B91">
        <w:rPr>
          <w:rFonts w:eastAsia="Times New Roman" w:cstheme="minorHAnsi"/>
          <w:b/>
          <w:bCs/>
          <w:spacing w:val="-5"/>
          <w:kern w:val="0"/>
          <w14:ligatures w14:val="none"/>
        </w:rPr>
        <w:t xml:space="preserve">Change Window Screens to Spanish Cedar and Screen Doors to White Oak. </w:t>
      </w:r>
    </w:p>
    <w:p w14:paraId="18FCD56B" w14:textId="77777777" w:rsidR="00CF073C" w:rsidRPr="00CF073C" w:rsidRDefault="00CF073C" w:rsidP="00CF073C">
      <w:pPr>
        <w:pStyle w:val="ListParagraph"/>
        <w:spacing w:before="120"/>
        <w:rPr>
          <w:rFonts w:eastAsia="Times New Roman" w:cstheme="minorHAnsi"/>
          <w:b/>
          <w:bCs/>
          <w:spacing w:val="-5"/>
          <w:kern w:val="0"/>
          <w14:ligatures w14:val="none"/>
        </w:rPr>
      </w:pPr>
    </w:p>
    <w:p w14:paraId="59F023D6" w14:textId="545DCC14" w:rsidR="00DB7B55" w:rsidRPr="00DB7B55" w:rsidRDefault="00CF073C" w:rsidP="00DB7B55">
      <w:pPr>
        <w:pStyle w:val="ListParagraph"/>
        <w:numPr>
          <w:ilvl w:val="0"/>
          <w:numId w:val="23"/>
        </w:numPr>
        <w:spacing w:before="120"/>
        <w:rPr>
          <w:rFonts w:eastAsia="Times New Roman" w:cstheme="minorHAnsi"/>
          <w:spacing w:val="-5"/>
          <w:kern w:val="0"/>
          <w14:ligatures w14:val="none"/>
        </w:rPr>
      </w:pPr>
      <w:r w:rsidRPr="00CF073C">
        <w:rPr>
          <w:rFonts w:eastAsia="Times New Roman" w:cstheme="minorHAnsi"/>
          <w:spacing w:val="-5"/>
          <w:kern w:val="0"/>
          <w14:ligatures w14:val="none"/>
        </w:rPr>
        <w:t>Section 08810: Replacement Glazin</w:t>
      </w:r>
      <w:r w:rsidR="00DB7B55" w:rsidRPr="00DB7B55">
        <w:rPr>
          <w:rFonts w:eastAsia="Times New Roman" w:cstheme="minorHAnsi"/>
          <w:spacing w:val="-5"/>
          <w:kern w:val="0"/>
          <w14:ligatures w14:val="none"/>
        </w:rPr>
        <w:t>g</w:t>
      </w:r>
    </w:p>
    <w:p w14:paraId="7B276007" w14:textId="77777777" w:rsidR="00DB7B55" w:rsidRPr="00DB7B55" w:rsidRDefault="00DB7B55" w:rsidP="00DB7B55">
      <w:pPr>
        <w:pStyle w:val="ListParagraph"/>
        <w:spacing w:before="120"/>
        <w:rPr>
          <w:rFonts w:eastAsia="Times New Roman" w:cstheme="minorHAnsi"/>
          <w:b/>
          <w:bCs/>
          <w:spacing w:val="-5"/>
          <w:kern w:val="0"/>
          <w14:ligatures w14:val="none"/>
        </w:rPr>
      </w:pPr>
    </w:p>
    <w:p w14:paraId="6CA0E0B5" w14:textId="2F4652DC" w:rsidR="00CF073C" w:rsidRPr="00DB7B55" w:rsidRDefault="00CF073C" w:rsidP="00DB7B55">
      <w:pPr>
        <w:pStyle w:val="ListParagraph"/>
        <w:numPr>
          <w:ilvl w:val="1"/>
          <w:numId w:val="23"/>
        </w:numPr>
        <w:spacing w:before="120"/>
        <w:rPr>
          <w:rFonts w:eastAsia="Times New Roman" w:cstheme="minorHAnsi"/>
          <w:spacing w:val="-5"/>
          <w:kern w:val="0"/>
          <w14:ligatures w14:val="none"/>
        </w:rPr>
      </w:pPr>
      <w:proofErr w:type="spellStart"/>
      <w:r w:rsidRPr="00DB7B55">
        <w:rPr>
          <w:rFonts w:eastAsia="Times New Roman" w:cstheme="minorHAnsi"/>
          <w:spacing w:val="-5"/>
          <w:kern w:val="0"/>
          <w14:ligatures w14:val="none"/>
        </w:rPr>
        <w:t>Sarco</w:t>
      </w:r>
      <w:proofErr w:type="spellEnd"/>
      <w:r w:rsidRPr="00DB7B55">
        <w:rPr>
          <w:rFonts w:eastAsia="Times New Roman" w:cstheme="minorHAnsi"/>
          <w:spacing w:val="-5"/>
          <w:kern w:val="0"/>
          <w14:ligatures w14:val="none"/>
        </w:rPr>
        <w:t xml:space="preserve"> Type-M, a linseed </w:t>
      </w:r>
      <w:proofErr w:type="gramStart"/>
      <w:r w:rsidRPr="00DB7B55">
        <w:rPr>
          <w:rFonts w:eastAsia="Times New Roman" w:cstheme="minorHAnsi"/>
          <w:spacing w:val="-5"/>
          <w:kern w:val="0"/>
          <w14:ligatures w14:val="none"/>
        </w:rPr>
        <w:t>oil based</w:t>
      </w:r>
      <w:proofErr w:type="gramEnd"/>
      <w:r w:rsidRPr="00DB7B55">
        <w:rPr>
          <w:rFonts w:eastAsia="Times New Roman" w:cstheme="minorHAnsi"/>
          <w:spacing w:val="-5"/>
          <w:kern w:val="0"/>
          <w14:ligatures w14:val="none"/>
        </w:rPr>
        <w:t xml:space="preserve"> glazing compound, is standard for most window restoration firms. Can this be used in place of DAP33?</w:t>
      </w:r>
    </w:p>
    <w:p w14:paraId="72D96AF9" w14:textId="77777777" w:rsidR="00CF073C" w:rsidRPr="00DB7B55" w:rsidRDefault="00CF073C" w:rsidP="00DB7B55">
      <w:pPr>
        <w:spacing w:before="120"/>
        <w:ind w:left="360" w:firstLine="720"/>
        <w:rPr>
          <w:rFonts w:eastAsia="Times New Roman" w:cstheme="minorHAnsi"/>
          <w:b/>
          <w:bCs/>
          <w:spacing w:val="-5"/>
          <w:kern w:val="0"/>
          <w14:ligatures w14:val="none"/>
        </w:rPr>
      </w:pPr>
      <w:r w:rsidRPr="00DB7B55">
        <w:rPr>
          <w:rFonts w:eastAsia="Times New Roman" w:cstheme="minorHAnsi"/>
          <w:b/>
          <w:bCs/>
          <w:spacing w:val="-5"/>
          <w:kern w:val="0"/>
          <w14:ligatures w14:val="none"/>
        </w:rPr>
        <w:t>Submit Substitution Request per Specification Sections 01600 and 01600A.</w:t>
      </w:r>
    </w:p>
    <w:p w14:paraId="19E9CFF7" w14:textId="77777777" w:rsidR="00CF073C" w:rsidRPr="00CF073C" w:rsidRDefault="00CF073C" w:rsidP="00CF073C">
      <w:pPr>
        <w:pStyle w:val="ListParagraph"/>
        <w:spacing w:before="120"/>
        <w:rPr>
          <w:rFonts w:eastAsia="Times New Roman" w:cstheme="minorHAnsi"/>
          <w:b/>
          <w:bCs/>
          <w:spacing w:val="-5"/>
          <w:kern w:val="0"/>
          <w14:ligatures w14:val="none"/>
        </w:rPr>
      </w:pPr>
    </w:p>
    <w:p w14:paraId="39DBF3CC" w14:textId="275E29C4" w:rsidR="00CF073C" w:rsidRDefault="00CF073C" w:rsidP="00DB7B55">
      <w:pPr>
        <w:pStyle w:val="ListParagraph"/>
        <w:numPr>
          <w:ilvl w:val="0"/>
          <w:numId w:val="23"/>
        </w:numPr>
        <w:spacing w:before="120"/>
        <w:rPr>
          <w:rFonts w:eastAsia="Times New Roman" w:cstheme="minorHAnsi"/>
          <w:spacing w:val="-5"/>
          <w:kern w:val="0"/>
          <w14:ligatures w14:val="none"/>
        </w:rPr>
      </w:pPr>
      <w:r w:rsidRPr="00CF073C">
        <w:rPr>
          <w:rFonts w:eastAsia="Times New Roman" w:cstheme="minorHAnsi"/>
          <w:spacing w:val="-5"/>
          <w:kern w:val="0"/>
          <w14:ligatures w14:val="none"/>
        </w:rPr>
        <w:t>Section 09900: Painting</w:t>
      </w:r>
    </w:p>
    <w:p w14:paraId="7599D57D" w14:textId="77777777" w:rsidR="00844D1F" w:rsidRPr="00CF073C" w:rsidRDefault="00844D1F" w:rsidP="00844D1F">
      <w:pPr>
        <w:pStyle w:val="ListParagraph"/>
        <w:spacing w:before="120"/>
        <w:rPr>
          <w:rFonts w:eastAsia="Times New Roman" w:cstheme="minorHAnsi"/>
          <w:spacing w:val="-5"/>
          <w:kern w:val="0"/>
          <w14:ligatures w14:val="none"/>
        </w:rPr>
      </w:pPr>
    </w:p>
    <w:p w14:paraId="4624B45F" w14:textId="320CED77" w:rsidR="00CF073C" w:rsidRPr="00844D1F" w:rsidRDefault="00CF073C" w:rsidP="00844D1F">
      <w:pPr>
        <w:pStyle w:val="ListParagraph"/>
        <w:numPr>
          <w:ilvl w:val="1"/>
          <w:numId w:val="23"/>
        </w:numPr>
        <w:spacing w:before="120"/>
        <w:rPr>
          <w:rFonts w:eastAsia="Times New Roman" w:cstheme="minorHAnsi"/>
          <w:spacing w:val="-5"/>
          <w:kern w:val="0"/>
          <w14:ligatures w14:val="none"/>
        </w:rPr>
      </w:pPr>
      <w:r w:rsidRPr="00844D1F">
        <w:rPr>
          <w:rFonts w:eastAsia="Times New Roman" w:cstheme="minorHAnsi"/>
          <w:spacing w:val="-5"/>
          <w:kern w:val="0"/>
          <w14:ligatures w14:val="none"/>
        </w:rPr>
        <w:t>Are the existing paints on the exterior surface known; latex vs oil-based paints?</w:t>
      </w:r>
    </w:p>
    <w:p w14:paraId="0928837F" w14:textId="77777777" w:rsidR="00CF073C" w:rsidRPr="00844D1F" w:rsidRDefault="00CF073C" w:rsidP="00844D1F">
      <w:pPr>
        <w:spacing w:before="120"/>
        <w:ind w:left="360" w:firstLine="720"/>
        <w:rPr>
          <w:rFonts w:eastAsia="Times New Roman" w:cstheme="minorHAnsi"/>
          <w:b/>
          <w:bCs/>
          <w:spacing w:val="-5"/>
          <w:kern w:val="0"/>
          <w14:ligatures w14:val="none"/>
        </w:rPr>
      </w:pPr>
      <w:r w:rsidRPr="00844D1F">
        <w:rPr>
          <w:rFonts w:eastAsia="Times New Roman" w:cstheme="minorHAnsi"/>
          <w:b/>
          <w:bCs/>
          <w:spacing w:val="-5"/>
          <w:kern w:val="0"/>
          <w14:ligatures w14:val="none"/>
        </w:rPr>
        <w:t xml:space="preserve">Lead Paint Survey indicates mixed areas of latex and oil-based paints. </w:t>
      </w:r>
    </w:p>
    <w:p w14:paraId="7D2E6048" w14:textId="77777777" w:rsidR="00F85394" w:rsidRPr="00F85394" w:rsidRDefault="00CF073C" w:rsidP="00F85394">
      <w:pPr>
        <w:pStyle w:val="ListParagraph"/>
        <w:numPr>
          <w:ilvl w:val="1"/>
          <w:numId w:val="23"/>
        </w:numPr>
        <w:spacing w:before="120"/>
        <w:rPr>
          <w:rFonts w:eastAsia="Times New Roman" w:cstheme="minorHAnsi"/>
          <w:spacing w:val="-5"/>
          <w:kern w:val="0"/>
          <w14:ligatures w14:val="none"/>
        </w:rPr>
      </w:pPr>
      <w:r w:rsidRPr="00F85394">
        <w:rPr>
          <w:rFonts w:eastAsia="Times New Roman" w:cstheme="minorHAnsi"/>
          <w:spacing w:val="-5"/>
          <w:kern w:val="0"/>
          <w14:ligatures w14:val="none"/>
        </w:rPr>
        <w:t>If existing paints are latex based, oil-based primers that are applied to bare wood and contact the adjacent latex paints may not adhere. </w:t>
      </w:r>
    </w:p>
    <w:p w14:paraId="461A282C" w14:textId="2F5223A6" w:rsidR="00CF073C" w:rsidRPr="00F85394" w:rsidRDefault="00CF073C" w:rsidP="00F85394">
      <w:pPr>
        <w:spacing w:before="120"/>
        <w:ind w:left="360" w:firstLine="720"/>
        <w:rPr>
          <w:rFonts w:eastAsia="Times New Roman" w:cstheme="minorHAnsi"/>
          <w:b/>
          <w:bCs/>
          <w:spacing w:val="-5"/>
          <w:kern w:val="0"/>
          <w14:ligatures w14:val="none"/>
        </w:rPr>
      </w:pPr>
      <w:r w:rsidRPr="00F85394">
        <w:rPr>
          <w:rFonts w:eastAsia="Times New Roman" w:cstheme="minorHAnsi"/>
          <w:b/>
          <w:bCs/>
          <w:spacing w:val="-5"/>
          <w:kern w:val="0"/>
          <w14:ligatures w14:val="none"/>
        </w:rPr>
        <w:t xml:space="preserve">Acknowledged. </w:t>
      </w:r>
    </w:p>
    <w:p w14:paraId="7483EB10" w14:textId="77777777" w:rsidR="00CF073C" w:rsidRPr="00CF073C" w:rsidRDefault="00CF073C" w:rsidP="00CF073C">
      <w:pPr>
        <w:pStyle w:val="ListParagraph"/>
        <w:spacing w:before="120"/>
        <w:rPr>
          <w:rFonts w:eastAsia="Times New Roman" w:cstheme="minorHAnsi"/>
          <w:b/>
          <w:bCs/>
          <w:spacing w:val="-5"/>
          <w:kern w:val="0"/>
          <w14:ligatures w14:val="none"/>
        </w:rPr>
      </w:pPr>
    </w:p>
    <w:p w14:paraId="03DDAA45" w14:textId="1F3C3229" w:rsidR="00CF073C" w:rsidRPr="00F85394" w:rsidRDefault="00CF073C" w:rsidP="00F85394">
      <w:pPr>
        <w:pStyle w:val="ListParagraph"/>
        <w:numPr>
          <w:ilvl w:val="1"/>
          <w:numId w:val="23"/>
        </w:numPr>
        <w:spacing w:before="120"/>
        <w:rPr>
          <w:rFonts w:eastAsia="Times New Roman" w:cstheme="minorHAnsi"/>
          <w:spacing w:val="-5"/>
          <w:kern w:val="0"/>
          <w14:ligatures w14:val="none"/>
        </w:rPr>
      </w:pPr>
      <w:r w:rsidRPr="00F85394">
        <w:rPr>
          <w:rFonts w:eastAsia="Times New Roman" w:cstheme="minorHAnsi"/>
          <w:spacing w:val="-5"/>
          <w:kern w:val="0"/>
          <w14:ligatures w14:val="none"/>
        </w:rPr>
        <w:t>Sherwin William Exterior Oil-Based Primer is specified. Is this the long-dry product (24 hrs) or the fast dry (</w:t>
      </w:r>
      <w:r w:rsidRPr="00F85394">
        <w:rPr>
          <w:rFonts w:eastAsia="Times New Roman" w:cstheme="minorHAnsi"/>
          <w:spacing w:val="-5"/>
          <w:kern w:val="0"/>
          <w:u w:val="single"/>
          <w14:ligatures w14:val="none"/>
        </w:rPr>
        <w:t>2-4 hrs</w:t>
      </w:r>
      <w:r w:rsidRPr="00F85394">
        <w:rPr>
          <w:rFonts w:eastAsia="Times New Roman" w:cstheme="minorHAnsi"/>
          <w:spacing w:val="-5"/>
          <w:kern w:val="0"/>
          <w14:ligatures w14:val="none"/>
        </w:rPr>
        <w:t xml:space="preserve">) product? Oil primers with less than 6 hrs dry time on exterior application have high failure </w:t>
      </w:r>
      <w:proofErr w:type="gramStart"/>
      <w:r w:rsidRPr="00F85394">
        <w:rPr>
          <w:rFonts w:eastAsia="Times New Roman" w:cstheme="minorHAnsi"/>
          <w:spacing w:val="-5"/>
          <w:kern w:val="0"/>
          <w14:ligatures w14:val="none"/>
        </w:rPr>
        <w:t>rate</w:t>
      </w:r>
      <w:proofErr w:type="gramEnd"/>
    </w:p>
    <w:p w14:paraId="69D9CA71" w14:textId="77777777" w:rsidR="00CF073C" w:rsidRPr="00AA717B" w:rsidRDefault="00CF073C" w:rsidP="00AA717B">
      <w:pPr>
        <w:spacing w:before="120"/>
        <w:ind w:left="360" w:firstLine="720"/>
        <w:rPr>
          <w:rFonts w:eastAsia="Times New Roman" w:cstheme="minorHAnsi"/>
          <w:b/>
          <w:bCs/>
          <w:spacing w:val="-5"/>
          <w:kern w:val="0"/>
          <w14:ligatures w14:val="none"/>
        </w:rPr>
      </w:pPr>
      <w:r w:rsidRPr="00AA717B">
        <w:rPr>
          <w:rFonts w:eastAsia="Times New Roman" w:cstheme="minorHAnsi"/>
          <w:b/>
          <w:bCs/>
          <w:spacing w:val="-5"/>
          <w:kern w:val="0"/>
          <w14:ligatures w14:val="none"/>
        </w:rPr>
        <w:t xml:space="preserve">SW product data sheet has </w:t>
      </w:r>
      <w:proofErr w:type="gramStart"/>
      <w:r w:rsidRPr="00AA717B">
        <w:rPr>
          <w:rFonts w:eastAsia="Times New Roman" w:cstheme="minorHAnsi"/>
          <w:b/>
          <w:bCs/>
          <w:spacing w:val="-5"/>
          <w:kern w:val="0"/>
          <w14:ligatures w14:val="none"/>
        </w:rPr>
        <w:t>recoat</w:t>
      </w:r>
      <w:proofErr w:type="gramEnd"/>
      <w:r w:rsidRPr="00AA717B">
        <w:rPr>
          <w:rFonts w:eastAsia="Times New Roman" w:cstheme="minorHAnsi"/>
          <w:b/>
          <w:bCs/>
          <w:spacing w:val="-5"/>
          <w:kern w:val="0"/>
          <w14:ligatures w14:val="none"/>
        </w:rPr>
        <w:t xml:space="preserve"> time of 24 hours minimum. </w:t>
      </w:r>
    </w:p>
    <w:p w14:paraId="633845CA" w14:textId="77777777" w:rsidR="00CF073C" w:rsidRPr="00CF073C" w:rsidRDefault="00CF073C" w:rsidP="00CF073C">
      <w:pPr>
        <w:pStyle w:val="ListParagraph"/>
        <w:spacing w:before="120"/>
        <w:rPr>
          <w:rFonts w:eastAsia="Times New Roman" w:cstheme="minorHAnsi"/>
          <w:b/>
          <w:bCs/>
          <w:spacing w:val="-5"/>
          <w:kern w:val="0"/>
          <w14:ligatures w14:val="none"/>
        </w:rPr>
      </w:pPr>
    </w:p>
    <w:p w14:paraId="00DA3013" w14:textId="38B3FE35" w:rsidR="00CF073C" w:rsidRPr="00CF073C" w:rsidRDefault="00CF073C" w:rsidP="00AA717B">
      <w:pPr>
        <w:pStyle w:val="ListParagraph"/>
        <w:numPr>
          <w:ilvl w:val="1"/>
          <w:numId w:val="23"/>
        </w:numPr>
        <w:spacing w:before="120"/>
        <w:rPr>
          <w:rFonts w:eastAsia="Times New Roman" w:cstheme="minorHAnsi"/>
          <w:spacing w:val="-5"/>
          <w:kern w:val="0"/>
          <w14:ligatures w14:val="none"/>
        </w:rPr>
      </w:pPr>
      <w:r w:rsidRPr="00CF073C">
        <w:rPr>
          <w:rFonts w:eastAsia="Times New Roman" w:cstheme="minorHAnsi"/>
          <w:spacing w:val="-5"/>
          <w:kern w:val="0"/>
          <w14:ligatures w14:val="none"/>
        </w:rPr>
        <w:t>H-I-S Paint's chemist has specified H-I-S Majesty 1900 100% acrylic tannin blocking primer with 1 oz per gallon of titanium dioxide in previous projects as an alternative to the issues that can be created with oil-based primers. Is this an acceptable alternative?</w:t>
      </w:r>
    </w:p>
    <w:p w14:paraId="4D730CA3" w14:textId="1515C86A" w:rsidR="00CF073C" w:rsidRDefault="00CF073C" w:rsidP="00AA717B">
      <w:pPr>
        <w:spacing w:before="120"/>
        <w:ind w:left="360" w:firstLine="720"/>
        <w:rPr>
          <w:rFonts w:eastAsia="Times New Roman" w:cstheme="minorHAnsi"/>
          <w:b/>
          <w:bCs/>
          <w:spacing w:val="-5"/>
          <w:kern w:val="0"/>
          <w14:ligatures w14:val="none"/>
        </w:rPr>
      </w:pPr>
      <w:r w:rsidRPr="00AA717B">
        <w:rPr>
          <w:rFonts w:eastAsia="Times New Roman" w:cstheme="minorHAnsi"/>
          <w:b/>
          <w:bCs/>
          <w:spacing w:val="-5"/>
          <w:kern w:val="0"/>
          <w14:ligatures w14:val="none"/>
        </w:rPr>
        <w:t xml:space="preserve">Submit Substitution Request per Specification Sections 01600 and 01600A. </w:t>
      </w:r>
    </w:p>
    <w:p w14:paraId="22B9CE6C" w14:textId="77777777" w:rsidR="00C079DD" w:rsidRDefault="00C079DD" w:rsidP="00C079DD">
      <w:pPr>
        <w:pStyle w:val="ListParagraph"/>
        <w:spacing w:before="120"/>
        <w:ind w:left="1080"/>
        <w:rPr>
          <w:rFonts w:eastAsia="Times New Roman" w:cstheme="minorHAnsi"/>
          <w:spacing w:val="-5"/>
          <w:kern w:val="0"/>
          <w14:ligatures w14:val="none"/>
        </w:rPr>
      </w:pPr>
    </w:p>
    <w:p w14:paraId="347F1FC6" w14:textId="003F9813" w:rsidR="00CF073C" w:rsidRPr="00C079DD" w:rsidRDefault="00CF073C" w:rsidP="00C079DD">
      <w:pPr>
        <w:pStyle w:val="ListParagraph"/>
        <w:numPr>
          <w:ilvl w:val="1"/>
          <w:numId w:val="23"/>
        </w:numPr>
        <w:spacing w:before="120"/>
        <w:rPr>
          <w:rFonts w:eastAsia="Times New Roman" w:cstheme="minorHAnsi"/>
          <w:spacing w:val="-5"/>
          <w:kern w:val="0"/>
          <w14:ligatures w14:val="none"/>
        </w:rPr>
      </w:pPr>
      <w:r w:rsidRPr="00C079DD">
        <w:rPr>
          <w:rFonts w:eastAsia="Times New Roman" w:cstheme="minorHAnsi"/>
          <w:spacing w:val="-5"/>
          <w:kern w:val="0"/>
          <w14:ligatures w14:val="none"/>
        </w:rPr>
        <w:t>SW Emerald Rain Refresh Acrylic is only available in flat, gloss and satin. Which should be used in place of the semi-gloss specification? </w:t>
      </w:r>
    </w:p>
    <w:p w14:paraId="0BF2B9B6" w14:textId="77777777" w:rsidR="00CF073C" w:rsidRPr="00C079DD" w:rsidRDefault="00CF073C" w:rsidP="00CF5C4C">
      <w:pPr>
        <w:spacing w:before="120"/>
        <w:ind w:left="360" w:firstLine="720"/>
        <w:rPr>
          <w:rFonts w:eastAsia="Times New Roman" w:cstheme="minorHAnsi"/>
          <w:b/>
          <w:bCs/>
          <w:spacing w:val="-5"/>
          <w:kern w:val="0"/>
          <w14:ligatures w14:val="none"/>
        </w:rPr>
      </w:pPr>
      <w:r w:rsidRPr="00C079DD">
        <w:rPr>
          <w:rFonts w:eastAsia="Times New Roman" w:cstheme="minorHAnsi"/>
          <w:b/>
          <w:bCs/>
          <w:spacing w:val="-5"/>
          <w:kern w:val="0"/>
          <w14:ligatures w14:val="none"/>
        </w:rPr>
        <w:t xml:space="preserve">Change to satin finish. </w:t>
      </w:r>
    </w:p>
    <w:p w14:paraId="79CB393B" w14:textId="77777777" w:rsidR="00CF073C" w:rsidRPr="00CF073C" w:rsidRDefault="00CF073C" w:rsidP="00CF073C">
      <w:pPr>
        <w:pStyle w:val="ListParagraph"/>
        <w:spacing w:before="120"/>
        <w:rPr>
          <w:rFonts w:eastAsia="Times New Roman" w:cstheme="minorHAnsi"/>
          <w:b/>
          <w:bCs/>
          <w:spacing w:val="-5"/>
          <w:kern w:val="0"/>
          <w14:ligatures w14:val="none"/>
        </w:rPr>
      </w:pPr>
    </w:p>
    <w:p w14:paraId="045F7C88" w14:textId="426EEEE8" w:rsidR="00CF073C" w:rsidRPr="00CF073C" w:rsidRDefault="00CF073C" w:rsidP="00CF5C4C">
      <w:pPr>
        <w:pStyle w:val="ListParagraph"/>
        <w:numPr>
          <w:ilvl w:val="1"/>
          <w:numId w:val="23"/>
        </w:numPr>
        <w:spacing w:before="120"/>
        <w:rPr>
          <w:rFonts w:eastAsia="Times New Roman" w:cstheme="minorHAnsi"/>
          <w:spacing w:val="-5"/>
          <w:kern w:val="0"/>
          <w14:ligatures w14:val="none"/>
        </w:rPr>
      </w:pPr>
      <w:r w:rsidRPr="00CF073C">
        <w:rPr>
          <w:rFonts w:eastAsia="Times New Roman" w:cstheme="minorHAnsi"/>
          <w:spacing w:val="-5"/>
          <w:kern w:val="0"/>
          <w14:ligatures w14:val="none"/>
        </w:rPr>
        <w:t>Are all exterior doors and windows to be painted with SW Emerald Rain Refresh Acrylic or are they to be painted with an enamel/modified urethane paint such as the SW Emerald Trim Enamel? </w:t>
      </w:r>
    </w:p>
    <w:p w14:paraId="5E3916B1" w14:textId="77777777" w:rsidR="00CF073C" w:rsidRPr="00CF5C4C" w:rsidRDefault="00CF073C" w:rsidP="00CF5C4C">
      <w:pPr>
        <w:spacing w:before="120"/>
        <w:ind w:left="360" w:firstLine="720"/>
        <w:rPr>
          <w:rFonts w:eastAsia="Times New Roman" w:cstheme="minorHAnsi"/>
          <w:b/>
          <w:bCs/>
          <w:spacing w:val="-5"/>
          <w:kern w:val="0"/>
          <w14:ligatures w14:val="none"/>
        </w:rPr>
      </w:pPr>
      <w:r w:rsidRPr="00CF5C4C">
        <w:rPr>
          <w:rFonts w:eastAsia="Times New Roman" w:cstheme="minorHAnsi"/>
          <w:b/>
          <w:bCs/>
          <w:spacing w:val="-5"/>
          <w:kern w:val="0"/>
          <w14:ligatures w14:val="none"/>
        </w:rPr>
        <w:t xml:space="preserve">Painting of Window Screens and Door Screens by Product Manufacturer. Specification requires new Wood Doors to be painted with SW Refresh Acrylic Latex. </w:t>
      </w:r>
    </w:p>
    <w:p w14:paraId="4F28615C" w14:textId="77777777" w:rsidR="00CF073C" w:rsidRPr="00CF073C" w:rsidRDefault="00CF073C" w:rsidP="00CF073C">
      <w:pPr>
        <w:pStyle w:val="ListParagraph"/>
        <w:spacing w:before="120"/>
        <w:rPr>
          <w:rFonts w:eastAsia="Times New Roman" w:cstheme="minorHAnsi"/>
          <w:b/>
          <w:bCs/>
          <w:spacing w:val="-5"/>
          <w:kern w:val="0"/>
          <w14:ligatures w14:val="none"/>
        </w:rPr>
      </w:pPr>
    </w:p>
    <w:p w14:paraId="5B2BF730" w14:textId="1955AB1D" w:rsidR="00CF073C" w:rsidRPr="00CF073C" w:rsidRDefault="00CF073C" w:rsidP="00C5755B">
      <w:pPr>
        <w:pStyle w:val="ListParagraph"/>
        <w:numPr>
          <w:ilvl w:val="1"/>
          <w:numId w:val="23"/>
        </w:numPr>
        <w:spacing w:before="120"/>
        <w:rPr>
          <w:rFonts w:eastAsia="Times New Roman" w:cstheme="minorHAnsi"/>
          <w:spacing w:val="-5"/>
          <w:kern w:val="0"/>
          <w14:ligatures w14:val="none"/>
        </w:rPr>
      </w:pPr>
      <w:r w:rsidRPr="00CF073C">
        <w:rPr>
          <w:rFonts w:eastAsia="Times New Roman" w:cstheme="minorHAnsi"/>
          <w:spacing w:val="-5"/>
          <w:kern w:val="0"/>
          <w14:ligatures w14:val="none"/>
        </w:rPr>
        <w:t xml:space="preserve">3.09 Application - Spray application for exterior is specified. When painting historic exterior surfaces, spraying only does not adhere to surfaces; however, spray and back brush application </w:t>
      </w:r>
      <w:r w:rsidRPr="00CF073C">
        <w:rPr>
          <w:rFonts w:eastAsia="Times New Roman" w:cstheme="minorHAnsi"/>
          <w:spacing w:val="-5"/>
          <w:kern w:val="0"/>
          <w14:ligatures w14:val="none"/>
        </w:rPr>
        <w:lastRenderedPageBreak/>
        <w:t xml:space="preserve">pushes the paint into </w:t>
      </w:r>
      <w:proofErr w:type="gramStart"/>
      <w:r w:rsidRPr="00CF073C">
        <w:rPr>
          <w:rFonts w:eastAsia="Times New Roman" w:cstheme="minorHAnsi"/>
          <w:spacing w:val="-5"/>
          <w:kern w:val="0"/>
          <w14:ligatures w14:val="none"/>
        </w:rPr>
        <w:t>all of</w:t>
      </w:r>
      <w:proofErr w:type="gramEnd"/>
      <w:r w:rsidRPr="00CF073C">
        <w:rPr>
          <w:rFonts w:eastAsia="Times New Roman" w:cstheme="minorHAnsi"/>
          <w:spacing w:val="-5"/>
          <w:kern w:val="0"/>
          <w14:ligatures w14:val="none"/>
        </w:rPr>
        <w:t xml:space="preserve"> the grooves and joints of historic siding and trim. Is this the preferred method?</w:t>
      </w:r>
    </w:p>
    <w:p w14:paraId="40B6D470" w14:textId="77777777" w:rsidR="00CF073C" w:rsidRPr="00C5755B" w:rsidRDefault="00CF073C" w:rsidP="00C5755B">
      <w:pPr>
        <w:spacing w:before="120"/>
        <w:ind w:left="360" w:firstLine="720"/>
        <w:rPr>
          <w:rFonts w:eastAsia="Times New Roman" w:cstheme="minorHAnsi"/>
          <w:b/>
          <w:bCs/>
          <w:spacing w:val="-5"/>
          <w:kern w:val="0"/>
          <w14:ligatures w14:val="none"/>
        </w:rPr>
      </w:pPr>
      <w:r w:rsidRPr="00C5755B">
        <w:rPr>
          <w:rFonts w:eastAsia="Times New Roman" w:cstheme="minorHAnsi"/>
          <w:b/>
          <w:bCs/>
          <w:spacing w:val="-5"/>
          <w:kern w:val="0"/>
          <w14:ligatures w14:val="none"/>
        </w:rPr>
        <w:t xml:space="preserve">Revise to brush applied. </w:t>
      </w:r>
    </w:p>
    <w:p w14:paraId="4100AB06" w14:textId="77777777" w:rsidR="00CF073C" w:rsidRPr="00CF073C" w:rsidRDefault="00CF073C" w:rsidP="00CF073C">
      <w:pPr>
        <w:pStyle w:val="ListParagraph"/>
        <w:spacing w:before="120"/>
        <w:rPr>
          <w:rFonts w:eastAsia="Times New Roman" w:cstheme="minorHAnsi"/>
          <w:b/>
          <w:bCs/>
          <w:spacing w:val="-5"/>
          <w:kern w:val="0"/>
          <w14:ligatures w14:val="none"/>
        </w:rPr>
      </w:pPr>
    </w:p>
    <w:p w14:paraId="51ADD2F4" w14:textId="6B9685BB" w:rsidR="00CF073C" w:rsidRPr="00CF073C" w:rsidRDefault="00CF073C" w:rsidP="002D538F">
      <w:pPr>
        <w:pStyle w:val="ListParagraph"/>
        <w:numPr>
          <w:ilvl w:val="1"/>
          <w:numId w:val="23"/>
        </w:numPr>
        <w:spacing w:before="120"/>
        <w:rPr>
          <w:rFonts w:eastAsia="Times New Roman" w:cstheme="minorHAnsi"/>
          <w:spacing w:val="-5"/>
          <w:kern w:val="0"/>
          <w14:ligatures w14:val="none"/>
        </w:rPr>
      </w:pPr>
      <w:r w:rsidRPr="00CF073C">
        <w:rPr>
          <w:rFonts w:eastAsia="Times New Roman" w:cstheme="minorHAnsi"/>
          <w:spacing w:val="-5"/>
          <w:kern w:val="0"/>
          <w14:ligatures w14:val="none"/>
        </w:rPr>
        <w:t xml:space="preserve">3.09 Application - Spray application has a high fail rate when painting historic wood windows with </w:t>
      </w:r>
      <w:proofErr w:type="gramStart"/>
      <w:r w:rsidRPr="00CF073C">
        <w:rPr>
          <w:rFonts w:eastAsia="Times New Roman" w:cstheme="minorHAnsi"/>
          <w:spacing w:val="-5"/>
          <w:kern w:val="0"/>
          <w14:ligatures w14:val="none"/>
        </w:rPr>
        <w:t>oil based</w:t>
      </w:r>
      <w:proofErr w:type="gramEnd"/>
      <w:r w:rsidRPr="00CF073C">
        <w:rPr>
          <w:rFonts w:eastAsia="Times New Roman" w:cstheme="minorHAnsi"/>
          <w:spacing w:val="-5"/>
          <w:kern w:val="0"/>
          <w14:ligatures w14:val="none"/>
        </w:rPr>
        <w:t xml:space="preserve"> glazing putty. Should windows be hand painted with </w:t>
      </w:r>
      <w:r w:rsidRPr="00CF073C">
        <w:rPr>
          <w:rFonts w:eastAsia="Times New Roman" w:cstheme="minorHAnsi"/>
          <w:spacing w:val="-5"/>
          <w:kern w:val="0"/>
          <w:u w:val="single"/>
          <w14:ligatures w14:val="none"/>
        </w:rPr>
        <w:t>1/16</w:t>
      </w:r>
      <w:r w:rsidRPr="00CF073C">
        <w:rPr>
          <w:rFonts w:eastAsia="Times New Roman" w:cstheme="minorHAnsi"/>
          <w:spacing w:val="-5"/>
          <w:kern w:val="0"/>
          <w14:ligatures w14:val="none"/>
        </w:rPr>
        <w:t xml:space="preserve">" to 1/8" lap on glass so that the latex based paint adheres to the glass and wood while skinning over the putty as specified by </w:t>
      </w:r>
      <w:proofErr w:type="spellStart"/>
      <w:r w:rsidRPr="00CF073C">
        <w:rPr>
          <w:rFonts w:eastAsia="Times New Roman" w:cstheme="minorHAnsi"/>
          <w:spacing w:val="-5"/>
          <w:kern w:val="0"/>
          <w14:ligatures w14:val="none"/>
        </w:rPr>
        <w:t>Sarco</w:t>
      </w:r>
      <w:proofErr w:type="spellEnd"/>
      <w:r w:rsidRPr="00CF073C">
        <w:rPr>
          <w:rFonts w:eastAsia="Times New Roman" w:cstheme="minorHAnsi"/>
          <w:spacing w:val="-5"/>
          <w:kern w:val="0"/>
          <w14:ligatures w14:val="none"/>
        </w:rPr>
        <w:t xml:space="preserve"> Putty?</w:t>
      </w:r>
    </w:p>
    <w:p w14:paraId="1482C950" w14:textId="77777777" w:rsidR="00CF073C" w:rsidRPr="002D538F" w:rsidRDefault="00CF073C" w:rsidP="002D538F">
      <w:pPr>
        <w:spacing w:before="120"/>
        <w:ind w:left="360" w:firstLine="720"/>
        <w:rPr>
          <w:rFonts w:eastAsia="Times New Roman" w:cstheme="minorHAnsi"/>
          <w:b/>
          <w:bCs/>
          <w:spacing w:val="-5"/>
          <w:kern w:val="0"/>
          <w14:ligatures w14:val="none"/>
        </w:rPr>
      </w:pPr>
      <w:r w:rsidRPr="002D538F">
        <w:rPr>
          <w:rFonts w:eastAsia="Times New Roman" w:cstheme="minorHAnsi"/>
          <w:b/>
          <w:bCs/>
          <w:spacing w:val="-5"/>
          <w:kern w:val="0"/>
          <w14:ligatures w14:val="none"/>
        </w:rPr>
        <w:t xml:space="preserve">Response above. Provide 1/16” to 1/8” overlap onto glass. </w:t>
      </w:r>
    </w:p>
    <w:p w14:paraId="7871C066" w14:textId="77777777" w:rsidR="00CF073C" w:rsidRPr="00CF073C" w:rsidRDefault="00CF073C" w:rsidP="00CF073C">
      <w:pPr>
        <w:pStyle w:val="ListParagraph"/>
        <w:spacing w:before="120"/>
        <w:rPr>
          <w:rFonts w:eastAsia="Times New Roman" w:cstheme="minorHAnsi"/>
          <w:b/>
          <w:bCs/>
          <w:spacing w:val="-5"/>
          <w:kern w:val="0"/>
          <w14:ligatures w14:val="none"/>
        </w:rPr>
      </w:pPr>
    </w:p>
    <w:p w14:paraId="3EEF0E0E" w14:textId="4AFA9D4E" w:rsidR="00CF073C" w:rsidRPr="002D538F" w:rsidRDefault="00CF073C" w:rsidP="002D538F">
      <w:pPr>
        <w:pStyle w:val="ListParagraph"/>
        <w:numPr>
          <w:ilvl w:val="1"/>
          <w:numId w:val="23"/>
        </w:numPr>
        <w:spacing w:before="120"/>
        <w:rPr>
          <w:rFonts w:eastAsia="Times New Roman" w:cstheme="minorHAnsi"/>
          <w:spacing w:val="-5"/>
          <w:kern w:val="0"/>
          <w14:ligatures w14:val="none"/>
        </w:rPr>
      </w:pPr>
      <w:r w:rsidRPr="002D538F">
        <w:rPr>
          <w:rFonts w:eastAsia="Times New Roman" w:cstheme="minorHAnsi"/>
          <w:spacing w:val="-5"/>
          <w:kern w:val="0"/>
          <w14:ligatures w14:val="none"/>
        </w:rPr>
        <w:t>Window &amp; Door Screen section: Window and door screens do not have paint specified. Is this to be a Sherwin Williams Emerald Trim Urethane or another specified product? </w:t>
      </w:r>
    </w:p>
    <w:p w14:paraId="73FAF272" w14:textId="77777777" w:rsidR="00CF073C" w:rsidRDefault="00CF073C" w:rsidP="002D538F">
      <w:pPr>
        <w:spacing w:before="120"/>
        <w:ind w:left="360" w:firstLine="720"/>
        <w:rPr>
          <w:rFonts w:eastAsia="Times New Roman" w:cstheme="minorHAnsi"/>
          <w:b/>
          <w:bCs/>
          <w:spacing w:val="-5"/>
          <w:kern w:val="0"/>
          <w14:ligatures w14:val="none"/>
        </w:rPr>
      </w:pPr>
      <w:r w:rsidRPr="002D538F">
        <w:rPr>
          <w:rFonts w:eastAsia="Times New Roman" w:cstheme="minorHAnsi"/>
          <w:b/>
          <w:bCs/>
          <w:spacing w:val="-5"/>
          <w:kern w:val="0"/>
          <w14:ligatures w14:val="none"/>
        </w:rPr>
        <w:t>See Section 08300.</w:t>
      </w:r>
    </w:p>
    <w:p w14:paraId="1B33E791" w14:textId="6B8E1C9A" w:rsidR="00023825" w:rsidRPr="00984F82" w:rsidRDefault="00023825" w:rsidP="00023825">
      <w:pPr>
        <w:pStyle w:val="ListParagraph"/>
        <w:numPr>
          <w:ilvl w:val="0"/>
          <w:numId w:val="23"/>
        </w:numPr>
        <w:spacing w:before="120"/>
        <w:rPr>
          <w:rFonts w:eastAsia="Times New Roman" w:cstheme="minorHAnsi"/>
          <w:spacing w:val="-5"/>
          <w:kern w:val="0"/>
          <w14:ligatures w14:val="none"/>
        </w:rPr>
      </w:pPr>
      <w:r w:rsidRPr="00984F82">
        <w:rPr>
          <w:rFonts w:eastAsia="Times New Roman" w:cstheme="minorHAnsi"/>
          <w:spacing w:val="-5"/>
          <w:kern w:val="0"/>
          <w14:ligatures w14:val="none"/>
        </w:rPr>
        <w:t xml:space="preserve">What </w:t>
      </w:r>
      <w:proofErr w:type="gramStart"/>
      <w:r w:rsidRPr="00984F82">
        <w:rPr>
          <w:rFonts w:eastAsia="Times New Roman" w:cstheme="minorHAnsi"/>
          <w:spacing w:val="-5"/>
          <w:kern w:val="0"/>
          <w14:ligatures w14:val="none"/>
        </w:rPr>
        <w:t>is</w:t>
      </w:r>
      <w:proofErr w:type="gramEnd"/>
      <w:r w:rsidRPr="00984F82">
        <w:rPr>
          <w:rFonts w:eastAsia="Times New Roman" w:cstheme="minorHAnsi"/>
          <w:spacing w:val="-5"/>
          <w:kern w:val="0"/>
          <w14:ligatures w14:val="none"/>
        </w:rPr>
        <w:t xml:space="preserve"> the tribal regulations regarding the lead paint?</w:t>
      </w:r>
    </w:p>
    <w:p w14:paraId="1B1F88BA" w14:textId="7BE7FB43" w:rsidR="00023825" w:rsidRPr="00984F82" w:rsidRDefault="00984F82" w:rsidP="00984F82">
      <w:pPr>
        <w:spacing w:before="120"/>
        <w:ind w:firstLine="720"/>
        <w:rPr>
          <w:rFonts w:eastAsia="Times New Roman" w:cstheme="minorHAnsi"/>
          <w:b/>
          <w:bCs/>
          <w:spacing w:val="-5"/>
          <w:kern w:val="0"/>
          <w14:ligatures w14:val="none"/>
        </w:rPr>
      </w:pPr>
      <w:r w:rsidRPr="00984F82">
        <w:rPr>
          <w:rFonts w:eastAsia="Times New Roman" w:cstheme="minorHAnsi"/>
          <w:b/>
          <w:bCs/>
          <w:spacing w:val="-5"/>
          <w:kern w:val="0"/>
          <w14:ligatures w14:val="none"/>
        </w:rPr>
        <w:t>Follow state and federal requirements. Tribal requirements follow EPA guidelines.</w:t>
      </w:r>
      <w:r w:rsidR="00023825" w:rsidRPr="00984F82">
        <w:rPr>
          <w:rFonts w:eastAsia="Times New Roman" w:cstheme="minorHAnsi"/>
          <w:b/>
          <w:bCs/>
          <w:spacing w:val="-5"/>
          <w:kern w:val="0"/>
          <w14:ligatures w14:val="none"/>
        </w:rPr>
        <w:t xml:space="preserve"> </w:t>
      </w:r>
    </w:p>
    <w:p w14:paraId="23CD12CD" w14:textId="05D6B227" w:rsidR="00023825" w:rsidRPr="00EA6D55" w:rsidRDefault="00023825" w:rsidP="00984F82">
      <w:pPr>
        <w:pStyle w:val="ListParagraph"/>
        <w:numPr>
          <w:ilvl w:val="0"/>
          <w:numId w:val="23"/>
        </w:numPr>
        <w:spacing w:before="120"/>
        <w:rPr>
          <w:rFonts w:eastAsia="Times New Roman" w:cstheme="minorHAnsi"/>
          <w:spacing w:val="-5"/>
          <w:kern w:val="0"/>
          <w14:ligatures w14:val="none"/>
        </w:rPr>
      </w:pPr>
      <w:r w:rsidRPr="00EA6D55">
        <w:rPr>
          <w:rFonts w:eastAsia="Times New Roman" w:cstheme="minorHAnsi"/>
          <w:spacing w:val="-5"/>
          <w:kern w:val="0"/>
          <w14:ligatures w14:val="none"/>
        </w:rPr>
        <w:t xml:space="preserve">The required is bid bond amount for the project is still 1/2 of </w:t>
      </w:r>
      <w:proofErr w:type="gramStart"/>
      <w:r w:rsidRPr="00EA6D55">
        <w:rPr>
          <w:rFonts w:eastAsia="Times New Roman" w:cstheme="minorHAnsi"/>
          <w:spacing w:val="-5"/>
          <w:kern w:val="0"/>
          <w14:ligatures w14:val="none"/>
        </w:rPr>
        <w:t>1%</w:t>
      </w:r>
      <w:proofErr w:type="gramEnd"/>
      <w:r w:rsidRPr="00EA6D55">
        <w:rPr>
          <w:rFonts w:eastAsia="Times New Roman" w:cstheme="minorHAnsi"/>
          <w:spacing w:val="-5"/>
          <w:kern w:val="0"/>
          <w14:ligatures w14:val="none"/>
        </w:rPr>
        <w:t xml:space="preserve"> correct?</w:t>
      </w:r>
    </w:p>
    <w:p w14:paraId="0D57040A" w14:textId="1066ACF1" w:rsidR="00023825" w:rsidRPr="00984F82" w:rsidRDefault="00FB241C" w:rsidP="00880182">
      <w:pPr>
        <w:spacing w:before="120"/>
        <w:ind w:firstLine="720"/>
        <w:rPr>
          <w:rFonts w:eastAsia="Times New Roman" w:cstheme="minorHAnsi"/>
          <w:b/>
          <w:bCs/>
          <w:spacing w:val="-5"/>
          <w:kern w:val="0"/>
          <w14:ligatures w14:val="none"/>
        </w:rPr>
      </w:pPr>
      <w:r>
        <w:rPr>
          <w:rFonts w:eastAsia="Times New Roman" w:cstheme="minorHAnsi"/>
          <w:b/>
          <w:bCs/>
          <w:spacing w:val="-5"/>
          <w:kern w:val="0"/>
          <w14:ligatures w14:val="none"/>
        </w:rPr>
        <w:t xml:space="preserve">Refer to </w:t>
      </w:r>
      <w:r w:rsidR="00880182">
        <w:rPr>
          <w:rFonts w:eastAsia="Times New Roman" w:cstheme="minorHAnsi"/>
          <w:b/>
          <w:bCs/>
          <w:spacing w:val="-5"/>
          <w:kern w:val="0"/>
          <w14:ligatures w14:val="none"/>
        </w:rPr>
        <w:t xml:space="preserve">RFP </w:t>
      </w:r>
      <w:r w:rsidR="00880182" w:rsidRPr="00880182">
        <w:rPr>
          <w:rFonts w:eastAsia="Times New Roman" w:cstheme="minorHAnsi"/>
          <w:b/>
          <w:bCs/>
          <w:spacing w:val="-5"/>
          <w:kern w:val="0"/>
          <w14:ligatures w14:val="none"/>
        </w:rPr>
        <w:t>SECTION V</w:t>
      </w:r>
      <w:r w:rsidR="00880182">
        <w:rPr>
          <w:rFonts w:eastAsia="Times New Roman" w:cstheme="minorHAnsi"/>
          <w:b/>
          <w:bCs/>
          <w:spacing w:val="-5"/>
          <w:kern w:val="0"/>
          <w14:ligatures w14:val="none"/>
        </w:rPr>
        <w:t xml:space="preserve"> </w:t>
      </w:r>
      <w:r w:rsidR="00880182" w:rsidRPr="00880182">
        <w:rPr>
          <w:rFonts w:eastAsia="Times New Roman" w:cstheme="minorHAnsi"/>
          <w:b/>
          <w:bCs/>
          <w:spacing w:val="-5"/>
          <w:kern w:val="0"/>
          <w14:ligatures w14:val="none"/>
        </w:rPr>
        <w:t>BOND AND INSURANCE REQUIREMENTS</w:t>
      </w:r>
      <w:r w:rsidR="00880182">
        <w:rPr>
          <w:rFonts w:eastAsia="Times New Roman" w:cstheme="minorHAnsi"/>
          <w:b/>
          <w:bCs/>
          <w:spacing w:val="-5"/>
          <w:kern w:val="0"/>
          <w14:ligatures w14:val="none"/>
        </w:rPr>
        <w:t xml:space="preserve"> and </w:t>
      </w:r>
      <w:r w:rsidR="000B6FBA">
        <w:rPr>
          <w:rFonts w:eastAsia="Times New Roman" w:cstheme="minorHAnsi"/>
          <w:b/>
          <w:bCs/>
          <w:spacing w:val="-5"/>
          <w:kern w:val="0"/>
          <w14:ligatures w14:val="none"/>
        </w:rPr>
        <w:t>Section II,</w:t>
      </w:r>
      <w:r w:rsidR="000B6FBA" w:rsidRPr="000B6FBA">
        <w:t xml:space="preserve"> </w:t>
      </w:r>
      <w:r w:rsidR="000B6FBA" w:rsidRPr="000B6FBA">
        <w:rPr>
          <w:rFonts w:eastAsia="Times New Roman" w:cstheme="minorHAnsi"/>
          <w:b/>
          <w:bCs/>
          <w:spacing w:val="-5"/>
          <w:kern w:val="0"/>
          <w14:ligatures w14:val="none"/>
        </w:rPr>
        <w:t>4.00 BIDDING INSTRUCTIONS</w:t>
      </w:r>
      <w:r w:rsidR="000B6FBA">
        <w:rPr>
          <w:rFonts w:eastAsia="Times New Roman" w:cstheme="minorHAnsi"/>
          <w:b/>
          <w:bCs/>
          <w:spacing w:val="-5"/>
          <w:kern w:val="0"/>
          <w14:ligatures w14:val="none"/>
        </w:rPr>
        <w:t xml:space="preserve"> for ½ of 1% TERO fee requirements.  </w:t>
      </w:r>
    </w:p>
    <w:p w14:paraId="5E42A4A2" w14:textId="4E055711" w:rsidR="00023825" w:rsidRPr="00023825" w:rsidRDefault="00023825" w:rsidP="000B6FBA">
      <w:pPr>
        <w:pStyle w:val="ListParagraph"/>
        <w:spacing w:before="120"/>
        <w:rPr>
          <w:rFonts w:eastAsia="Times New Roman" w:cstheme="minorHAnsi"/>
          <w:b/>
          <w:bCs/>
          <w:spacing w:val="-5"/>
          <w:kern w:val="0"/>
          <w14:ligatures w14:val="none"/>
        </w:rPr>
      </w:pPr>
    </w:p>
    <w:p w14:paraId="32D61E7D" w14:textId="77777777" w:rsidR="000B6FBA" w:rsidRPr="000B6FBA" w:rsidRDefault="00023825" w:rsidP="000B6FBA">
      <w:pPr>
        <w:pStyle w:val="ListParagraph"/>
        <w:numPr>
          <w:ilvl w:val="0"/>
          <w:numId w:val="23"/>
        </w:numPr>
        <w:spacing w:before="120"/>
        <w:rPr>
          <w:rFonts w:eastAsia="Times New Roman" w:cstheme="minorHAnsi"/>
          <w:spacing w:val="-5"/>
          <w:kern w:val="0"/>
          <w14:ligatures w14:val="none"/>
        </w:rPr>
      </w:pPr>
      <w:r w:rsidRPr="000B6FBA">
        <w:rPr>
          <w:rFonts w:eastAsia="Times New Roman" w:cstheme="minorHAnsi"/>
          <w:spacing w:val="-5"/>
          <w:kern w:val="0"/>
          <w14:ligatures w14:val="none"/>
        </w:rPr>
        <w:t xml:space="preserve">Is drip moulding required along with the drip edge? </w:t>
      </w:r>
    </w:p>
    <w:p w14:paraId="1059C778" w14:textId="06053705" w:rsidR="00023825" w:rsidRPr="000B6FBA" w:rsidRDefault="00023825" w:rsidP="000B6FBA">
      <w:pPr>
        <w:spacing w:before="120"/>
        <w:ind w:left="360" w:firstLine="360"/>
        <w:rPr>
          <w:rFonts w:eastAsia="Times New Roman" w:cstheme="minorHAnsi"/>
          <w:b/>
          <w:bCs/>
          <w:spacing w:val="-5"/>
          <w:kern w:val="0"/>
          <w14:ligatures w14:val="none"/>
        </w:rPr>
      </w:pPr>
      <w:r w:rsidRPr="000B6FBA">
        <w:rPr>
          <w:rFonts w:eastAsia="Times New Roman" w:cstheme="minorHAnsi"/>
          <w:b/>
          <w:bCs/>
          <w:spacing w:val="-5"/>
          <w:kern w:val="0"/>
          <w14:ligatures w14:val="none"/>
        </w:rPr>
        <w:t>Yes.</w:t>
      </w:r>
    </w:p>
    <w:p w14:paraId="75CF75CC" w14:textId="41042A82" w:rsidR="000B6FBA" w:rsidRPr="000B6FBA" w:rsidRDefault="00023825" w:rsidP="000B6FBA">
      <w:pPr>
        <w:pStyle w:val="ListParagraph"/>
        <w:numPr>
          <w:ilvl w:val="0"/>
          <w:numId w:val="23"/>
        </w:numPr>
        <w:spacing w:before="120"/>
        <w:rPr>
          <w:rFonts w:eastAsia="Times New Roman" w:cstheme="minorHAnsi"/>
          <w:spacing w:val="-5"/>
          <w:kern w:val="0"/>
          <w14:ligatures w14:val="none"/>
        </w:rPr>
      </w:pPr>
      <w:r w:rsidRPr="000B6FBA">
        <w:rPr>
          <w:rFonts w:eastAsia="Times New Roman" w:cstheme="minorHAnsi"/>
          <w:spacing w:val="-5"/>
          <w:kern w:val="0"/>
          <w14:ligatures w14:val="none"/>
        </w:rPr>
        <w:t xml:space="preserve">Will a soil test be required after project completion? </w:t>
      </w:r>
    </w:p>
    <w:p w14:paraId="1CBF3D62" w14:textId="568635EC" w:rsidR="00023825" w:rsidRPr="000B6FBA" w:rsidRDefault="00023825" w:rsidP="000B6FBA">
      <w:pPr>
        <w:spacing w:before="120"/>
        <w:ind w:left="360" w:firstLine="360"/>
        <w:rPr>
          <w:rFonts w:eastAsia="Times New Roman" w:cstheme="minorHAnsi"/>
          <w:b/>
          <w:bCs/>
          <w:spacing w:val="-5"/>
          <w:kern w:val="0"/>
          <w14:ligatures w14:val="none"/>
        </w:rPr>
      </w:pPr>
      <w:r w:rsidRPr="000B6FBA">
        <w:rPr>
          <w:rFonts w:eastAsia="Times New Roman" w:cstheme="minorHAnsi"/>
          <w:b/>
          <w:bCs/>
          <w:spacing w:val="-5"/>
          <w:kern w:val="0"/>
          <w14:ligatures w14:val="none"/>
        </w:rPr>
        <w:t>No.</w:t>
      </w:r>
    </w:p>
    <w:p w14:paraId="4BFB54E2" w14:textId="3A03C2D9" w:rsidR="00023825" w:rsidRPr="000B6FBA" w:rsidRDefault="00023825" w:rsidP="00023825">
      <w:pPr>
        <w:pStyle w:val="ListParagraph"/>
        <w:numPr>
          <w:ilvl w:val="0"/>
          <w:numId w:val="23"/>
        </w:numPr>
        <w:spacing w:before="120"/>
        <w:rPr>
          <w:rFonts w:eastAsia="Times New Roman" w:cstheme="minorHAnsi"/>
          <w:spacing w:val="-5"/>
          <w:kern w:val="0"/>
          <w14:ligatures w14:val="none"/>
        </w:rPr>
      </w:pPr>
      <w:r w:rsidRPr="000B6FBA">
        <w:rPr>
          <w:rFonts w:eastAsia="Times New Roman" w:cstheme="minorHAnsi"/>
          <w:spacing w:val="-5"/>
          <w:kern w:val="0"/>
          <w14:ligatures w14:val="none"/>
        </w:rPr>
        <w:t xml:space="preserve">Will we be able to remove the cast iron components from the property to send to a repair shop or do these need to be repaired/ restored on site? </w:t>
      </w:r>
    </w:p>
    <w:p w14:paraId="03F43C3F" w14:textId="77777777" w:rsidR="00023825" w:rsidRPr="000B6FBA" w:rsidRDefault="00023825" w:rsidP="000B6FBA">
      <w:pPr>
        <w:spacing w:before="120"/>
        <w:ind w:firstLine="720"/>
        <w:rPr>
          <w:rFonts w:eastAsia="Times New Roman" w:cstheme="minorHAnsi"/>
          <w:b/>
          <w:bCs/>
          <w:spacing w:val="-5"/>
          <w:kern w:val="0"/>
          <w14:ligatures w14:val="none"/>
        </w:rPr>
      </w:pPr>
      <w:r w:rsidRPr="000B6FBA">
        <w:rPr>
          <w:rFonts w:eastAsia="Times New Roman" w:cstheme="minorHAnsi"/>
          <w:b/>
          <w:bCs/>
          <w:spacing w:val="-5"/>
          <w:kern w:val="0"/>
          <w14:ligatures w14:val="none"/>
        </w:rPr>
        <w:t xml:space="preserve">Cast Iron components must only be removed with Owner’s written permission &amp; the components location must be </w:t>
      </w:r>
      <w:proofErr w:type="gramStart"/>
      <w:r w:rsidRPr="000B6FBA">
        <w:rPr>
          <w:rFonts w:eastAsia="Times New Roman" w:cstheme="minorHAnsi"/>
          <w:b/>
          <w:bCs/>
          <w:spacing w:val="-5"/>
          <w:kern w:val="0"/>
          <w14:ligatures w14:val="none"/>
        </w:rPr>
        <w:t>known to Owner at all times</w:t>
      </w:r>
      <w:proofErr w:type="gramEnd"/>
      <w:r w:rsidRPr="000B6FBA">
        <w:rPr>
          <w:rFonts w:eastAsia="Times New Roman" w:cstheme="minorHAnsi"/>
          <w:b/>
          <w:bCs/>
          <w:spacing w:val="-5"/>
          <w:kern w:val="0"/>
          <w14:ligatures w14:val="none"/>
        </w:rPr>
        <w:t>.</w:t>
      </w:r>
    </w:p>
    <w:p w14:paraId="67C131A8" w14:textId="0BE6F701" w:rsidR="00023825" w:rsidRPr="000B6FBA" w:rsidRDefault="00023825" w:rsidP="00023825">
      <w:pPr>
        <w:pStyle w:val="ListParagraph"/>
        <w:numPr>
          <w:ilvl w:val="0"/>
          <w:numId w:val="23"/>
        </w:numPr>
        <w:spacing w:before="120"/>
        <w:rPr>
          <w:rFonts w:eastAsia="Times New Roman" w:cstheme="minorHAnsi"/>
          <w:spacing w:val="-5"/>
          <w:kern w:val="0"/>
          <w14:ligatures w14:val="none"/>
        </w:rPr>
      </w:pPr>
      <w:r w:rsidRPr="000B6FBA">
        <w:rPr>
          <w:rFonts w:eastAsia="Times New Roman" w:cstheme="minorHAnsi"/>
          <w:spacing w:val="-5"/>
          <w:kern w:val="0"/>
          <w14:ligatures w14:val="none"/>
        </w:rPr>
        <w:t xml:space="preserve">For the historical purpose as well as esthetics, can we substitute the painted valley metal, chimney flashings and dormer flashings for rolled copper and manufacture on site? </w:t>
      </w:r>
    </w:p>
    <w:p w14:paraId="19CB88F2" w14:textId="799AF01D" w:rsidR="00023825" w:rsidRPr="000B6FBA" w:rsidRDefault="00023825" w:rsidP="000B6FBA">
      <w:pPr>
        <w:spacing w:before="120"/>
        <w:ind w:firstLine="720"/>
        <w:rPr>
          <w:rFonts w:eastAsia="Times New Roman" w:cstheme="minorHAnsi"/>
          <w:b/>
          <w:bCs/>
          <w:spacing w:val="-5"/>
          <w:kern w:val="0"/>
          <w14:ligatures w14:val="none"/>
        </w:rPr>
      </w:pPr>
      <w:r w:rsidRPr="000B6FBA">
        <w:rPr>
          <w:rFonts w:eastAsia="Times New Roman" w:cstheme="minorHAnsi"/>
          <w:b/>
          <w:bCs/>
          <w:spacing w:val="-5"/>
          <w:kern w:val="0"/>
          <w14:ligatures w14:val="none"/>
        </w:rPr>
        <w:t>Submit Substitution Request per Specification Sections 01600 and 01600</w:t>
      </w:r>
    </w:p>
    <w:p w14:paraId="7D33E490" w14:textId="77777777" w:rsidR="00CF073C" w:rsidRPr="00CF073C" w:rsidRDefault="00CF073C" w:rsidP="00CF073C">
      <w:pPr>
        <w:pStyle w:val="ListParagraph"/>
        <w:spacing w:before="120"/>
        <w:rPr>
          <w:rFonts w:eastAsia="Times New Roman" w:cstheme="minorHAnsi"/>
          <w:b/>
          <w:bCs/>
          <w:spacing w:val="-5"/>
          <w:kern w:val="0"/>
          <w14:ligatures w14:val="none"/>
        </w:rPr>
      </w:pPr>
    </w:p>
    <w:p w14:paraId="719A221D" w14:textId="29674F3C" w:rsidR="00EF56A7" w:rsidRPr="00F62826" w:rsidRDefault="00EF56A7" w:rsidP="00EF56A7">
      <w:pPr>
        <w:pStyle w:val="ListParagraph"/>
        <w:numPr>
          <w:ilvl w:val="0"/>
          <w:numId w:val="23"/>
        </w:numPr>
        <w:spacing w:before="120"/>
        <w:rPr>
          <w:rFonts w:eastAsia="Times New Roman" w:cstheme="minorHAnsi"/>
          <w:spacing w:val="-5"/>
          <w:kern w:val="0"/>
          <w14:ligatures w14:val="none"/>
        </w:rPr>
      </w:pPr>
      <w:r w:rsidRPr="00F62826">
        <w:rPr>
          <w:rFonts w:eastAsia="Times New Roman" w:cstheme="minorHAnsi"/>
          <w:spacing w:val="-5"/>
          <w:kern w:val="0"/>
          <w14:ligatures w14:val="none"/>
        </w:rPr>
        <w:t>Will the bid form be updated to provide for the alternate for the stanchions and rope barriers as shown on sheet A110?</w:t>
      </w:r>
    </w:p>
    <w:p w14:paraId="53FDC1D8" w14:textId="06F786B8" w:rsidR="00494DE1" w:rsidRPr="00494DE1" w:rsidRDefault="00494DE1" w:rsidP="00494DE1">
      <w:pPr>
        <w:spacing w:before="120"/>
        <w:ind w:left="720"/>
        <w:rPr>
          <w:rFonts w:eastAsia="Times New Roman" w:cstheme="minorHAnsi"/>
          <w:b/>
          <w:bCs/>
          <w:spacing w:val="-5"/>
          <w:kern w:val="0"/>
          <w14:ligatures w14:val="none"/>
        </w:rPr>
      </w:pPr>
      <w:r>
        <w:rPr>
          <w:rFonts w:eastAsia="Times New Roman" w:cstheme="minorHAnsi"/>
          <w:b/>
          <w:bCs/>
          <w:spacing w:val="-5"/>
          <w:kern w:val="0"/>
          <w14:ligatures w14:val="none"/>
        </w:rPr>
        <w:lastRenderedPageBreak/>
        <w:t>Refer to RFP</w:t>
      </w:r>
      <w:r w:rsidR="008762B3">
        <w:rPr>
          <w:rFonts w:eastAsia="Times New Roman" w:cstheme="minorHAnsi"/>
          <w:b/>
          <w:bCs/>
          <w:spacing w:val="-5"/>
          <w:kern w:val="0"/>
          <w14:ligatures w14:val="none"/>
        </w:rPr>
        <w:t>, Project Specific Requirements</w:t>
      </w:r>
      <w:r w:rsidR="00F62826">
        <w:rPr>
          <w:rFonts w:eastAsia="Times New Roman" w:cstheme="minorHAnsi"/>
          <w:b/>
          <w:bCs/>
          <w:spacing w:val="-5"/>
          <w:kern w:val="0"/>
          <w14:ligatures w14:val="none"/>
        </w:rPr>
        <w:t xml:space="preserve">, Paragraph 14. (b) </w:t>
      </w:r>
      <w:r w:rsidR="00F62826" w:rsidRPr="00F62826">
        <w:rPr>
          <w:rFonts w:eastAsia="Times New Roman" w:cstheme="minorHAnsi"/>
          <w:b/>
          <w:bCs/>
          <w:spacing w:val="-5"/>
          <w:kern w:val="0"/>
          <w14:ligatures w14:val="none"/>
        </w:rPr>
        <w:t>Exclusion Rails and stanchions as shown in drawings and specifications shall NOT be included in this contract.</w:t>
      </w:r>
    </w:p>
    <w:p w14:paraId="411BA3AD" w14:textId="77777777" w:rsidR="00EF56A7" w:rsidRPr="00F62826" w:rsidRDefault="00EF56A7" w:rsidP="00EF56A7">
      <w:pPr>
        <w:pStyle w:val="ListParagraph"/>
        <w:numPr>
          <w:ilvl w:val="0"/>
          <w:numId w:val="23"/>
        </w:numPr>
        <w:spacing w:before="120"/>
        <w:rPr>
          <w:rFonts w:eastAsia="Times New Roman" w:cstheme="minorHAnsi"/>
          <w:spacing w:val="-5"/>
          <w:kern w:val="0"/>
          <w14:ligatures w14:val="none"/>
        </w:rPr>
      </w:pPr>
      <w:r w:rsidRPr="00EF56A7">
        <w:rPr>
          <w:rFonts w:eastAsia="Times New Roman" w:cstheme="minorHAnsi"/>
          <w:spacing w:val="-5"/>
          <w:kern w:val="0"/>
          <w14:ligatures w14:val="none"/>
        </w:rPr>
        <w:t>The stanchion model called out in the specifications is not available in cast iron.  Is powder coated steel an acceptable option, or do we need to find a similar product in cast iron?</w:t>
      </w:r>
    </w:p>
    <w:p w14:paraId="7732F960" w14:textId="754E4A4F" w:rsidR="00F62826" w:rsidRPr="00F62826" w:rsidRDefault="00F62826" w:rsidP="00F62826">
      <w:pPr>
        <w:spacing w:before="120"/>
        <w:ind w:left="720"/>
        <w:rPr>
          <w:rFonts w:eastAsia="Times New Roman" w:cstheme="minorHAnsi"/>
          <w:b/>
          <w:bCs/>
          <w:spacing w:val="-5"/>
          <w:kern w:val="0"/>
          <w14:ligatures w14:val="none"/>
        </w:rPr>
      </w:pPr>
      <w:r w:rsidRPr="00F62826">
        <w:rPr>
          <w:rFonts w:eastAsia="Times New Roman" w:cstheme="minorHAnsi"/>
          <w:b/>
          <w:bCs/>
          <w:spacing w:val="-5"/>
          <w:kern w:val="0"/>
          <w14:ligatures w14:val="none"/>
        </w:rPr>
        <w:t>Refer to RFP, Project Specific Requirements, Paragraph 14. (b) Exclusion Rails and stanchions as shown in drawings and specifications shall NOT be included in this contract.</w:t>
      </w:r>
    </w:p>
    <w:p w14:paraId="23C4AB5E" w14:textId="77777777" w:rsidR="007D3D85" w:rsidRPr="007D3D85" w:rsidRDefault="00EF56A7" w:rsidP="007D3D85">
      <w:pPr>
        <w:pStyle w:val="ListParagraph"/>
        <w:numPr>
          <w:ilvl w:val="0"/>
          <w:numId w:val="23"/>
        </w:numPr>
        <w:spacing w:before="120"/>
        <w:rPr>
          <w:rFonts w:eastAsia="Times New Roman" w:cstheme="minorHAnsi"/>
          <w:spacing w:val="-5"/>
          <w:kern w:val="0"/>
          <w14:ligatures w14:val="none"/>
        </w:rPr>
      </w:pPr>
      <w:r w:rsidRPr="00EF56A7">
        <w:rPr>
          <w:rFonts w:eastAsia="Times New Roman" w:cstheme="minorHAnsi"/>
          <w:spacing w:val="-5"/>
          <w:kern w:val="0"/>
          <w14:ligatures w14:val="none"/>
        </w:rPr>
        <w:t>We cannot locate the porch swing called out in the specifications other than in a composite plastic.  Is the new porch swing to be made of wood, or is composite acceptable?</w:t>
      </w:r>
    </w:p>
    <w:p w14:paraId="5E4907FC" w14:textId="01794124" w:rsidR="00EF56A7" w:rsidRPr="007D3D85" w:rsidRDefault="00EF56A7" w:rsidP="007D3D85">
      <w:pPr>
        <w:spacing w:before="120"/>
        <w:ind w:firstLine="720"/>
        <w:rPr>
          <w:rFonts w:eastAsia="Times New Roman" w:cstheme="minorHAnsi"/>
          <w:b/>
          <w:bCs/>
          <w:spacing w:val="-5"/>
          <w:kern w:val="0"/>
          <w14:ligatures w14:val="none"/>
        </w:rPr>
      </w:pPr>
      <w:r w:rsidRPr="007D3D85">
        <w:rPr>
          <w:rFonts w:eastAsia="Times New Roman" w:cstheme="minorHAnsi"/>
          <w:b/>
          <w:bCs/>
          <w:spacing w:val="-5"/>
          <w:kern w:val="0"/>
          <w14:ligatures w14:val="none"/>
        </w:rPr>
        <w:t>Composite is Acceptable</w:t>
      </w:r>
    </w:p>
    <w:p w14:paraId="32C43C51" w14:textId="77777777" w:rsidR="00EF56A7" w:rsidRPr="00EF56A7" w:rsidRDefault="00EF56A7" w:rsidP="00EF56A7">
      <w:pPr>
        <w:pStyle w:val="ListParagraph"/>
        <w:numPr>
          <w:ilvl w:val="0"/>
          <w:numId w:val="23"/>
        </w:numPr>
        <w:spacing w:before="120"/>
        <w:rPr>
          <w:rFonts w:eastAsia="Times New Roman" w:cstheme="minorHAnsi"/>
          <w:spacing w:val="-5"/>
          <w:kern w:val="0"/>
          <w14:ligatures w14:val="none"/>
        </w:rPr>
      </w:pPr>
      <w:r w:rsidRPr="00EF56A7">
        <w:rPr>
          <w:rFonts w:eastAsia="Times New Roman" w:cstheme="minorHAnsi"/>
          <w:spacing w:val="-5"/>
          <w:kern w:val="0"/>
          <w14:ligatures w14:val="none"/>
        </w:rPr>
        <w:t>Sheet A110 calls out a 3” curtain box at the Dining Room windows and sheet A111 calls for curtain boxes at the East and West bedrooms doors leading to the attic.  Can you please provide details for the curtain boxes?</w:t>
      </w:r>
    </w:p>
    <w:p w14:paraId="0E679057" w14:textId="2A813C58" w:rsidR="007D3D85" w:rsidRPr="007D3D85" w:rsidRDefault="00EF56A7" w:rsidP="007D3D85">
      <w:pPr>
        <w:spacing w:before="120"/>
        <w:ind w:firstLine="720"/>
        <w:rPr>
          <w:rFonts w:eastAsia="Times New Roman" w:cstheme="minorHAnsi"/>
          <w:b/>
          <w:bCs/>
          <w:spacing w:val="-5"/>
          <w:kern w:val="0"/>
          <w14:ligatures w14:val="none"/>
        </w:rPr>
      </w:pPr>
      <w:r w:rsidRPr="007D3D85">
        <w:rPr>
          <w:rFonts w:eastAsia="Times New Roman" w:cstheme="minorHAnsi"/>
          <w:b/>
          <w:bCs/>
          <w:spacing w:val="-5"/>
          <w:kern w:val="0"/>
          <w14:ligatures w14:val="none"/>
        </w:rPr>
        <w:t>Delete curtain boxes from documents.</w:t>
      </w:r>
    </w:p>
    <w:p w14:paraId="4FC88600" w14:textId="72B799F6" w:rsidR="007D3D85" w:rsidRPr="007D3D85" w:rsidRDefault="00EF56A7" w:rsidP="007D3D85">
      <w:pPr>
        <w:pStyle w:val="ListParagraph"/>
        <w:numPr>
          <w:ilvl w:val="0"/>
          <w:numId w:val="23"/>
        </w:numPr>
        <w:spacing w:before="120"/>
        <w:rPr>
          <w:rFonts w:eastAsia="Times New Roman" w:cstheme="minorHAnsi"/>
          <w:spacing w:val="-5"/>
          <w:kern w:val="0"/>
          <w14:ligatures w14:val="none"/>
        </w:rPr>
      </w:pPr>
      <w:r w:rsidRPr="00EF56A7">
        <w:rPr>
          <w:rFonts w:eastAsia="Times New Roman" w:cstheme="minorHAnsi"/>
          <w:spacing w:val="-5"/>
          <w:kern w:val="0"/>
          <w14:ligatures w14:val="none"/>
        </w:rPr>
        <w:t>Sheet G002 states concrete walkways are to be removed and replaced with a random stone walkway (as shown).  These walkways are not shown in the drawings.  Can you please confirm if the walkways are to be replaced and if so, provide the extent of the replacement?</w:t>
      </w:r>
    </w:p>
    <w:p w14:paraId="6E73B378" w14:textId="77777777" w:rsidR="00EF56A7" w:rsidRPr="007D3D85" w:rsidRDefault="00EF56A7" w:rsidP="007D3D85">
      <w:pPr>
        <w:spacing w:before="120"/>
        <w:ind w:firstLine="720"/>
        <w:rPr>
          <w:rFonts w:eastAsia="Times New Roman" w:cstheme="minorHAnsi"/>
          <w:b/>
          <w:bCs/>
          <w:spacing w:val="-5"/>
          <w:kern w:val="0"/>
          <w14:ligatures w14:val="none"/>
        </w:rPr>
      </w:pPr>
      <w:r w:rsidRPr="007D3D85">
        <w:rPr>
          <w:rFonts w:eastAsia="Times New Roman" w:cstheme="minorHAnsi"/>
          <w:b/>
          <w:bCs/>
          <w:spacing w:val="-5"/>
          <w:kern w:val="0"/>
          <w14:ligatures w14:val="none"/>
        </w:rPr>
        <w:t>Omit note.  Concrete walkway to remain.</w:t>
      </w:r>
    </w:p>
    <w:p w14:paraId="67B8E4AC" w14:textId="77777777" w:rsidR="00EF56A7" w:rsidRPr="00EF56A7" w:rsidRDefault="00EF56A7" w:rsidP="00EF56A7">
      <w:pPr>
        <w:pStyle w:val="ListParagraph"/>
        <w:numPr>
          <w:ilvl w:val="0"/>
          <w:numId w:val="23"/>
        </w:numPr>
        <w:spacing w:before="120"/>
        <w:rPr>
          <w:rFonts w:eastAsia="Times New Roman" w:cstheme="minorHAnsi"/>
          <w:spacing w:val="-5"/>
          <w:kern w:val="0"/>
          <w14:ligatures w14:val="none"/>
        </w:rPr>
      </w:pPr>
      <w:r w:rsidRPr="00EF56A7">
        <w:rPr>
          <w:rFonts w:eastAsia="Times New Roman" w:cstheme="minorHAnsi"/>
          <w:spacing w:val="-5"/>
          <w:kern w:val="0"/>
          <w14:ligatures w14:val="none"/>
        </w:rPr>
        <w:t>The roll-up shade specification lists BJ’s Window Coverings in Broken Arrow.  Can you please confirm if this should be PJ’s Window Coverings, or can you provide a contact for BJ’s?</w:t>
      </w:r>
    </w:p>
    <w:p w14:paraId="3B2991D9" w14:textId="77777777" w:rsidR="00EF56A7" w:rsidRPr="00963B69" w:rsidRDefault="00EF56A7" w:rsidP="00963B69">
      <w:pPr>
        <w:spacing w:before="120"/>
        <w:ind w:left="360" w:firstLine="360"/>
        <w:rPr>
          <w:rFonts w:eastAsia="Times New Roman" w:cstheme="minorHAnsi"/>
          <w:b/>
          <w:bCs/>
          <w:spacing w:val="-5"/>
          <w:kern w:val="0"/>
          <w14:ligatures w14:val="none"/>
        </w:rPr>
      </w:pPr>
      <w:r w:rsidRPr="00963B69">
        <w:rPr>
          <w:rFonts w:eastAsia="Times New Roman" w:cstheme="minorHAnsi"/>
          <w:b/>
          <w:bCs/>
          <w:spacing w:val="-5"/>
          <w:kern w:val="0"/>
          <w14:ligatures w14:val="none"/>
        </w:rPr>
        <w:t xml:space="preserve">PJs </w:t>
      </w:r>
      <w:proofErr w:type="gramStart"/>
      <w:r w:rsidRPr="00963B69">
        <w:rPr>
          <w:rFonts w:eastAsia="Times New Roman" w:cstheme="minorHAnsi"/>
          <w:b/>
          <w:bCs/>
          <w:spacing w:val="-5"/>
          <w:kern w:val="0"/>
          <w14:ligatures w14:val="none"/>
        </w:rPr>
        <w:t>is</w:t>
      </w:r>
      <w:proofErr w:type="gramEnd"/>
      <w:r w:rsidRPr="00963B69">
        <w:rPr>
          <w:rFonts w:eastAsia="Times New Roman" w:cstheme="minorHAnsi"/>
          <w:b/>
          <w:bCs/>
          <w:spacing w:val="-5"/>
          <w:kern w:val="0"/>
          <w14:ligatures w14:val="none"/>
        </w:rPr>
        <w:t xml:space="preserve"> correct.</w:t>
      </w:r>
    </w:p>
    <w:p w14:paraId="44CCF2DF" w14:textId="77777777" w:rsidR="00EF56A7" w:rsidRPr="00EF56A7" w:rsidRDefault="00EF56A7" w:rsidP="00EF56A7">
      <w:pPr>
        <w:pStyle w:val="ListParagraph"/>
        <w:numPr>
          <w:ilvl w:val="0"/>
          <w:numId w:val="23"/>
        </w:numPr>
        <w:spacing w:before="120"/>
        <w:rPr>
          <w:rFonts w:eastAsia="Times New Roman" w:cstheme="minorHAnsi"/>
          <w:spacing w:val="-5"/>
          <w:kern w:val="0"/>
          <w14:ligatures w14:val="none"/>
        </w:rPr>
      </w:pPr>
      <w:r w:rsidRPr="00EF56A7">
        <w:rPr>
          <w:rFonts w:eastAsia="Times New Roman" w:cstheme="minorHAnsi"/>
          <w:spacing w:val="-5"/>
          <w:kern w:val="0"/>
          <w14:ligatures w14:val="none"/>
        </w:rPr>
        <w:t xml:space="preserve">The statement of work states - Contractor shall include fire protection system for house only. Storage tank, pump, pump house, generator and underground to within 5’ of Birthplace home riser are by others.  We need to know the size and PSI of this new line by others </w:t>
      </w:r>
      <w:proofErr w:type="gramStart"/>
      <w:r w:rsidRPr="00EF56A7">
        <w:rPr>
          <w:rFonts w:eastAsia="Times New Roman" w:cstheme="minorHAnsi"/>
          <w:spacing w:val="-5"/>
          <w:kern w:val="0"/>
          <w14:ligatures w14:val="none"/>
        </w:rPr>
        <w:t>in order to</w:t>
      </w:r>
      <w:proofErr w:type="gramEnd"/>
      <w:r w:rsidRPr="00EF56A7">
        <w:rPr>
          <w:rFonts w:eastAsia="Times New Roman" w:cstheme="minorHAnsi"/>
          <w:spacing w:val="-5"/>
          <w:kern w:val="0"/>
          <w14:ligatures w14:val="none"/>
        </w:rPr>
        <w:t xml:space="preserve"> accurately price the fire suppression scope.  Is this information available?</w:t>
      </w:r>
    </w:p>
    <w:p w14:paraId="058E21F8" w14:textId="77777777" w:rsidR="00EF56A7" w:rsidRPr="00963B69" w:rsidRDefault="00EF56A7" w:rsidP="00963B69">
      <w:pPr>
        <w:spacing w:before="120"/>
        <w:ind w:firstLine="720"/>
        <w:rPr>
          <w:rFonts w:eastAsia="Times New Roman" w:cstheme="minorHAnsi"/>
          <w:b/>
          <w:bCs/>
          <w:spacing w:val="-5"/>
          <w:kern w:val="0"/>
          <w14:ligatures w14:val="none"/>
        </w:rPr>
      </w:pPr>
      <w:r w:rsidRPr="00963B69">
        <w:rPr>
          <w:rFonts w:eastAsia="Times New Roman" w:cstheme="minorHAnsi"/>
          <w:b/>
          <w:bCs/>
          <w:spacing w:val="-5"/>
          <w:kern w:val="0"/>
          <w14:ligatures w14:val="none"/>
        </w:rPr>
        <w:t xml:space="preserve">House supply will be 108.5 </w:t>
      </w:r>
      <w:proofErr w:type="spellStart"/>
      <w:r w:rsidRPr="00963B69">
        <w:rPr>
          <w:rFonts w:eastAsia="Times New Roman" w:cstheme="minorHAnsi"/>
          <w:b/>
          <w:bCs/>
          <w:spacing w:val="-5"/>
          <w:kern w:val="0"/>
          <w14:ligatures w14:val="none"/>
        </w:rPr>
        <w:t>gpm</w:t>
      </w:r>
      <w:proofErr w:type="spellEnd"/>
      <w:r w:rsidRPr="00963B69">
        <w:rPr>
          <w:rFonts w:eastAsia="Times New Roman" w:cstheme="minorHAnsi"/>
          <w:b/>
          <w:bCs/>
          <w:spacing w:val="-5"/>
          <w:kern w:val="0"/>
          <w14:ligatures w14:val="none"/>
        </w:rPr>
        <w:t xml:space="preserve"> for the system plus 250 </w:t>
      </w:r>
      <w:proofErr w:type="spellStart"/>
      <w:r w:rsidRPr="00963B69">
        <w:rPr>
          <w:rFonts w:eastAsia="Times New Roman" w:cstheme="minorHAnsi"/>
          <w:b/>
          <w:bCs/>
          <w:spacing w:val="-5"/>
          <w:kern w:val="0"/>
          <w14:ligatures w14:val="none"/>
        </w:rPr>
        <w:t>gpm</w:t>
      </w:r>
      <w:proofErr w:type="spellEnd"/>
      <w:r w:rsidRPr="00963B69">
        <w:rPr>
          <w:rFonts w:eastAsia="Times New Roman" w:cstheme="minorHAnsi"/>
          <w:b/>
          <w:bCs/>
          <w:spacing w:val="-5"/>
          <w:kern w:val="0"/>
          <w14:ligatures w14:val="none"/>
        </w:rPr>
        <w:t xml:space="preserve"> for hose at 20.3 psi. House supply will be 4”.</w:t>
      </w:r>
    </w:p>
    <w:p w14:paraId="38B9C91D" w14:textId="77777777" w:rsidR="00EF56A7" w:rsidRPr="00EF56A7" w:rsidRDefault="00EF56A7" w:rsidP="00EF56A7">
      <w:pPr>
        <w:pStyle w:val="ListParagraph"/>
        <w:numPr>
          <w:ilvl w:val="0"/>
          <w:numId w:val="23"/>
        </w:numPr>
        <w:spacing w:before="120"/>
        <w:rPr>
          <w:rFonts w:eastAsia="Times New Roman" w:cstheme="minorHAnsi"/>
          <w:spacing w:val="-5"/>
          <w:kern w:val="0"/>
          <w14:ligatures w14:val="none"/>
        </w:rPr>
      </w:pPr>
      <w:r w:rsidRPr="00EF56A7">
        <w:rPr>
          <w:rFonts w:eastAsia="Times New Roman" w:cstheme="minorHAnsi"/>
          <w:spacing w:val="-5"/>
          <w:kern w:val="0"/>
          <w14:ligatures w14:val="none"/>
        </w:rPr>
        <w:t xml:space="preserve">Can you please provide clarification on the handrails?  Sheet A203 calls for a </w:t>
      </w:r>
      <w:proofErr w:type="spellStart"/>
      <w:r w:rsidRPr="00EF56A7">
        <w:rPr>
          <w:rFonts w:eastAsia="Times New Roman" w:cstheme="minorHAnsi"/>
          <w:spacing w:val="-5"/>
          <w:kern w:val="0"/>
          <w14:ligatures w14:val="none"/>
        </w:rPr>
        <w:t>Hayn</w:t>
      </w:r>
      <w:proofErr w:type="spellEnd"/>
      <w:r w:rsidRPr="00EF56A7">
        <w:rPr>
          <w:rFonts w:eastAsia="Times New Roman" w:cstheme="minorHAnsi"/>
          <w:spacing w:val="-5"/>
          <w:kern w:val="0"/>
          <w14:ligatures w14:val="none"/>
        </w:rPr>
        <w:t xml:space="preserve"> tube and cable railing system at the ADA ramp.  This conflicts with the specifications calling for handrails by Fairway Architectural Railing Solutions at the ADA ramp, front veranda porch, and stair handrails.  Fairway does not produce a cabled aluminum handrail as detailed in 1/A400.  They only provide solid tube handrails.  Sheets A301, A302, and A400 also show cable railing systems at the Dining Room and Kitchen and calls for an alternate for stanchions and rope barriers.  Should the handrails shown in this detail </w:t>
      </w:r>
      <w:proofErr w:type="gramStart"/>
      <w:r w:rsidRPr="00EF56A7">
        <w:rPr>
          <w:rFonts w:eastAsia="Times New Roman" w:cstheme="minorHAnsi"/>
          <w:spacing w:val="-5"/>
          <w:kern w:val="0"/>
          <w14:ligatures w14:val="none"/>
        </w:rPr>
        <w:t>actually be</w:t>
      </w:r>
      <w:proofErr w:type="gramEnd"/>
      <w:r w:rsidRPr="00EF56A7">
        <w:rPr>
          <w:rFonts w:eastAsia="Times New Roman" w:cstheme="minorHAnsi"/>
          <w:spacing w:val="-5"/>
          <w:kern w:val="0"/>
          <w14:ligatures w14:val="none"/>
        </w:rPr>
        <w:t xml:space="preserve"> the stanchion and rope barricades?  Or are we to bid the cable railing system in the base bid and stanchions in an alternate?</w:t>
      </w:r>
    </w:p>
    <w:p w14:paraId="4A6522D8" w14:textId="77777777" w:rsidR="00EF56A7" w:rsidRDefault="00EF56A7" w:rsidP="00963B69">
      <w:pPr>
        <w:spacing w:before="120" w:after="0" w:line="240" w:lineRule="auto"/>
        <w:ind w:firstLine="720"/>
        <w:rPr>
          <w:rFonts w:eastAsia="Times New Roman" w:cstheme="minorHAnsi"/>
          <w:b/>
          <w:bCs/>
          <w:spacing w:val="-5"/>
          <w:kern w:val="0"/>
          <w14:ligatures w14:val="none"/>
        </w:rPr>
      </w:pPr>
      <w:r w:rsidRPr="00963B69">
        <w:rPr>
          <w:rFonts w:eastAsia="Times New Roman" w:cstheme="minorHAnsi"/>
          <w:b/>
          <w:bCs/>
          <w:spacing w:val="-5"/>
          <w:kern w:val="0"/>
          <w14:ligatures w14:val="none"/>
        </w:rPr>
        <w:t>Eliminate reference to cable railing system. Provide Fairway Railing Solutions at the ADA ramp, front veranda steps, and stair handrails. Eliminate the cable railing system at Kitchen.  Provide stanchions.</w:t>
      </w:r>
    </w:p>
    <w:p w14:paraId="1CC50BC4" w14:textId="77777777" w:rsidR="00560432" w:rsidRDefault="00560432" w:rsidP="00963B69">
      <w:pPr>
        <w:spacing w:before="120" w:after="0" w:line="240" w:lineRule="auto"/>
        <w:ind w:firstLine="720"/>
        <w:rPr>
          <w:rFonts w:eastAsia="Times New Roman" w:cstheme="minorHAnsi"/>
          <w:b/>
          <w:bCs/>
          <w:spacing w:val="-5"/>
          <w:kern w:val="0"/>
          <w14:ligatures w14:val="none"/>
        </w:rPr>
      </w:pPr>
    </w:p>
    <w:p w14:paraId="24F692FC" w14:textId="77777777" w:rsidR="00EF56A7" w:rsidRPr="002C027A" w:rsidRDefault="00EF56A7" w:rsidP="00EF56A7">
      <w:pPr>
        <w:pStyle w:val="ListParagraph"/>
        <w:numPr>
          <w:ilvl w:val="0"/>
          <w:numId w:val="23"/>
        </w:numPr>
        <w:spacing w:before="120"/>
        <w:rPr>
          <w:rFonts w:eastAsia="Times New Roman" w:cstheme="minorHAnsi"/>
          <w:spacing w:val="-5"/>
          <w:kern w:val="0"/>
          <w14:ligatures w14:val="none"/>
        </w:rPr>
      </w:pPr>
      <w:r w:rsidRPr="00EF56A7">
        <w:rPr>
          <w:rFonts w:eastAsia="Times New Roman" w:cstheme="minorHAnsi"/>
          <w:spacing w:val="-5"/>
          <w:kern w:val="0"/>
          <w14:ligatures w14:val="none"/>
        </w:rPr>
        <w:t>Sheet FP001 has keynotes on the floor plan but no legend to define what the keynotes mean.  Can you please provide the ledged for these keynotes?</w:t>
      </w:r>
    </w:p>
    <w:p w14:paraId="7DB948D4" w14:textId="607EBA64" w:rsidR="00560432" w:rsidRPr="002C027A" w:rsidRDefault="00E20BAF" w:rsidP="002C027A">
      <w:pPr>
        <w:spacing w:before="120"/>
        <w:ind w:firstLine="720"/>
        <w:rPr>
          <w:rFonts w:eastAsia="Times New Roman" w:cstheme="minorHAnsi"/>
          <w:b/>
          <w:bCs/>
          <w:spacing w:val="-5"/>
          <w:kern w:val="0"/>
          <w14:ligatures w14:val="none"/>
        </w:rPr>
      </w:pPr>
      <w:r w:rsidRPr="00E20BAF">
        <w:rPr>
          <w:rFonts w:eastAsia="Times New Roman" w:cstheme="minorHAnsi"/>
          <w:b/>
          <w:bCs/>
          <w:spacing w:val="-5"/>
          <w:kern w:val="0"/>
          <w14:ligatures w14:val="none"/>
        </w:rPr>
        <w:t>Polygons with numbers are pipe numbers that are referenced in the hydraulic calculations</w:t>
      </w:r>
      <w:r w:rsidR="00BD349D">
        <w:rPr>
          <w:rFonts w:eastAsia="Times New Roman" w:cstheme="minorHAnsi"/>
          <w:b/>
          <w:bCs/>
          <w:spacing w:val="-5"/>
          <w:kern w:val="0"/>
          <w14:ligatures w14:val="none"/>
        </w:rPr>
        <w:t xml:space="preserve"> attached herein.</w:t>
      </w:r>
    </w:p>
    <w:p w14:paraId="0F2ED5EA" w14:textId="77777777" w:rsidR="002C027A" w:rsidRPr="002C027A" w:rsidRDefault="00EF56A7" w:rsidP="00EF56A7">
      <w:pPr>
        <w:pStyle w:val="ListParagraph"/>
        <w:numPr>
          <w:ilvl w:val="0"/>
          <w:numId w:val="23"/>
        </w:numPr>
        <w:spacing w:before="120" w:after="0"/>
        <w:rPr>
          <w:rFonts w:eastAsia="Times New Roman" w:cstheme="minorHAnsi"/>
          <w:spacing w:val="-5"/>
          <w:kern w:val="0"/>
          <w14:ligatures w14:val="none"/>
        </w:rPr>
      </w:pPr>
      <w:r w:rsidRPr="00EF56A7">
        <w:rPr>
          <w:rFonts w:eastAsia="Times New Roman" w:cstheme="minorHAnsi"/>
          <w:spacing w:val="-5"/>
          <w:kern w:val="0"/>
          <w14:ligatures w14:val="none"/>
        </w:rPr>
        <w:t>Can you please clarify if all 15 existing stone foundations shown on S100 keynote #5 are to be removed?  There are only 3 marked with the keynote on this sheet but additional ones are notes to be removed on sheet S102 while sheet S103 does not show any to remain. </w:t>
      </w:r>
    </w:p>
    <w:p w14:paraId="79DC78EA" w14:textId="03E8A5D7" w:rsidR="00EF56A7" w:rsidRPr="002C027A" w:rsidRDefault="00EF56A7" w:rsidP="002C027A">
      <w:pPr>
        <w:spacing w:before="120" w:after="0"/>
        <w:ind w:firstLine="720"/>
        <w:rPr>
          <w:rFonts w:eastAsia="Times New Roman" w:cstheme="minorHAnsi"/>
          <w:b/>
          <w:bCs/>
          <w:spacing w:val="-5"/>
          <w:kern w:val="0"/>
          <w14:ligatures w14:val="none"/>
        </w:rPr>
      </w:pPr>
      <w:r w:rsidRPr="002C027A">
        <w:rPr>
          <w:rFonts w:eastAsia="Times New Roman" w:cstheme="minorHAnsi"/>
          <w:b/>
          <w:bCs/>
          <w:spacing w:val="-5"/>
          <w:kern w:val="0"/>
          <w14:ligatures w14:val="none"/>
        </w:rPr>
        <w:t xml:space="preserve">Yes.  All 15 existing stone foundations are to be removed. </w:t>
      </w:r>
    </w:p>
    <w:p w14:paraId="1A17A0F8" w14:textId="77777777" w:rsidR="00EF56A7" w:rsidRPr="00EF56A7" w:rsidRDefault="00EF56A7" w:rsidP="00EF56A7">
      <w:pPr>
        <w:pStyle w:val="ListParagraph"/>
        <w:spacing w:before="120" w:after="0"/>
        <w:rPr>
          <w:rFonts w:eastAsia="Times New Roman" w:cstheme="minorHAnsi"/>
          <w:b/>
          <w:bCs/>
          <w:spacing w:val="-5"/>
          <w:kern w:val="0"/>
          <w14:ligatures w14:val="none"/>
        </w:rPr>
      </w:pPr>
    </w:p>
    <w:p w14:paraId="52B68D7B" w14:textId="7CBFD3E1" w:rsidR="002C027A" w:rsidRPr="002C027A" w:rsidRDefault="00EF56A7" w:rsidP="00EF56A7">
      <w:pPr>
        <w:pStyle w:val="ListParagraph"/>
        <w:numPr>
          <w:ilvl w:val="0"/>
          <w:numId w:val="23"/>
        </w:numPr>
        <w:spacing w:before="120" w:after="0"/>
        <w:rPr>
          <w:rFonts w:eastAsia="Times New Roman" w:cstheme="minorHAnsi"/>
          <w:spacing w:val="-5"/>
          <w:kern w:val="0"/>
          <w14:ligatures w14:val="none"/>
        </w:rPr>
      </w:pPr>
      <w:r w:rsidRPr="00EF56A7">
        <w:rPr>
          <w:rFonts w:eastAsia="Times New Roman" w:cstheme="minorHAnsi"/>
          <w:spacing w:val="-5"/>
          <w:kern w:val="0"/>
          <w14:ligatures w14:val="none"/>
        </w:rPr>
        <w:t>Can you please clarify if all existing 8” timber joists in the South portion of the project are to be removed or just the two areas marked with keynote #7 on sheet S102? </w:t>
      </w:r>
    </w:p>
    <w:p w14:paraId="17871C98" w14:textId="47F9BC38" w:rsidR="00EF56A7" w:rsidRPr="002C027A" w:rsidRDefault="00EF56A7" w:rsidP="002C027A">
      <w:pPr>
        <w:spacing w:before="120" w:after="0"/>
        <w:ind w:firstLine="720"/>
        <w:rPr>
          <w:rFonts w:eastAsia="Times New Roman" w:cstheme="minorHAnsi"/>
          <w:b/>
          <w:bCs/>
          <w:spacing w:val="-5"/>
          <w:kern w:val="0"/>
          <w14:ligatures w14:val="none"/>
        </w:rPr>
      </w:pPr>
      <w:r w:rsidRPr="002C027A">
        <w:rPr>
          <w:rFonts w:eastAsia="Times New Roman" w:cstheme="minorHAnsi"/>
          <w:b/>
          <w:bCs/>
          <w:spacing w:val="-5"/>
          <w:kern w:val="0"/>
          <w14:ligatures w14:val="none"/>
        </w:rPr>
        <w:t xml:space="preserve">Yes.  All existing 8” timber joists to be removed. </w:t>
      </w:r>
    </w:p>
    <w:p w14:paraId="3560A62C" w14:textId="77777777" w:rsidR="00EF56A7" w:rsidRPr="00EF56A7" w:rsidRDefault="00EF56A7" w:rsidP="00EF56A7">
      <w:pPr>
        <w:pStyle w:val="ListParagraph"/>
        <w:spacing w:before="120" w:after="0"/>
        <w:rPr>
          <w:rFonts w:eastAsia="Times New Roman" w:cstheme="minorHAnsi"/>
          <w:b/>
          <w:bCs/>
          <w:spacing w:val="-5"/>
          <w:kern w:val="0"/>
          <w14:ligatures w14:val="none"/>
        </w:rPr>
      </w:pPr>
    </w:p>
    <w:p w14:paraId="3A965CB7" w14:textId="2A666590" w:rsidR="002C027A" w:rsidRPr="002C027A" w:rsidRDefault="002C027A" w:rsidP="00EF56A7">
      <w:pPr>
        <w:pStyle w:val="ListParagraph"/>
        <w:numPr>
          <w:ilvl w:val="0"/>
          <w:numId w:val="23"/>
        </w:numPr>
        <w:spacing w:before="120" w:after="0"/>
        <w:rPr>
          <w:rFonts w:eastAsia="Times New Roman" w:cstheme="minorHAnsi"/>
          <w:spacing w:val="-5"/>
          <w:kern w:val="0"/>
          <w14:ligatures w14:val="none"/>
        </w:rPr>
      </w:pPr>
      <w:r w:rsidRPr="002C027A">
        <w:rPr>
          <w:rFonts w:eastAsia="Times New Roman" w:cstheme="minorHAnsi"/>
          <w:spacing w:val="-5"/>
          <w:kern w:val="0"/>
          <w14:ligatures w14:val="none"/>
        </w:rPr>
        <w:t>S</w:t>
      </w:r>
      <w:r w:rsidR="00EF56A7" w:rsidRPr="00EF56A7">
        <w:rPr>
          <w:rFonts w:eastAsia="Times New Roman" w:cstheme="minorHAnsi"/>
          <w:spacing w:val="-5"/>
          <w:kern w:val="0"/>
          <w14:ligatures w14:val="none"/>
        </w:rPr>
        <w:t>heet S101 has a reference for detail 11/S200.  This detail is not present on sheet S200.  Should this reference be to detail #5? </w:t>
      </w:r>
    </w:p>
    <w:p w14:paraId="57D3AD3D" w14:textId="40B3537B" w:rsidR="00EF56A7" w:rsidRPr="002C027A" w:rsidRDefault="00EF56A7" w:rsidP="002C027A">
      <w:pPr>
        <w:spacing w:before="120" w:after="0"/>
        <w:ind w:firstLine="720"/>
        <w:rPr>
          <w:rFonts w:eastAsia="Times New Roman" w:cstheme="minorHAnsi"/>
          <w:b/>
          <w:bCs/>
          <w:spacing w:val="-5"/>
          <w:kern w:val="0"/>
          <w14:ligatures w14:val="none"/>
        </w:rPr>
      </w:pPr>
      <w:r w:rsidRPr="002C027A">
        <w:rPr>
          <w:rFonts w:eastAsia="Times New Roman" w:cstheme="minorHAnsi"/>
          <w:b/>
          <w:bCs/>
          <w:spacing w:val="-5"/>
          <w:kern w:val="0"/>
          <w14:ligatures w14:val="none"/>
        </w:rPr>
        <w:t xml:space="preserve">Yes.  Detail 5-S200 is the correct reference. </w:t>
      </w:r>
    </w:p>
    <w:p w14:paraId="6EA9F365" w14:textId="77777777" w:rsidR="00EF56A7" w:rsidRPr="00EF56A7" w:rsidRDefault="00EF56A7" w:rsidP="00EF56A7">
      <w:pPr>
        <w:pStyle w:val="ListParagraph"/>
        <w:spacing w:before="120"/>
        <w:rPr>
          <w:rFonts w:eastAsia="Times New Roman" w:cstheme="minorHAnsi"/>
          <w:b/>
          <w:bCs/>
          <w:spacing w:val="-5"/>
          <w:kern w:val="0"/>
          <w14:ligatures w14:val="none"/>
        </w:rPr>
      </w:pPr>
      <w:r w:rsidRPr="00EF56A7">
        <w:rPr>
          <w:rFonts w:eastAsia="Times New Roman" w:cstheme="minorHAnsi"/>
          <w:b/>
          <w:bCs/>
          <w:spacing w:val="-5"/>
          <w:kern w:val="0"/>
          <w14:ligatures w14:val="none"/>
        </w:rPr>
        <w:t> </w:t>
      </w:r>
    </w:p>
    <w:p w14:paraId="4675022B" w14:textId="3B1BEFF2" w:rsidR="004310D9" w:rsidRDefault="004310D9" w:rsidP="00C63F8E">
      <w:pPr>
        <w:spacing w:before="120"/>
        <w:ind w:left="720"/>
        <w:rPr>
          <w:rFonts w:eastAsia="Times New Roman" w:cstheme="minorHAnsi"/>
          <w:b/>
          <w:bCs/>
          <w:spacing w:val="-5"/>
          <w:kern w:val="0"/>
          <w14:ligatures w14:val="none"/>
        </w:rPr>
      </w:pPr>
      <w:r>
        <w:rPr>
          <w:rFonts w:eastAsia="Times New Roman" w:cstheme="minorHAnsi"/>
          <w:b/>
          <w:bCs/>
          <w:spacing w:val="-5"/>
          <w:kern w:val="0"/>
          <w14:ligatures w14:val="none"/>
        </w:rPr>
        <w:t>ATTACHMENTS:</w:t>
      </w:r>
    </w:p>
    <w:p w14:paraId="33CC6DEA" w14:textId="34A3BFFC" w:rsidR="00F663BE" w:rsidRDefault="00F663BE" w:rsidP="00764BD1">
      <w:pPr>
        <w:pStyle w:val="ListParagraph"/>
        <w:numPr>
          <w:ilvl w:val="0"/>
          <w:numId w:val="32"/>
        </w:numPr>
        <w:spacing w:before="120"/>
        <w:rPr>
          <w:rFonts w:eastAsia="Times New Roman" w:cstheme="minorHAnsi"/>
          <w:spacing w:val="-5"/>
          <w:kern w:val="0"/>
          <w14:ligatures w14:val="none"/>
        </w:rPr>
      </w:pPr>
      <w:r>
        <w:rPr>
          <w:rFonts w:eastAsia="Times New Roman" w:cstheme="minorHAnsi"/>
          <w:spacing w:val="-5"/>
          <w:kern w:val="0"/>
          <w14:ligatures w14:val="none"/>
        </w:rPr>
        <w:t>Revised Specification Section 09900</w:t>
      </w:r>
      <w:r w:rsidR="00D5266F">
        <w:rPr>
          <w:rFonts w:eastAsia="Times New Roman" w:cstheme="minorHAnsi"/>
          <w:spacing w:val="-5"/>
          <w:kern w:val="0"/>
          <w14:ligatures w14:val="none"/>
        </w:rPr>
        <w:t>.</w:t>
      </w:r>
    </w:p>
    <w:p w14:paraId="241741F5" w14:textId="35C0781B" w:rsidR="00764BD1" w:rsidRPr="00764BD1" w:rsidRDefault="00764BD1" w:rsidP="00764BD1">
      <w:pPr>
        <w:pStyle w:val="ListParagraph"/>
        <w:numPr>
          <w:ilvl w:val="0"/>
          <w:numId w:val="32"/>
        </w:numPr>
        <w:spacing w:before="120"/>
        <w:rPr>
          <w:rFonts w:eastAsia="Times New Roman" w:cstheme="minorHAnsi"/>
          <w:spacing w:val="-5"/>
          <w:kern w:val="0"/>
          <w14:ligatures w14:val="none"/>
        </w:rPr>
      </w:pPr>
      <w:r w:rsidRPr="00764BD1">
        <w:rPr>
          <w:rFonts w:eastAsia="Times New Roman" w:cstheme="minorHAnsi"/>
          <w:spacing w:val="-5"/>
          <w:kern w:val="0"/>
          <w14:ligatures w14:val="none"/>
        </w:rPr>
        <w:t xml:space="preserve">Revised bid Form to include Add Alternate for Fire Protection cost for </w:t>
      </w:r>
      <w:proofErr w:type="gramStart"/>
      <w:r w:rsidRPr="00764BD1">
        <w:rPr>
          <w:rFonts w:eastAsia="Times New Roman" w:cstheme="minorHAnsi"/>
          <w:spacing w:val="-5"/>
          <w:kern w:val="0"/>
          <w14:ligatures w14:val="none"/>
        </w:rPr>
        <w:t>Barn</w:t>
      </w:r>
      <w:proofErr w:type="gramEnd"/>
    </w:p>
    <w:p w14:paraId="1F6ED0C3" w14:textId="54DDCEF8" w:rsidR="004310D9" w:rsidRPr="00764BD1" w:rsidRDefault="00AF644E" w:rsidP="00764BD1">
      <w:pPr>
        <w:pStyle w:val="ListParagraph"/>
        <w:numPr>
          <w:ilvl w:val="0"/>
          <w:numId w:val="32"/>
        </w:numPr>
        <w:spacing w:before="120"/>
        <w:rPr>
          <w:rFonts w:eastAsia="Times New Roman" w:cstheme="minorHAnsi"/>
          <w:spacing w:val="-5"/>
          <w:kern w:val="0"/>
          <w14:ligatures w14:val="none"/>
        </w:rPr>
      </w:pPr>
      <w:r w:rsidRPr="00764BD1">
        <w:rPr>
          <w:rFonts w:eastAsia="Times New Roman" w:cstheme="minorHAnsi"/>
          <w:spacing w:val="-5"/>
          <w:kern w:val="0"/>
          <w14:ligatures w14:val="none"/>
        </w:rPr>
        <w:t>Western Fire Protection</w:t>
      </w:r>
      <w:r w:rsidR="00673E45" w:rsidRPr="00764BD1">
        <w:rPr>
          <w:rFonts w:eastAsia="Times New Roman" w:cstheme="minorHAnsi"/>
          <w:spacing w:val="-5"/>
          <w:kern w:val="0"/>
          <w14:ligatures w14:val="none"/>
        </w:rPr>
        <w:t>, Inc. “Barn Area” Sheet FP-3</w:t>
      </w:r>
      <w:r w:rsidR="00463C5B" w:rsidRPr="00764BD1">
        <w:rPr>
          <w:rFonts w:eastAsia="Times New Roman" w:cstheme="minorHAnsi"/>
          <w:spacing w:val="-5"/>
          <w:kern w:val="0"/>
          <w14:ligatures w14:val="none"/>
        </w:rPr>
        <w:t xml:space="preserve"> dated </w:t>
      </w:r>
      <w:proofErr w:type="gramStart"/>
      <w:r w:rsidR="00463C5B" w:rsidRPr="00764BD1">
        <w:rPr>
          <w:rFonts w:eastAsia="Times New Roman" w:cstheme="minorHAnsi"/>
          <w:spacing w:val="-5"/>
          <w:kern w:val="0"/>
          <w14:ligatures w14:val="none"/>
        </w:rPr>
        <w:t>4-2-24</w:t>
      </w:r>
      <w:proofErr w:type="gramEnd"/>
    </w:p>
    <w:p w14:paraId="2114515F" w14:textId="3E5E4DA9" w:rsidR="00673E45" w:rsidRPr="00764BD1" w:rsidRDefault="00673E45" w:rsidP="00764BD1">
      <w:pPr>
        <w:pStyle w:val="ListParagraph"/>
        <w:numPr>
          <w:ilvl w:val="0"/>
          <w:numId w:val="32"/>
        </w:numPr>
        <w:spacing w:before="120"/>
        <w:rPr>
          <w:rFonts w:eastAsia="Times New Roman" w:cstheme="minorHAnsi"/>
          <w:spacing w:val="-5"/>
          <w:kern w:val="0"/>
          <w14:ligatures w14:val="none"/>
        </w:rPr>
      </w:pPr>
      <w:r w:rsidRPr="00764BD1">
        <w:rPr>
          <w:rFonts w:eastAsia="Times New Roman" w:cstheme="minorHAnsi"/>
          <w:spacing w:val="-5"/>
          <w:kern w:val="0"/>
          <w14:ligatures w14:val="none"/>
        </w:rPr>
        <w:t xml:space="preserve">Western Fire Protection, Inc. </w:t>
      </w:r>
      <w:r w:rsidR="007F2F59" w:rsidRPr="00764BD1">
        <w:rPr>
          <w:rFonts w:eastAsia="Times New Roman" w:cstheme="minorHAnsi"/>
          <w:spacing w:val="-5"/>
          <w:kern w:val="0"/>
          <w14:ligatures w14:val="none"/>
        </w:rPr>
        <w:t>“Fire Protection Site Plan”</w:t>
      </w:r>
      <w:r w:rsidRPr="00764BD1">
        <w:rPr>
          <w:rFonts w:eastAsia="Times New Roman" w:cstheme="minorHAnsi"/>
          <w:spacing w:val="-5"/>
          <w:kern w:val="0"/>
          <w14:ligatures w14:val="none"/>
        </w:rPr>
        <w:t xml:space="preserve"> Sheet FP-</w:t>
      </w:r>
      <w:r w:rsidR="007F2F59" w:rsidRPr="00764BD1">
        <w:rPr>
          <w:rFonts w:eastAsia="Times New Roman" w:cstheme="minorHAnsi"/>
          <w:spacing w:val="-5"/>
          <w:kern w:val="0"/>
          <w14:ligatures w14:val="none"/>
        </w:rPr>
        <w:t xml:space="preserve">1 dated </w:t>
      </w:r>
      <w:proofErr w:type="gramStart"/>
      <w:r w:rsidR="007F2F59" w:rsidRPr="00764BD1">
        <w:rPr>
          <w:rFonts w:eastAsia="Times New Roman" w:cstheme="minorHAnsi"/>
          <w:spacing w:val="-5"/>
          <w:kern w:val="0"/>
          <w14:ligatures w14:val="none"/>
        </w:rPr>
        <w:t>3-26-24</w:t>
      </w:r>
      <w:proofErr w:type="gramEnd"/>
    </w:p>
    <w:p w14:paraId="2CFDDF97" w14:textId="2A4CEC89" w:rsidR="003E5EDE" w:rsidRPr="00764BD1" w:rsidRDefault="003E5EDE" w:rsidP="00764BD1">
      <w:pPr>
        <w:pStyle w:val="ListParagraph"/>
        <w:numPr>
          <w:ilvl w:val="0"/>
          <w:numId w:val="32"/>
        </w:numPr>
        <w:spacing w:before="120"/>
        <w:rPr>
          <w:rFonts w:eastAsia="Times New Roman" w:cstheme="minorHAnsi"/>
          <w:spacing w:val="-5"/>
          <w:kern w:val="0"/>
          <w14:ligatures w14:val="none"/>
        </w:rPr>
      </w:pPr>
      <w:r w:rsidRPr="00764BD1">
        <w:rPr>
          <w:rFonts w:eastAsia="Times New Roman" w:cstheme="minorHAnsi"/>
          <w:spacing w:val="-5"/>
          <w:kern w:val="0"/>
          <w14:ligatures w14:val="none"/>
        </w:rPr>
        <w:t xml:space="preserve">Hydraulic Calculations-Design Data </w:t>
      </w:r>
      <w:r w:rsidR="00695245" w:rsidRPr="00764BD1">
        <w:rPr>
          <w:rFonts w:eastAsia="Times New Roman" w:cstheme="minorHAnsi"/>
          <w:spacing w:val="-5"/>
          <w:kern w:val="0"/>
          <w14:ligatures w14:val="none"/>
        </w:rPr>
        <w:t>dated 3-25-24 (17 pages)</w:t>
      </w:r>
    </w:p>
    <w:p w14:paraId="7FF49909" w14:textId="77777777" w:rsidR="004310D9" w:rsidRDefault="004310D9" w:rsidP="00C63F8E">
      <w:pPr>
        <w:spacing w:before="120"/>
        <w:ind w:left="720"/>
        <w:rPr>
          <w:rFonts w:eastAsia="Times New Roman" w:cstheme="minorHAnsi"/>
          <w:b/>
          <w:bCs/>
          <w:spacing w:val="-5"/>
          <w:kern w:val="0"/>
          <w14:ligatures w14:val="none"/>
        </w:rPr>
      </w:pPr>
    </w:p>
    <w:p w14:paraId="5C628E85" w14:textId="7A3875CC" w:rsidR="001C6CA4" w:rsidRPr="00560432" w:rsidRDefault="00695245" w:rsidP="00695245">
      <w:pPr>
        <w:spacing w:before="120"/>
        <w:ind w:left="720"/>
        <w:jc w:val="center"/>
        <w:rPr>
          <w:rFonts w:eastAsia="Times New Roman" w:cstheme="minorHAnsi"/>
          <w:b/>
          <w:bCs/>
          <w:spacing w:val="-5"/>
          <w:kern w:val="0"/>
          <w14:ligatures w14:val="none"/>
        </w:rPr>
      </w:pPr>
      <w:r>
        <w:rPr>
          <w:rFonts w:eastAsia="Times New Roman" w:cstheme="minorHAnsi"/>
          <w:b/>
          <w:bCs/>
          <w:spacing w:val="-5"/>
          <w:kern w:val="0"/>
          <w14:ligatures w14:val="none"/>
        </w:rPr>
        <w:t>-</w:t>
      </w:r>
      <w:r w:rsidR="004310D9">
        <w:rPr>
          <w:rFonts w:eastAsia="Times New Roman" w:cstheme="minorHAnsi"/>
          <w:b/>
          <w:bCs/>
          <w:spacing w:val="-5"/>
          <w:kern w:val="0"/>
          <w14:ligatures w14:val="none"/>
        </w:rPr>
        <w:t>END OF ADDENDUM 1</w:t>
      </w:r>
      <w:r>
        <w:rPr>
          <w:rFonts w:eastAsia="Times New Roman" w:cstheme="minorHAnsi"/>
          <w:b/>
          <w:bCs/>
          <w:spacing w:val="-5"/>
          <w:kern w:val="0"/>
          <w14:ligatures w14:val="none"/>
        </w:rPr>
        <w:t>-</w:t>
      </w:r>
    </w:p>
    <w:p w14:paraId="71F2B321" w14:textId="77777777" w:rsidR="00CF073C" w:rsidRPr="006A335E" w:rsidRDefault="00CF073C" w:rsidP="00D1659D">
      <w:pPr>
        <w:pStyle w:val="ListParagraph"/>
        <w:spacing w:before="120" w:after="0" w:line="240" w:lineRule="auto"/>
        <w:rPr>
          <w:rFonts w:eastAsia="Times New Roman" w:cstheme="minorHAnsi"/>
          <w:b/>
          <w:bCs/>
          <w:spacing w:val="-5"/>
          <w:kern w:val="0"/>
          <w14:ligatures w14:val="none"/>
        </w:rPr>
      </w:pPr>
    </w:p>
    <w:sectPr w:rsidR="00CF073C" w:rsidRPr="006A335E" w:rsidSect="00E25A5D">
      <w:headerReference w:type="default" r:id="rId12"/>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B104" w14:textId="77777777" w:rsidR="00186D62" w:rsidRDefault="00186D62" w:rsidP="00E25A5D">
      <w:pPr>
        <w:spacing w:after="0" w:line="240" w:lineRule="auto"/>
      </w:pPr>
      <w:r>
        <w:separator/>
      </w:r>
    </w:p>
  </w:endnote>
  <w:endnote w:type="continuationSeparator" w:id="0">
    <w:p w14:paraId="6B820C04" w14:textId="77777777" w:rsidR="00186D62" w:rsidRDefault="00186D62" w:rsidP="00E2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0F47" w14:textId="77777777" w:rsidR="00186D62" w:rsidRDefault="00186D62" w:rsidP="00E25A5D">
      <w:pPr>
        <w:spacing w:after="0" w:line="240" w:lineRule="auto"/>
      </w:pPr>
      <w:r>
        <w:separator/>
      </w:r>
    </w:p>
  </w:footnote>
  <w:footnote w:type="continuationSeparator" w:id="0">
    <w:p w14:paraId="7FF7A5BF" w14:textId="77777777" w:rsidR="00186D62" w:rsidRDefault="00186D62" w:rsidP="00E25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1089" w14:textId="2DFD54E8" w:rsidR="00E25A5D" w:rsidRDefault="00E25A5D">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CCBAA4E" wp14:editId="6CD375FA">
              <wp:simplePos x="0" y="0"/>
              <wp:positionH relativeFrom="page">
                <wp:posOffset>-438150</wp:posOffset>
              </wp:positionH>
              <wp:positionV relativeFrom="topMargin">
                <wp:posOffset>47625</wp:posOffset>
              </wp:positionV>
              <wp:extent cx="4533900" cy="866775"/>
              <wp:effectExtent l="0" t="0" r="0" b="9525"/>
              <wp:wrapNone/>
              <wp:docPr id="158" name="Group 158"/>
              <wp:cNvGraphicFramePr/>
              <a:graphic xmlns:a="http://schemas.openxmlformats.org/drawingml/2006/main">
                <a:graphicData uri="http://schemas.microsoft.com/office/word/2010/wordprocessingGroup">
                  <wpg:wgp>
                    <wpg:cNvGrpSpPr/>
                    <wpg:grpSpPr>
                      <a:xfrm>
                        <a:off x="0" y="0"/>
                        <a:ext cx="4533900" cy="866775"/>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50161" y="18942"/>
                          <a:ext cx="139350" cy="4537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CBAA4E" id="Group 158" o:spid="_x0000_s1026" style="position:absolute;margin-left:-34.5pt;margin-top:3.75pt;width:357pt;height:68.25pt;z-index:251659264;mso-position-horizontal-relative:page;mso-position-vertical-relative:top-margin-area;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501;top:189;width:1394;height:45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v:textbox>
              </v:shape>
              <w10:wrap anchorx="page" anchory="margin"/>
            </v:group>
          </w:pict>
        </mc:Fallback>
      </mc:AlternateContent>
    </w:r>
    <w:r>
      <w:tab/>
    </w:r>
    <w:r>
      <w:tab/>
    </w:r>
    <w:r>
      <w:rPr>
        <w:noProof/>
        <w:kern w:val="0"/>
        <w14:ligatures w14:val="none"/>
      </w:rPr>
      <w:drawing>
        <wp:inline distT="0" distB="0" distL="0" distR="0" wp14:anchorId="2E4313A9" wp14:editId="4BA0552D">
          <wp:extent cx="2695575" cy="485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69557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8BE"/>
    <w:multiLevelType w:val="hybridMultilevel"/>
    <w:tmpl w:val="0F00DD62"/>
    <w:lvl w:ilvl="0" w:tplc="78445C92">
      <w:start w:val="1"/>
      <w:numFmt w:val="decimal"/>
      <w:lvlText w:val="%1."/>
      <w:lvlJc w:val="left"/>
      <w:pPr>
        <w:ind w:left="720" w:hanging="360"/>
      </w:pPr>
      <w:rPr>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81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8C3E66"/>
    <w:multiLevelType w:val="hybridMultilevel"/>
    <w:tmpl w:val="778EF2C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C709F2"/>
    <w:multiLevelType w:val="multilevel"/>
    <w:tmpl w:val="6AF49D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112850CD"/>
    <w:multiLevelType w:val="hybridMultilevel"/>
    <w:tmpl w:val="C5361D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8A7062D"/>
    <w:multiLevelType w:val="hybridMultilevel"/>
    <w:tmpl w:val="1B922B04"/>
    <w:lvl w:ilvl="0" w:tplc="A24CE24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E84350"/>
    <w:multiLevelType w:val="multilevel"/>
    <w:tmpl w:val="4E6C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9F0345"/>
    <w:multiLevelType w:val="hybridMultilevel"/>
    <w:tmpl w:val="4F1AF6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AB478F"/>
    <w:multiLevelType w:val="hybridMultilevel"/>
    <w:tmpl w:val="69BA8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E05DA"/>
    <w:multiLevelType w:val="hybridMultilevel"/>
    <w:tmpl w:val="16A88C6C"/>
    <w:lvl w:ilvl="0" w:tplc="A24CE24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641D1"/>
    <w:multiLevelType w:val="multilevel"/>
    <w:tmpl w:val="4BFC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5F5457"/>
    <w:multiLevelType w:val="hybridMultilevel"/>
    <w:tmpl w:val="457C389E"/>
    <w:lvl w:ilvl="0" w:tplc="7974BA64">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837DF5"/>
    <w:multiLevelType w:val="hybridMultilevel"/>
    <w:tmpl w:val="7C845A94"/>
    <w:lvl w:ilvl="0" w:tplc="2692FC38">
      <w:start w:val="1"/>
      <w:numFmt w:val="lowerLetter"/>
      <w:lvlText w:val="%1."/>
      <w:lvlJc w:val="left"/>
      <w:pPr>
        <w:ind w:left="1080" w:hanging="360"/>
      </w:pPr>
      <w:rPr>
        <w:rFonts w:asciiTheme="minorHAnsi" w:eastAsia="Times New Roman" w:hAnsiTheme="minorHAnsi" w:cstheme="min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FC08FF"/>
    <w:multiLevelType w:val="hybridMultilevel"/>
    <w:tmpl w:val="CFE64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E4020"/>
    <w:multiLevelType w:val="hybridMultilevel"/>
    <w:tmpl w:val="3B72098A"/>
    <w:lvl w:ilvl="0" w:tplc="72A49252">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ACF64F8"/>
    <w:multiLevelType w:val="multilevel"/>
    <w:tmpl w:val="A0BE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1B4951"/>
    <w:multiLevelType w:val="multilevel"/>
    <w:tmpl w:val="F71EE04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DF08A7"/>
    <w:multiLevelType w:val="multilevel"/>
    <w:tmpl w:val="46B27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745759"/>
    <w:multiLevelType w:val="hybridMultilevel"/>
    <w:tmpl w:val="560EC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2C4D64"/>
    <w:multiLevelType w:val="hybridMultilevel"/>
    <w:tmpl w:val="9CB8E91C"/>
    <w:lvl w:ilvl="0" w:tplc="FFFFFFFF">
      <w:start w:val="1"/>
      <w:numFmt w:val="decimal"/>
      <w:lvlText w:val="%1."/>
      <w:lvlJc w:val="left"/>
      <w:pPr>
        <w:ind w:left="720" w:hanging="360"/>
      </w:pPr>
      <w:rPr>
        <w:b w:val="0"/>
        <w:bCs w:val="0"/>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990ABA"/>
    <w:multiLevelType w:val="hybridMultilevel"/>
    <w:tmpl w:val="05583F2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2195000"/>
    <w:multiLevelType w:val="hybridMultilevel"/>
    <w:tmpl w:val="B8006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9021DA"/>
    <w:multiLevelType w:val="hybridMultilevel"/>
    <w:tmpl w:val="95541F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BE6E4E"/>
    <w:multiLevelType w:val="hybridMultilevel"/>
    <w:tmpl w:val="944EE204"/>
    <w:lvl w:ilvl="0" w:tplc="692AFD8A">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2266F1"/>
    <w:multiLevelType w:val="hybridMultilevel"/>
    <w:tmpl w:val="9CB8E91C"/>
    <w:lvl w:ilvl="0" w:tplc="78445C92">
      <w:start w:val="1"/>
      <w:numFmt w:val="decimal"/>
      <w:lvlText w:val="%1."/>
      <w:lvlJc w:val="left"/>
      <w:pPr>
        <w:ind w:left="720" w:hanging="360"/>
      </w:pPr>
      <w:rPr>
        <w:b w:val="0"/>
        <w:bCs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90788"/>
    <w:multiLevelType w:val="hybridMultilevel"/>
    <w:tmpl w:val="476C507A"/>
    <w:lvl w:ilvl="0" w:tplc="E342FC7E">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3206F6"/>
    <w:multiLevelType w:val="hybridMultilevel"/>
    <w:tmpl w:val="EE7835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846FB0"/>
    <w:multiLevelType w:val="hybridMultilevel"/>
    <w:tmpl w:val="7BF037F4"/>
    <w:lvl w:ilvl="0" w:tplc="04090019">
      <w:start w:val="1"/>
      <w:numFmt w:val="lowerLetter"/>
      <w:lvlText w:val="%1."/>
      <w:lvlJc w:val="left"/>
      <w:pPr>
        <w:ind w:left="2160" w:hanging="360"/>
      </w:pPr>
    </w:lvl>
    <w:lvl w:ilvl="1" w:tplc="0409001B">
      <w:start w:val="1"/>
      <w:numFmt w:val="lowerRoman"/>
      <w:lvlText w:val="%2."/>
      <w:lvlJc w:val="right"/>
      <w:pPr>
        <w:ind w:left="306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7" w15:restartNumberingAfterBreak="0">
    <w:nsid w:val="66297E31"/>
    <w:multiLevelType w:val="hybridMultilevel"/>
    <w:tmpl w:val="3904D902"/>
    <w:lvl w:ilvl="0" w:tplc="72A49252">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9" w15:restartNumberingAfterBreak="0">
    <w:nsid w:val="77C3450B"/>
    <w:multiLevelType w:val="multilevel"/>
    <w:tmpl w:val="F5D4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7D53D1"/>
    <w:multiLevelType w:val="hybridMultilevel"/>
    <w:tmpl w:val="14D6AA3A"/>
    <w:lvl w:ilvl="0" w:tplc="0409000F">
      <w:start w:val="1"/>
      <w:numFmt w:val="decimal"/>
      <w:lvlText w:val="%1."/>
      <w:lvlJc w:val="left"/>
      <w:pPr>
        <w:ind w:left="720" w:hanging="360"/>
      </w:pPr>
    </w:lvl>
    <w:lvl w:ilvl="1" w:tplc="E342FC7E">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065306">
    <w:abstractNumId w:val="17"/>
  </w:num>
  <w:num w:numId="2" w16cid:durableId="632446068">
    <w:abstractNumId w:val="3"/>
  </w:num>
  <w:num w:numId="3" w16cid:durableId="809590966">
    <w:abstractNumId w:val="19"/>
    <w:lvlOverride w:ilvl="0">
      <w:startOverride w:val="1"/>
    </w:lvlOverride>
    <w:lvlOverride w:ilvl="1"/>
    <w:lvlOverride w:ilvl="2">
      <w:startOverride w:val="1"/>
    </w:lvlOverride>
    <w:lvlOverride w:ilvl="3"/>
    <w:lvlOverride w:ilvl="4"/>
    <w:lvlOverride w:ilvl="5"/>
    <w:lvlOverride w:ilvl="6"/>
    <w:lvlOverride w:ilvl="7"/>
    <w:lvlOverride w:ilvl="8"/>
  </w:num>
  <w:num w:numId="4" w16cid:durableId="693926877">
    <w:abstractNumId w:val="26"/>
  </w:num>
  <w:num w:numId="5" w16cid:durableId="796408985">
    <w:abstractNumId w:val="30"/>
  </w:num>
  <w:num w:numId="6" w16cid:durableId="152333941">
    <w:abstractNumId w:val="24"/>
  </w:num>
  <w:num w:numId="7" w16cid:durableId="1733772810">
    <w:abstractNumId w:val="1"/>
  </w:num>
  <w:num w:numId="8" w16cid:durableId="972906759">
    <w:abstractNumId w:val="8"/>
  </w:num>
  <w:num w:numId="9" w16cid:durableId="1219517396">
    <w:abstractNumId w:val="4"/>
  </w:num>
  <w:num w:numId="10" w16cid:durableId="284893538">
    <w:abstractNumId w:val="10"/>
  </w:num>
  <w:num w:numId="11" w16cid:durableId="988091038">
    <w:abstractNumId w:val="12"/>
  </w:num>
  <w:num w:numId="12" w16cid:durableId="115176613">
    <w:abstractNumId w:val="21"/>
  </w:num>
  <w:num w:numId="13" w16cid:durableId="1928734370">
    <w:abstractNumId w:val="20"/>
  </w:num>
  <w:num w:numId="14" w16cid:durableId="1801848412">
    <w:abstractNumId w:val="13"/>
  </w:num>
  <w:num w:numId="15" w16cid:durableId="1789008069">
    <w:abstractNumId w:val="27"/>
  </w:num>
  <w:num w:numId="16" w16cid:durableId="418720203">
    <w:abstractNumId w:val="22"/>
  </w:num>
  <w:num w:numId="17" w16cid:durableId="2051146319">
    <w:abstractNumId w:val="25"/>
  </w:num>
  <w:num w:numId="18" w16cid:durableId="718044468">
    <w:abstractNumId w:val="28"/>
  </w:num>
  <w:num w:numId="19" w16cid:durableId="150562657">
    <w:abstractNumId w:val="7"/>
  </w:num>
  <w:num w:numId="20" w16cid:durableId="1688173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123150">
    <w:abstractNumId w:val="0"/>
  </w:num>
  <w:num w:numId="22" w16cid:durableId="793914154">
    <w:abstractNumId w:val="6"/>
  </w:num>
  <w:num w:numId="23" w16cid:durableId="686831534">
    <w:abstractNumId w:val="23"/>
  </w:num>
  <w:num w:numId="24" w16cid:durableId="942885966">
    <w:abstractNumId w:val="29"/>
  </w:num>
  <w:num w:numId="25" w16cid:durableId="893202532">
    <w:abstractNumId w:val="9"/>
  </w:num>
  <w:num w:numId="26" w16cid:durableId="1804732436">
    <w:abstractNumId w:val="2"/>
  </w:num>
  <w:num w:numId="27" w16cid:durableId="502162417">
    <w:abstractNumId w:val="5"/>
  </w:num>
  <w:num w:numId="28" w16cid:durableId="487745631">
    <w:abstractNumId w:val="14"/>
  </w:num>
  <w:num w:numId="29" w16cid:durableId="2077164865">
    <w:abstractNumId w:val="11"/>
  </w:num>
  <w:num w:numId="30" w16cid:durableId="1056011426">
    <w:abstractNumId w:val="16"/>
  </w:num>
  <w:num w:numId="31" w16cid:durableId="1996180666">
    <w:abstractNumId w:val="15"/>
  </w:num>
  <w:num w:numId="32" w16cid:durableId="12437534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5D"/>
    <w:rsid w:val="00000DDA"/>
    <w:rsid w:val="00001152"/>
    <w:rsid w:val="00001630"/>
    <w:rsid w:val="00004230"/>
    <w:rsid w:val="000114B1"/>
    <w:rsid w:val="00020960"/>
    <w:rsid w:val="00023825"/>
    <w:rsid w:val="00027EE5"/>
    <w:rsid w:val="00030E80"/>
    <w:rsid w:val="00032BD7"/>
    <w:rsid w:val="0003554D"/>
    <w:rsid w:val="00036F95"/>
    <w:rsid w:val="000372F2"/>
    <w:rsid w:val="0004349E"/>
    <w:rsid w:val="00047DD1"/>
    <w:rsid w:val="0005004E"/>
    <w:rsid w:val="000515B4"/>
    <w:rsid w:val="000515E6"/>
    <w:rsid w:val="00053635"/>
    <w:rsid w:val="000560BE"/>
    <w:rsid w:val="00056933"/>
    <w:rsid w:val="00064ED1"/>
    <w:rsid w:val="00064F8E"/>
    <w:rsid w:val="0006562E"/>
    <w:rsid w:val="000765A8"/>
    <w:rsid w:val="0008110B"/>
    <w:rsid w:val="000827CA"/>
    <w:rsid w:val="000839FA"/>
    <w:rsid w:val="00083EA8"/>
    <w:rsid w:val="00085641"/>
    <w:rsid w:val="00087175"/>
    <w:rsid w:val="000900A0"/>
    <w:rsid w:val="000932AC"/>
    <w:rsid w:val="000961D7"/>
    <w:rsid w:val="00097A8C"/>
    <w:rsid w:val="000A0D69"/>
    <w:rsid w:val="000A138B"/>
    <w:rsid w:val="000B1D4A"/>
    <w:rsid w:val="000B5A42"/>
    <w:rsid w:val="000B6FBA"/>
    <w:rsid w:val="000C0E48"/>
    <w:rsid w:val="000C52C9"/>
    <w:rsid w:val="000C6291"/>
    <w:rsid w:val="000D1D34"/>
    <w:rsid w:val="000D2E53"/>
    <w:rsid w:val="000D4CFD"/>
    <w:rsid w:val="000D66E7"/>
    <w:rsid w:val="000D681E"/>
    <w:rsid w:val="000E38C1"/>
    <w:rsid w:val="000E6068"/>
    <w:rsid w:val="000F3785"/>
    <w:rsid w:val="000F4F03"/>
    <w:rsid w:val="00100E48"/>
    <w:rsid w:val="001019C8"/>
    <w:rsid w:val="0011049A"/>
    <w:rsid w:val="001118B5"/>
    <w:rsid w:val="001171A1"/>
    <w:rsid w:val="0012237E"/>
    <w:rsid w:val="00123AF5"/>
    <w:rsid w:val="0013194C"/>
    <w:rsid w:val="0013580B"/>
    <w:rsid w:val="00141CEC"/>
    <w:rsid w:val="00145E1D"/>
    <w:rsid w:val="00154DBC"/>
    <w:rsid w:val="00156FA6"/>
    <w:rsid w:val="001635FB"/>
    <w:rsid w:val="001670A1"/>
    <w:rsid w:val="00170F4F"/>
    <w:rsid w:val="001752DC"/>
    <w:rsid w:val="0017656A"/>
    <w:rsid w:val="0018031A"/>
    <w:rsid w:val="00183BC2"/>
    <w:rsid w:val="001843D4"/>
    <w:rsid w:val="00186D62"/>
    <w:rsid w:val="00187EA7"/>
    <w:rsid w:val="00195A62"/>
    <w:rsid w:val="00195FFA"/>
    <w:rsid w:val="00196047"/>
    <w:rsid w:val="001A1866"/>
    <w:rsid w:val="001A41E3"/>
    <w:rsid w:val="001B2AC4"/>
    <w:rsid w:val="001B334A"/>
    <w:rsid w:val="001C234F"/>
    <w:rsid w:val="001C3740"/>
    <w:rsid w:val="001C49A5"/>
    <w:rsid w:val="001C66CA"/>
    <w:rsid w:val="001C6CA4"/>
    <w:rsid w:val="001D0E7C"/>
    <w:rsid w:val="001D1866"/>
    <w:rsid w:val="001D3310"/>
    <w:rsid w:val="001D6E9A"/>
    <w:rsid w:val="001E01D7"/>
    <w:rsid w:val="001E1740"/>
    <w:rsid w:val="001E3C15"/>
    <w:rsid w:val="001E3FD3"/>
    <w:rsid w:val="001E7738"/>
    <w:rsid w:val="001F1416"/>
    <w:rsid w:val="00200DCF"/>
    <w:rsid w:val="0020274C"/>
    <w:rsid w:val="00211E87"/>
    <w:rsid w:val="00212B1B"/>
    <w:rsid w:val="0022049C"/>
    <w:rsid w:val="00222999"/>
    <w:rsid w:val="002271E0"/>
    <w:rsid w:val="0023369F"/>
    <w:rsid w:val="0023499D"/>
    <w:rsid w:val="002448DF"/>
    <w:rsid w:val="002516A7"/>
    <w:rsid w:val="00267780"/>
    <w:rsid w:val="00271375"/>
    <w:rsid w:val="002843BD"/>
    <w:rsid w:val="00285121"/>
    <w:rsid w:val="0029072E"/>
    <w:rsid w:val="0029601D"/>
    <w:rsid w:val="002A5784"/>
    <w:rsid w:val="002A5A6B"/>
    <w:rsid w:val="002A6B3D"/>
    <w:rsid w:val="002A6D7D"/>
    <w:rsid w:val="002A7460"/>
    <w:rsid w:val="002B17D0"/>
    <w:rsid w:val="002B5F01"/>
    <w:rsid w:val="002C027A"/>
    <w:rsid w:val="002C28FE"/>
    <w:rsid w:val="002C7713"/>
    <w:rsid w:val="002D07F8"/>
    <w:rsid w:val="002D507C"/>
    <w:rsid w:val="002D538F"/>
    <w:rsid w:val="002D5ED2"/>
    <w:rsid w:val="002D6209"/>
    <w:rsid w:val="002E08B9"/>
    <w:rsid w:val="002E6E42"/>
    <w:rsid w:val="002E7A2C"/>
    <w:rsid w:val="002F32EC"/>
    <w:rsid w:val="00300EF7"/>
    <w:rsid w:val="00305AD1"/>
    <w:rsid w:val="00313D3C"/>
    <w:rsid w:val="00323F3E"/>
    <w:rsid w:val="003262F8"/>
    <w:rsid w:val="00333329"/>
    <w:rsid w:val="00337EB5"/>
    <w:rsid w:val="00340B87"/>
    <w:rsid w:val="00340DD5"/>
    <w:rsid w:val="003437F1"/>
    <w:rsid w:val="00345376"/>
    <w:rsid w:val="003476F2"/>
    <w:rsid w:val="00347838"/>
    <w:rsid w:val="0035235C"/>
    <w:rsid w:val="00352BAC"/>
    <w:rsid w:val="003551C6"/>
    <w:rsid w:val="0035713A"/>
    <w:rsid w:val="00360110"/>
    <w:rsid w:val="0036494C"/>
    <w:rsid w:val="00364BF5"/>
    <w:rsid w:val="003656D2"/>
    <w:rsid w:val="00366902"/>
    <w:rsid w:val="00367931"/>
    <w:rsid w:val="00371404"/>
    <w:rsid w:val="0037310B"/>
    <w:rsid w:val="00375A8F"/>
    <w:rsid w:val="0038331C"/>
    <w:rsid w:val="00386883"/>
    <w:rsid w:val="00391335"/>
    <w:rsid w:val="00391369"/>
    <w:rsid w:val="003A03CC"/>
    <w:rsid w:val="003B41FC"/>
    <w:rsid w:val="003B436D"/>
    <w:rsid w:val="003C04D3"/>
    <w:rsid w:val="003C0A70"/>
    <w:rsid w:val="003D0115"/>
    <w:rsid w:val="003D346E"/>
    <w:rsid w:val="003E169F"/>
    <w:rsid w:val="003E220A"/>
    <w:rsid w:val="003E5EDE"/>
    <w:rsid w:val="003F10AA"/>
    <w:rsid w:val="003F37D9"/>
    <w:rsid w:val="003F4953"/>
    <w:rsid w:val="004021D9"/>
    <w:rsid w:val="00403382"/>
    <w:rsid w:val="004129F5"/>
    <w:rsid w:val="0041741E"/>
    <w:rsid w:val="00423809"/>
    <w:rsid w:val="004271B1"/>
    <w:rsid w:val="004310D9"/>
    <w:rsid w:val="004322D8"/>
    <w:rsid w:val="00436587"/>
    <w:rsid w:val="004368C0"/>
    <w:rsid w:val="00443591"/>
    <w:rsid w:val="00445962"/>
    <w:rsid w:val="00446B10"/>
    <w:rsid w:val="00446FA4"/>
    <w:rsid w:val="004576D4"/>
    <w:rsid w:val="00462A17"/>
    <w:rsid w:val="00463C5B"/>
    <w:rsid w:val="00463D81"/>
    <w:rsid w:val="004671E2"/>
    <w:rsid w:val="00474699"/>
    <w:rsid w:val="00474CFF"/>
    <w:rsid w:val="0047791A"/>
    <w:rsid w:val="004817E3"/>
    <w:rsid w:val="00482041"/>
    <w:rsid w:val="00482732"/>
    <w:rsid w:val="00483008"/>
    <w:rsid w:val="00486378"/>
    <w:rsid w:val="00490283"/>
    <w:rsid w:val="004912D3"/>
    <w:rsid w:val="00494DE1"/>
    <w:rsid w:val="004972C1"/>
    <w:rsid w:val="004A307B"/>
    <w:rsid w:val="004B2E7C"/>
    <w:rsid w:val="004B3695"/>
    <w:rsid w:val="004B37AC"/>
    <w:rsid w:val="004B58D7"/>
    <w:rsid w:val="004C439C"/>
    <w:rsid w:val="004C72F5"/>
    <w:rsid w:val="004D57A4"/>
    <w:rsid w:val="004E07BA"/>
    <w:rsid w:val="004E09E3"/>
    <w:rsid w:val="00501996"/>
    <w:rsid w:val="005024D7"/>
    <w:rsid w:val="00504C21"/>
    <w:rsid w:val="00506173"/>
    <w:rsid w:val="00510E3E"/>
    <w:rsid w:val="00510FBC"/>
    <w:rsid w:val="005147A6"/>
    <w:rsid w:val="00524E5A"/>
    <w:rsid w:val="0053075F"/>
    <w:rsid w:val="00533589"/>
    <w:rsid w:val="00543965"/>
    <w:rsid w:val="0054458A"/>
    <w:rsid w:val="005466F0"/>
    <w:rsid w:val="0054717F"/>
    <w:rsid w:val="00560432"/>
    <w:rsid w:val="00560BD7"/>
    <w:rsid w:val="005722C6"/>
    <w:rsid w:val="005866E5"/>
    <w:rsid w:val="005926B0"/>
    <w:rsid w:val="00594E90"/>
    <w:rsid w:val="005A2438"/>
    <w:rsid w:val="005B2725"/>
    <w:rsid w:val="005B3189"/>
    <w:rsid w:val="005B70C7"/>
    <w:rsid w:val="005D7FBE"/>
    <w:rsid w:val="005E391A"/>
    <w:rsid w:val="005E779D"/>
    <w:rsid w:val="005F5577"/>
    <w:rsid w:val="0060194A"/>
    <w:rsid w:val="0060460E"/>
    <w:rsid w:val="0061258D"/>
    <w:rsid w:val="00613813"/>
    <w:rsid w:val="0062206E"/>
    <w:rsid w:val="0062469F"/>
    <w:rsid w:val="00626948"/>
    <w:rsid w:val="0063258F"/>
    <w:rsid w:val="00635136"/>
    <w:rsid w:val="00637ACF"/>
    <w:rsid w:val="00640DA1"/>
    <w:rsid w:val="006427EF"/>
    <w:rsid w:val="00643AF3"/>
    <w:rsid w:val="00645C1E"/>
    <w:rsid w:val="00646C37"/>
    <w:rsid w:val="006551D4"/>
    <w:rsid w:val="006664B9"/>
    <w:rsid w:val="00666603"/>
    <w:rsid w:val="00670213"/>
    <w:rsid w:val="00670C17"/>
    <w:rsid w:val="00672688"/>
    <w:rsid w:val="00673C73"/>
    <w:rsid w:val="00673E45"/>
    <w:rsid w:val="00681BF1"/>
    <w:rsid w:val="00682FBE"/>
    <w:rsid w:val="00685D33"/>
    <w:rsid w:val="00690948"/>
    <w:rsid w:val="00691B8A"/>
    <w:rsid w:val="006929F0"/>
    <w:rsid w:val="00695245"/>
    <w:rsid w:val="006963E3"/>
    <w:rsid w:val="006A335E"/>
    <w:rsid w:val="006B0EAD"/>
    <w:rsid w:val="006B1CDD"/>
    <w:rsid w:val="006B5BA0"/>
    <w:rsid w:val="006C0E42"/>
    <w:rsid w:val="006C6F9F"/>
    <w:rsid w:val="006D2ACE"/>
    <w:rsid w:val="006D676F"/>
    <w:rsid w:val="006E041B"/>
    <w:rsid w:val="006E0F71"/>
    <w:rsid w:val="006E437D"/>
    <w:rsid w:val="006E6F6E"/>
    <w:rsid w:val="006E7B9F"/>
    <w:rsid w:val="0070149D"/>
    <w:rsid w:val="00707D6A"/>
    <w:rsid w:val="00710BBD"/>
    <w:rsid w:val="00712BEF"/>
    <w:rsid w:val="007135F8"/>
    <w:rsid w:val="00715C79"/>
    <w:rsid w:val="00726EAE"/>
    <w:rsid w:val="00730934"/>
    <w:rsid w:val="00731103"/>
    <w:rsid w:val="0074531B"/>
    <w:rsid w:val="0075178D"/>
    <w:rsid w:val="00754112"/>
    <w:rsid w:val="00755734"/>
    <w:rsid w:val="00760F10"/>
    <w:rsid w:val="00764BD1"/>
    <w:rsid w:val="00765CDF"/>
    <w:rsid w:val="007737F3"/>
    <w:rsid w:val="00774847"/>
    <w:rsid w:val="00776542"/>
    <w:rsid w:val="0077784D"/>
    <w:rsid w:val="00777C2B"/>
    <w:rsid w:val="00781329"/>
    <w:rsid w:val="00786257"/>
    <w:rsid w:val="0078653C"/>
    <w:rsid w:val="007875E4"/>
    <w:rsid w:val="00790BB6"/>
    <w:rsid w:val="00797FF7"/>
    <w:rsid w:val="007A23D1"/>
    <w:rsid w:val="007B050D"/>
    <w:rsid w:val="007B541C"/>
    <w:rsid w:val="007B5E07"/>
    <w:rsid w:val="007C12F6"/>
    <w:rsid w:val="007C2C5E"/>
    <w:rsid w:val="007C343D"/>
    <w:rsid w:val="007C469D"/>
    <w:rsid w:val="007C48D9"/>
    <w:rsid w:val="007C6586"/>
    <w:rsid w:val="007C663A"/>
    <w:rsid w:val="007D3D85"/>
    <w:rsid w:val="007D4F7E"/>
    <w:rsid w:val="007D57FD"/>
    <w:rsid w:val="007E5847"/>
    <w:rsid w:val="007E7825"/>
    <w:rsid w:val="007F1D47"/>
    <w:rsid w:val="007F2F59"/>
    <w:rsid w:val="007F5B6A"/>
    <w:rsid w:val="008042AD"/>
    <w:rsid w:val="00804CF8"/>
    <w:rsid w:val="00807825"/>
    <w:rsid w:val="008079FF"/>
    <w:rsid w:val="008103BF"/>
    <w:rsid w:val="00813367"/>
    <w:rsid w:val="00821B75"/>
    <w:rsid w:val="00823F7F"/>
    <w:rsid w:val="0082517A"/>
    <w:rsid w:val="008255B1"/>
    <w:rsid w:val="008322A6"/>
    <w:rsid w:val="008323BA"/>
    <w:rsid w:val="00832D03"/>
    <w:rsid w:val="00833F89"/>
    <w:rsid w:val="0083750D"/>
    <w:rsid w:val="00843507"/>
    <w:rsid w:val="00844BC2"/>
    <w:rsid w:val="00844D1F"/>
    <w:rsid w:val="0085138E"/>
    <w:rsid w:val="00860F48"/>
    <w:rsid w:val="00867D31"/>
    <w:rsid w:val="00871EB9"/>
    <w:rsid w:val="008762B3"/>
    <w:rsid w:val="00880182"/>
    <w:rsid w:val="00884897"/>
    <w:rsid w:val="00886B8E"/>
    <w:rsid w:val="0088790B"/>
    <w:rsid w:val="00887CC4"/>
    <w:rsid w:val="0089007A"/>
    <w:rsid w:val="008A187A"/>
    <w:rsid w:val="008C0923"/>
    <w:rsid w:val="008C133D"/>
    <w:rsid w:val="008C1711"/>
    <w:rsid w:val="008C2CA8"/>
    <w:rsid w:val="008C5FE9"/>
    <w:rsid w:val="008D51D6"/>
    <w:rsid w:val="008D5633"/>
    <w:rsid w:val="008E01CC"/>
    <w:rsid w:val="008E1823"/>
    <w:rsid w:val="008E26B4"/>
    <w:rsid w:val="008E4E6C"/>
    <w:rsid w:val="008F4B4A"/>
    <w:rsid w:val="00904728"/>
    <w:rsid w:val="00904EAC"/>
    <w:rsid w:val="00913C8C"/>
    <w:rsid w:val="009209B3"/>
    <w:rsid w:val="00921150"/>
    <w:rsid w:val="009226CD"/>
    <w:rsid w:val="009232BE"/>
    <w:rsid w:val="00925DD1"/>
    <w:rsid w:val="009337A0"/>
    <w:rsid w:val="009338EF"/>
    <w:rsid w:val="00933C2F"/>
    <w:rsid w:val="00940C4C"/>
    <w:rsid w:val="00946B91"/>
    <w:rsid w:val="0095299A"/>
    <w:rsid w:val="00952D14"/>
    <w:rsid w:val="00963B69"/>
    <w:rsid w:val="009651C9"/>
    <w:rsid w:val="009727AD"/>
    <w:rsid w:val="00973AAA"/>
    <w:rsid w:val="00973BE4"/>
    <w:rsid w:val="0097569E"/>
    <w:rsid w:val="00980090"/>
    <w:rsid w:val="009816DB"/>
    <w:rsid w:val="009820DF"/>
    <w:rsid w:val="0098276B"/>
    <w:rsid w:val="009827CB"/>
    <w:rsid w:val="00984315"/>
    <w:rsid w:val="00984F82"/>
    <w:rsid w:val="00986554"/>
    <w:rsid w:val="00992971"/>
    <w:rsid w:val="00993116"/>
    <w:rsid w:val="009931F5"/>
    <w:rsid w:val="009B32DD"/>
    <w:rsid w:val="009B4C4B"/>
    <w:rsid w:val="009B51BA"/>
    <w:rsid w:val="009B6125"/>
    <w:rsid w:val="009B6A2B"/>
    <w:rsid w:val="009B738F"/>
    <w:rsid w:val="009C0093"/>
    <w:rsid w:val="009C0EEB"/>
    <w:rsid w:val="009C2B84"/>
    <w:rsid w:val="009C3A2A"/>
    <w:rsid w:val="009C73DF"/>
    <w:rsid w:val="009D1874"/>
    <w:rsid w:val="009D1E6B"/>
    <w:rsid w:val="009D3DCE"/>
    <w:rsid w:val="009E0F5A"/>
    <w:rsid w:val="009E1172"/>
    <w:rsid w:val="009E196C"/>
    <w:rsid w:val="009E1B12"/>
    <w:rsid w:val="009E46EB"/>
    <w:rsid w:val="009E48D8"/>
    <w:rsid w:val="009E6228"/>
    <w:rsid w:val="009E6E5B"/>
    <w:rsid w:val="009E712E"/>
    <w:rsid w:val="009F34D0"/>
    <w:rsid w:val="009F4CA6"/>
    <w:rsid w:val="00A01C54"/>
    <w:rsid w:val="00A0331B"/>
    <w:rsid w:val="00A044D1"/>
    <w:rsid w:val="00A12A51"/>
    <w:rsid w:val="00A130C4"/>
    <w:rsid w:val="00A14357"/>
    <w:rsid w:val="00A1564D"/>
    <w:rsid w:val="00A15DB9"/>
    <w:rsid w:val="00A2007B"/>
    <w:rsid w:val="00A312DD"/>
    <w:rsid w:val="00A3474A"/>
    <w:rsid w:val="00A3474F"/>
    <w:rsid w:val="00A51741"/>
    <w:rsid w:val="00A52004"/>
    <w:rsid w:val="00A523B3"/>
    <w:rsid w:val="00A57AF1"/>
    <w:rsid w:val="00A6273A"/>
    <w:rsid w:val="00A67FB8"/>
    <w:rsid w:val="00A70897"/>
    <w:rsid w:val="00A725F3"/>
    <w:rsid w:val="00A73781"/>
    <w:rsid w:val="00A81F48"/>
    <w:rsid w:val="00A83F1B"/>
    <w:rsid w:val="00A8671F"/>
    <w:rsid w:val="00A870BB"/>
    <w:rsid w:val="00A93755"/>
    <w:rsid w:val="00A93875"/>
    <w:rsid w:val="00A94FD7"/>
    <w:rsid w:val="00A958F8"/>
    <w:rsid w:val="00A96BB2"/>
    <w:rsid w:val="00AA717B"/>
    <w:rsid w:val="00AB00EE"/>
    <w:rsid w:val="00AB4A10"/>
    <w:rsid w:val="00AB73B8"/>
    <w:rsid w:val="00AB7D1D"/>
    <w:rsid w:val="00AC03D3"/>
    <w:rsid w:val="00AC74A2"/>
    <w:rsid w:val="00AD1B45"/>
    <w:rsid w:val="00AD601C"/>
    <w:rsid w:val="00AD65CB"/>
    <w:rsid w:val="00AE1A59"/>
    <w:rsid w:val="00AE2B52"/>
    <w:rsid w:val="00AE40B1"/>
    <w:rsid w:val="00AF31AA"/>
    <w:rsid w:val="00AF644E"/>
    <w:rsid w:val="00AF67BA"/>
    <w:rsid w:val="00B0753C"/>
    <w:rsid w:val="00B1434D"/>
    <w:rsid w:val="00B1778E"/>
    <w:rsid w:val="00B243B3"/>
    <w:rsid w:val="00B25D03"/>
    <w:rsid w:val="00B46E3A"/>
    <w:rsid w:val="00B47224"/>
    <w:rsid w:val="00B534AE"/>
    <w:rsid w:val="00B545AF"/>
    <w:rsid w:val="00B611C5"/>
    <w:rsid w:val="00B61525"/>
    <w:rsid w:val="00B65CCF"/>
    <w:rsid w:val="00B66A48"/>
    <w:rsid w:val="00B67A29"/>
    <w:rsid w:val="00B71E2F"/>
    <w:rsid w:val="00B77AC6"/>
    <w:rsid w:val="00B8476F"/>
    <w:rsid w:val="00B84989"/>
    <w:rsid w:val="00B86EE1"/>
    <w:rsid w:val="00BA07BF"/>
    <w:rsid w:val="00BA0A43"/>
    <w:rsid w:val="00BA5BA3"/>
    <w:rsid w:val="00BB210A"/>
    <w:rsid w:val="00BB45FF"/>
    <w:rsid w:val="00BC0367"/>
    <w:rsid w:val="00BC331A"/>
    <w:rsid w:val="00BC3339"/>
    <w:rsid w:val="00BC41F4"/>
    <w:rsid w:val="00BC7E5F"/>
    <w:rsid w:val="00BD1680"/>
    <w:rsid w:val="00BD349D"/>
    <w:rsid w:val="00BD43A1"/>
    <w:rsid w:val="00BD51B0"/>
    <w:rsid w:val="00BE03C9"/>
    <w:rsid w:val="00BE2CBB"/>
    <w:rsid w:val="00BE7B99"/>
    <w:rsid w:val="00BF0457"/>
    <w:rsid w:val="00BF3BF0"/>
    <w:rsid w:val="00BF44A3"/>
    <w:rsid w:val="00BF63D0"/>
    <w:rsid w:val="00BF6E6E"/>
    <w:rsid w:val="00C062E9"/>
    <w:rsid w:val="00C079DD"/>
    <w:rsid w:val="00C214C0"/>
    <w:rsid w:val="00C21A69"/>
    <w:rsid w:val="00C23572"/>
    <w:rsid w:val="00C26BB4"/>
    <w:rsid w:val="00C3420A"/>
    <w:rsid w:val="00C355CA"/>
    <w:rsid w:val="00C40966"/>
    <w:rsid w:val="00C4147A"/>
    <w:rsid w:val="00C41C64"/>
    <w:rsid w:val="00C47AFA"/>
    <w:rsid w:val="00C5755B"/>
    <w:rsid w:val="00C6337B"/>
    <w:rsid w:val="00C63F8E"/>
    <w:rsid w:val="00C649DE"/>
    <w:rsid w:val="00C64DAA"/>
    <w:rsid w:val="00C71694"/>
    <w:rsid w:val="00C72267"/>
    <w:rsid w:val="00C83E0B"/>
    <w:rsid w:val="00C943C1"/>
    <w:rsid w:val="00CA70CA"/>
    <w:rsid w:val="00CB1926"/>
    <w:rsid w:val="00CB1A84"/>
    <w:rsid w:val="00CB1CE5"/>
    <w:rsid w:val="00CB1EEC"/>
    <w:rsid w:val="00CC0866"/>
    <w:rsid w:val="00CC1202"/>
    <w:rsid w:val="00CC1975"/>
    <w:rsid w:val="00CC2C72"/>
    <w:rsid w:val="00CD08DB"/>
    <w:rsid w:val="00CD150A"/>
    <w:rsid w:val="00CD3190"/>
    <w:rsid w:val="00CD58A6"/>
    <w:rsid w:val="00CD67C0"/>
    <w:rsid w:val="00CD73F3"/>
    <w:rsid w:val="00CE0983"/>
    <w:rsid w:val="00CE122E"/>
    <w:rsid w:val="00CE1459"/>
    <w:rsid w:val="00CE4BFD"/>
    <w:rsid w:val="00CE535D"/>
    <w:rsid w:val="00CE6F20"/>
    <w:rsid w:val="00CF073C"/>
    <w:rsid w:val="00CF5C4C"/>
    <w:rsid w:val="00D07760"/>
    <w:rsid w:val="00D14492"/>
    <w:rsid w:val="00D1659D"/>
    <w:rsid w:val="00D16E91"/>
    <w:rsid w:val="00D26F8E"/>
    <w:rsid w:val="00D33B64"/>
    <w:rsid w:val="00D34F9A"/>
    <w:rsid w:val="00D417F5"/>
    <w:rsid w:val="00D465EC"/>
    <w:rsid w:val="00D468BE"/>
    <w:rsid w:val="00D4753E"/>
    <w:rsid w:val="00D50C3C"/>
    <w:rsid w:val="00D5266F"/>
    <w:rsid w:val="00D53DBD"/>
    <w:rsid w:val="00D6681D"/>
    <w:rsid w:val="00D70B2F"/>
    <w:rsid w:val="00D73CC4"/>
    <w:rsid w:val="00D91100"/>
    <w:rsid w:val="00D916EA"/>
    <w:rsid w:val="00D96EFC"/>
    <w:rsid w:val="00D97BEB"/>
    <w:rsid w:val="00DA19C9"/>
    <w:rsid w:val="00DA1FE9"/>
    <w:rsid w:val="00DB17DB"/>
    <w:rsid w:val="00DB2107"/>
    <w:rsid w:val="00DB362E"/>
    <w:rsid w:val="00DB7B55"/>
    <w:rsid w:val="00DB7C01"/>
    <w:rsid w:val="00DC34C4"/>
    <w:rsid w:val="00DC5EAE"/>
    <w:rsid w:val="00DC716D"/>
    <w:rsid w:val="00DD0D8B"/>
    <w:rsid w:val="00DD275C"/>
    <w:rsid w:val="00DE0A91"/>
    <w:rsid w:val="00DE2834"/>
    <w:rsid w:val="00DF3E18"/>
    <w:rsid w:val="00E073AC"/>
    <w:rsid w:val="00E13B37"/>
    <w:rsid w:val="00E1523E"/>
    <w:rsid w:val="00E179D4"/>
    <w:rsid w:val="00E20BAF"/>
    <w:rsid w:val="00E20C80"/>
    <w:rsid w:val="00E24E5E"/>
    <w:rsid w:val="00E24FB0"/>
    <w:rsid w:val="00E25A5D"/>
    <w:rsid w:val="00E25D37"/>
    <w:rsid w:val="00E31804"/>
    <w:rsid w:val="00E31CE4"/>
    <w:rsid w:val="00E34E79"/>
    <w:rsid w:val="00E34F44"/>
    <w:rsid w:val="00E36DA3"/>
    <w:rsid w:val="00E36DC2"/>
    <w:rsid w:val="00E54523"/>
    <w:rsid w:val="00E566EC"/>
    <w:rsid w:val="00E62D4B"/>
    <w:rsid w:val="00E661DF"/>
    <w:rsid w:val="00E70CD4"/>
    <w:rsid w:val="00E76010"/>
    <w:rsid w:val="00E76B50"/>
    <w:rsid w:val="00E77615"/>
    <w:rsid w:val="00E81AE9"/>
    <w:rsid w:val="00E85BA3"/>
    <w:rsid w:val="00E8625E"/>
    <w:rsid w:val="00E9553B"/>
    <w:rsid w:val="00E96321"/>
    <w:rsid w:val="00EA0655"/>
    <w:rsid w:val="00EA1F1F"/>
    <w:rsid w:val="00EA2441"/>
    <w:rsid w:val="00EA38F7"/>
    <w:rsid w:val="00EA4E59"/>
    <w:rsid w:val="00EA6D55"/>
    <w:rsid w:val="00EB73A1"/>
    <w:rsid w:val="00EC016C"/>
    <w:rsid w:val="00EC22C8"/>
    <w:rsid w:val="00EC2D93"/>
    <w:rsid w:val="00EC6F5B"/>
    <w:rsid w:val="00ED642A"/>
    <w:rsid w:val="00ED652F"/>
    <w:rsid w:val="00ED7667"/>
    <w:rsid w:val="00EE11B3"/>
    <w:rsid w:val="00EE22B2"/>
    <w:rsid w:val="00EE4A92"/>
    <w:rsid w:val="00EF034E"/>
    <w:rsid w:val="00EF224D"/>
    <w:rsid w:val="00EF56A7"/>
    <w:rsid w:val="00EF5B25"/>
    <w:rsid w:val="00EF6E20"/>
    <w:rsid w:val="00F0086B"/>
    <w:rsid w:val="00F0160E"/>
    <w:rsid w:val="00F04A7E"/>
    <w:rsid w:val="00F11178"/>
    <w:rsid w:val="00F165E8"/>
    <w:rsid w:val="00F202A8"/>
    <w:rsid w:val="00F20E87"/>
    <w:rsid w:val="00F21177"/>
    <w:rsid w:val="00F274A8"/>
    <w:rsid w:val="00F27E02"/>
    <w:rsid w:val="00F346A1"/>
    <w:rsid w:val="00F362DE"/>
    <w:rsid w:val="00F40529"/>
    <w:rsid w:val="00F4288C"/>
    <w:rsid w:val="00F4510A"/>
    <w:rsid w:val="00F45FBA"/>
    <w:rsid w:val="00F46CD0"/>
    <w:rsid w:val="00F61C90"/>
    <w:rsid w:val="00F62826"/>
    <w:rsid w:val="00F639F1"/>
    <w:rsid w:val="00F663BE"/>
    <w:rsid w:val="00F66F7D"/>
    <w:rsid w:val="00F71E95"/>
    <w:rsid w:val="00F73EC2"/>
    <w:rsid w:val="00F75964"/>
    <w:rsid w:val="00F77AF9"/>
    <w:rsid w:val="00F85394"/>
    <w:rsid w:val="00F85A38"/>
    <w:rsid w:val="00F864C0"/>
    <w:rsid w:val="00F930FD"/>
    <w:rsid w:val="00FA1D68"/>
    <w:rsid w:val="00FA20A6"/>
    <w:rsid w:val="00FA2342"/>
    <w:rsid w:val="00FB05B5"/>
    <w:rsid w:val="00FB239C"/>
    <w:rsid w:val="00FB241C"/>
    <w:rsid w:val="00FB4A5D"/>
    <w:rsid w:val="00FB61CA"/>
    <w:rsid w:val="00FC1306"/>
    <w:rsid w:val="00FC1471"/>
    <w:rsid w:val="00FC18B2"/>
    <w:rsid w:val="00FE1AC9"/>
    <w:rsid w:val="00FE6856"/>
    <w:rsid w:val="00FF107B"/>
    <w:rsid w:val="00FF16EE"/>
    <w:rsid w:val="00FF3E48"/>
    <w:rsid w:val="00FF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358F"/>
  <w15:chartTrackingRefBased/>
  <w15:docId w15:val="{1A1B88FF-1EAA-40C0-AAE7-DE3AC57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A5D"/>
  </w:style>
  <w:style w:type="paragraph" w:styleId="Footer">
    <w:name w:val="footer"/>
    <w:basedOn w:val="Normal"/>
    <w:link w:val="FooterChar"/>
    <w:uiPriority w:val="99"/>
    <w:unhideWhenUsed/>
    <w:rsid w:val="00E25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A5D"/>
  </w:style>
  <w:style w:type="paragraph" w:styleId="ListParagraph">
    <w:name w:val="List Paragraph"/>
    <w:basedOn w:val="Normal"/>
    <w:uiPriority w:val="34"/>
    <w:qFormat/>
    <w:rsid w:val="007A23D1"/>
    <w:pPr>
      <w:ind w:left="720"/>
      <w:contextualSpacing/>
    </w:pPr>
  </w:style>
  <w:style w:type="paragraph" w:styleId="PlainText">
    <w:name w:val="Plain Text"/>
    <w:basedOn w:val="Normal"/>
    <w:link w:val="PlainTextChar"/>
    <w:uiPriority w:val="99"/>
    <w:semiHidden/>
    <w:unhideWhenUsed/>
    <w:rsid w:val="001D18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D1866"/>
    <w:rPr>
      <w:rFonts w:ascii="Consolas" w:hAnsi="Consolas"/>
      <w:sz w:val="21"/>
      <w:szCs w:val="21"/>
    </w:rPr>
  </w:style>
  <w:style w:type="character" w:styleId="CommentReference">
    <w:name w:val="annotation reference"/>
    <w:basedOn w:val="DefaultParagraphFont"/>
    <w:uiPriority w:val="99"/>
    <w:semiHidden/>
    <w:unhideWhenUsed/>
    <w:rsid w:val="007C663A"/>
    <w:rPr>
      <w:sz w:val="16"/>
      <w:szCs w:val="16"/>
    </w:rPr>
  </w:style>
  <w:style w:type="paragraph" w:styleId="CommentText">
    <w:name w:val="annotation text"/>
    <w:basedOn w:val="Normal"/>
    <w:link w:val="CommentTextChar"/>
    <w:uiPriority w:val="99"/>
    <w:unhideWhenUsed/>
    <w:rsid w:val="007C663A"/>
    <w:pPr>
      <w:spacing w:line="240" w:lineRule="auto"/>
    </w:pPr>
    <w:rPr>
      <w:sz w:val="20"/>
      <w:szCs w:val="20"/>
    </w:rPr>
  </w:style>
  <w:style w:type="character" w:customStyle="1" w:styleId="CommentTextChar">
    <w:name w:val="Comment Text Char"/>
    <w:basedOn w:val="DefaultParagraphFont"/>
    <w:link w:val="CommentText"/>
    <w:uiPriority w:val="99"/>
    <w:rsid w:val="007C663A"/>
    <w:rPr>
      <w:sz w:val="20"/>
      <w:szCs w:val="20"/>
    </w:rPr>
  </w:style>
  <w:style w:type="paragraph" w:styleId="CommentSubject">
    <w:name w:val="annotation subject"/>
    <w:basedOn w:val="CommentText"/>
    <w:next w:val="CommentText"/>
    <w:link w:val="CommentSubjectChar"/>
    <w:uiPriority w:val="99"/>
    <w:semiHidden/>
    <w:unhideWhenUsed/>
    <w:rsid w:val="007C663A"/>
    <w:rPr>
      <w:b/>
      <w:bCs/>
    </w:rPr>
  </w:style>
  <w:style w:type="character" w:customStyle="1" w:styleId="CommentSubjectChar">
    <w:name w:val="Comment Subject Char"/>
    <w:basedOn w:val="CommentTextChar"/>
    <w:link w:val="CommentSubject"/>
    <w:uiPriority w:val="99"/>
    <w:semiHidden/>
    <w:rsid w:val="007C663A"/>
    <w:rPr>
      <w:b/>
      <w:bCs/>
      <w:sz w:val="20"/>
      <w:szCs w:val="20"/>
    </w:rPr>
  </w:style>
  <w:style w:type="paragraph" w:customStyle="1" w:styleId="Default">
    <w:name w:val="Default"/>
    <w:rsid w:val="00482732"/>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360110"/>
    <w:rPr>
      <w:color w:val="0563C1" w:themeColor="hyperlink"/>
      <w:u w:val="single"/>
    </w:rPr>
  </w:style>
  <w:style w:type="character" w:styleId="UnresolvedMention">
    <w:name w:val="Unresolved Mention"/>
    <w:basedOn w:val="DefaultParagraphFont"/>
    <w:uiPriority w:val="99"/>
    <w:semiHidden/>
    <w:unhideWhenUsed/>
    <w:rsid w:val="00360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8855">
      <w:bodyDiv w:val="1"/>
      <w:marLeft w:val="0"/>
      <w:marRight w:val="0"/>
      <w:marTop w:val="0"/>
      <w:marBottom w:val="0"/>
      <w:divBdr>
        <w:top w:val="none" w:sz="0" w:space="0" w:color="auto"/>
        <w:left w:val="none" w:sz="0" w:space="0" w:color="auto"/>
        <w:bottom w:val="none" w:sz="0" w:space="0" w:color="auto"/>
        <w:right w:val="none" w:sz="0" w:space="0" w:color="auto"/>
      </w:divBdr>
    </w:div>
    <w:div w:id="1315571957">
      <w:bodyDiv w:val="1"/>
      <w:marLeft w:val="0"/>
      <w:marRight w:val="0"/>
      <w:marTop w:val="0"/>
      <w:marBottom w:val="0"/>
      <w:divBdr>
        <w:top w:val="none" w:sz="0" w:space="0" w:color="auto"/>
        <w:left w:val="none" w:sz="0" w:space="0" w:color="auto"/>
        <w:bottom w:val="none" w:sz="0" w:space="0" w:color="auto"/>
        <w:right w:val="none" w:sz="0" w:space="0" w:color="auto"/>
      </w:divBdr>
    </w:div>
    <w:div w:id="1472213029">
      <w:bodyDiv w:val="1"/>
      <w:marLeft w:val="0"/>
      <w:marRight w:val="0"/>
      <w:marTop w:val="0"/>
      <w:marBottom w:val="0"/>
      <w:divBdr>
        <w:top w:val="none" w:sz="0" w:space="0" w:color="auto"/>
        <w:left w:val="none" w:sz="0" w:space="0" w:color="auto"/>
        <w:bottom w:val="none" w:sz="0" w:space="0" w:color="auto"/>
        <w:right w:val="none" w:sz="0" w:space="0" w:color="auto"/>
      </w:divBdr>
    </w:div>
    <w:div w:id="1569805211">
      <w:bodyDiv w:val="1"/>
      <w:marLeft w:val="0"/>
      <w:marRight w:val="0"/>
      <w:marTop w:val="0"/>
      <w:marBottom w:val="0"/>
      <w:divBdr>
        <w:top w:val="none" w:sz="0" w:space="0" w:color="auto"/>
        <w:left w:val="none" w:sz="0" w:space="0" w:color="auto"/>
        <w:bottom w:val="none" w:sz="0" w:space="0" w:color="auto"/>
        <w:right w:val="none" w:sz="0" w:space="0" w:color="auto"/>
      </w:divBdr>
    </w:div>
    <w:div w:id="209879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RBPR_H.5ji9hu9d15gjw7ds@u.box.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image001.png@01DA12E6.3317B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6b7c5a-361a-4c11-b148-60bd891d54a9" xsi:nil="true"/>
    <lcf76f155ced4ddcb4097134ff3c332f xmlns="e0591186-7f44-43da-9f3d-8aaac389dc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ACF7BC4DE85A448AC446F0B48B85D2" ma:contentTypeVersion="15" ma:contentTypeDescription="Create a new document." ma:contentTypeScope="" ma:versionID="d9746461bc50a7fb47525f3e5d17b6dd">
  <xsd:schema xmlns:xsd="http://www.w3.org/2001/XMLSchema" xmlns:xs="http://www.w3.org/2001/XMLSchema" xmlns:p="http://schemas.microsoft.com/office/2006/metadata/properties" xmlns:ns2="e0591186-7f44-43da-9f3d-8aaac389dc14" xmlns:ns3="c26b7c5a-361a-4c11-b148-60bd891d54a9" targetNamespace="http://schemas.microsoft.com/office/2006/metadata/properties" ma:root="true" ma:fieldsID="4ef18eebbd2ab781fcac1558e9c2682c" ns2:_="" ns3:_="">
    <xsd:import namespace="e0591186-7f44-43da-9f3d-8aaac389dc14"/>
    <xsd:import namespace="c26b7c5a-361a-4c11-b148-60bd891d54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1186-7f44-43da-9f3d-8aaac389d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b7c5a-361a-4c11-b148-60bd891d54a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0a91a76-0982-470b-9196-dab6fb3c7d13}" ma:internalName="TaxCatchAll" ma:showField="CatchAllData" ma:web="c26b7c5a-361a-4c11-b148-60bd891d54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599BF-4313-4153-B2AD-01D5BE4B9107}">
  <ds:schemaRefs>
    <ds:schemaRef ds:uri="http://schemas.microsoft.com/office/2006/metadata/properties"/>
    <ds:schemaRef ds:uri="http://schemas.microsoft.com/office/infopath/2007/PartnerControls"/>
    <ds:schemaRef ds:uri="c26b7c5a-361a-4c11-b148-60bd891d54a9"/>
    <ds:schemaRef ds:uri="e0591186-7f44-43da-9f3d-8aaac389dc14"/>
  </ds:schemaRefs>
</ds:datastoreItem>
</file>

<file path=customXml/itemProps2.xml><?xml version="1.0" encoding="utf-8"?>
<ds:datastoreItem xmlns:ds="http://schemas.openxmlformats.org/officeDocument/2006/customXml" ds:itemID="{04AE584C-F85E-41B2-B49E-410C0EEDF57F}">
  <ds:schemaRefs>
    <ds:schemaRef ds:uri="http://schemas.microsoft.com/sharepoint/v3/contenttype/forms"/>
  </ds:schemaRefs>
</ds:datastoreItem>
</file>

<file path=customXml/itemProps3.xml><?xml version="1.0" encoding="utf-8"?>
<ds:datastoreItem xmlns:ds="http://schemas.openxmlformats.org/officeDocument/2006/customXml" ds:itemID="{323AE24F-C402-4E39-A31A-243CC2701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1186-7f44-43da-9f3d-8aaac389dc14"/>
    <ds:schemaRef ds:uri="c26b7c5a-361a-4c11-b148-60bd891d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1DE564-6642-432E-9E54-25C01D17C78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2392</Words>
  <Characters>13638</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Cherokee Nation Businesses</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Moore</dc:creator>
  <cp:keywords/>
  <dc:description/>
  <cp:lastModifiedBy>Amy Eubanks</cp:lastModifiedBy>
  <cp:revision>2</cp:revision>
  <cp:lastPrinted>2024-04-11T18:21:00Z</cp:lastPrinted>
  <dcterms:created xsi:type="dcterms:W3CDTF">2024-11-08T19:11:00Z</dcterms:created>
  <dcterms:modified xsi:type="dcterms:W3CDTF">2024-11-08T19:11:00Z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0x01010035ACF7BC4DE85A448AC446F0B48B85D2</vt:lpwstr>
  </property>
</Properties>
</file>